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D8D83" w14:textId="15D122A8" w:rsidR="005A4802" w:rsidRPr="00B36132" w:rsidRDefault="005A4802">
      <w:pPr>
        <w:rPr>
          <w:rStyle w:val="Heading1Char"/>
          <w:b w:val="0"/>
        </w:rPr>
      </w:pPr>
      <w:bookmarkStart w:id="0" w:name="_Toc49849780"/>
      <w:bookmarkStart w:id="1" w:name="_Toc535608652"/>
      <w:bookmarkStart w:id="2" w:name="_Toc466005736"/>
      <w:bookmarkStart w:id="3" w:name="_Toc287611029"/>
      <w:bookmarkStart w:id="4" w:name="_Toc466005743"/>
    </w:p>
    <w:p w14:paraId="07BC9ACD" w14:textId="77777777" w:rsidR="005A4802" w:rsidRPr="00B36132" w:rsidRDefault="005A4802">
      <w:pPr>
        <w:rPr>
          <w:rStyle w:val="Heading1Char"/>
          <w:b w:val="0"/>
        </w:rPr>
      </w:pPr>
    </w:p>
    <w:p w14:paraId="4B041483" w14:textId="15DEE6EA" w:rsidR="005A4802" w:rsidRPr="00B36132" w:rsidRDefault="00DE6041" w:rsidP="005A4802">
      <w:pPr>
        <w:pStyle w:val="Title"/>
        <w:rPr>
          <w:noProof/>
        </w:rPr>
      </w:pPr>
      <w:sdt>
        <w:sdtPr>
          <w:rPr>
            <w:rFonts w:ascii="Montserrat" w:hAnsi="Montserrat"/>
            <w:b w:val="0"/>
            <w:bCs/>
            <w:color w:val="548DD4" w:themeColor="text2" w:themeTint="99"/>
            <w:sz w:val="40"/>
            <w:szCs w:val="28"/>
          </w:rPr>
          <w:alias w:val="Title"/>
          <w:tag w:val=""/>
          <w:id w:val="-236707558"/>
          <w:placeholder>
            <w:docPart w:val="9888A350B1FD4B8B95AC05B8A7E4208F"/>
          </w:placeholder>
          <w:dataBinding w:prefixMappings="xmlns:ns0='http://purl.org/dc/elements/1.1/' xmlns:ns1='http://schemas.openxmlformats.org/package/2006/metadata/core-properties' " w:xpath="/ns1:coreProperties[1]/ns0:title[1]" w:storeItemID="{6C3C8BC8-F283-45AE-878A-BAB7291924A1}"/>
          <w:text/>
        </w:sdtPr>
        <w:sdtEndPr>
          <w:rPr>
            <w:b/>
            <w:bCs w:val="0"/>
            <w:color w:val="1C1F2A"/>
            <w:sz w:val="52"/>
            <w:szCs w:val="52"/>
          </w:rPr>
        </w:sdtEndPr>
        <w:sdtContent>
          <w:r w:rsidR="005A4802" w:rsidRPr="00B36132">
            <w:t xml:space="preserve">Incident </w:t>
          </w:r>
          <w:r w:rsidR="0011482B">
            <w:t>Response</w:t>
          </w:r>
          <w:r w:rsidR="005A4802" w:rsidRPr="00B36132">
            <w:t xml:space="preserve"> Plan</w:t>
          </w:r>
        </w:sdtContent>
      </w:sdt>
      <w:r w:rsidR="005A4802" w:rsidRPr="00B36132">
        <w:rPr>
          <w:noProof/>
        </w:rPr>
        <w:t xml:space="preserve"> </w:t>
      </w:r>
    </w:p>
    <w:p w14:paraId="2DFDA571" w14:textId="1A7E8F46" w:rsidR="005A4802" w:rsidRPr="00BB08F6" w:rsidRDefault="00287E2E" w:rsidP="00F073B0">
      <w:pPr>
        <w:pStyle w:val="Heading1"/>
        <w:rPr>
          <w:rStyle w:val="Heading1Char"/>
          <w:rFonts w:asciiTheme="minorHAnsi" w:eastAsiaTheme="minorHAnsi" w:hAnsiTheme="minorHAnsi" w:cstheme="minorBidi"/>
          <w:b/>
          <w:bCs/>
          <w:color w:val="auto"/>
          <w:sz w:val="22"/>
          <w:szCs w:val="22"/>
        </w:rPr>
      </w:pPr>
      <w:bookmarkStart w:id="5" w:name="_Toc535608653"/>
      <w:r w:rsidRPr="00BB08F6">
        <w:rPr>
          <w:noProof/>
        </w:rPr>
        <mc:AlternateContent>
          <mc:Choice Requires="wps">
            <w:drawing>
              <wp:anchor distT="45720" distB="45720" distL="114300" distR="114300" simplePos="0" relativeHeight="251658241" behindDoc="0" locked="0" layoutInCell="1" allowOverlap="1" wp14:anchorId="19880CF2" wp14:editId="65140FF4">
                <wp:simplePos x="0" y="0"/>
                <wp:positionH relativeFrom="margin">
                  <wp:posOffset>-171450</wp:posOffset>
                </wp:positionH>
                <wp:positionV relativeFrom="paragraph">
                  <wp:posOffset>1677670</wp:posOffset>
                </wp:positionV>
                <wp:extent cx="6115050" cy="5219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5219700"/>
                        </a:xfrm>
                        <a:prstGeom prst="rect">
                          <a:avLst/>
                        </a:prstGeom>
                        <a:solidFill>
                          <a:srgbClr val="FFFFFF"/>
                        </a:solidFill>
                        <a:ln w="9525">
                          <a:noFill/>
                          <a:miter lim="800000"/>
                          <a:headEnd/>
                          <a:tailEnd/>
                        </a:ln>
                      </wps:spPr>
                      <wps:txbx>
                        <w:txbxContent>
                          <w:p w14:paraId="1D49FDFF" w14:textId="0CFCA029" w:rsidR="007B760B" w:rsidRPr="00803DC2" w:rsidRDefault="007B760B" w:rsidP="00287E2E">
                            <w:pPr>
                              <w:pStyle w:val="Version-noTOC"/>
                            </w:pPr>
                            <w:bookmarkStart w:id="6" w:name="_Toc49849853"/>
                            <w:r w:rsidRPr="00803DC2">
                              <w:t>Version History</w:t>
                            </w:r>
                            <w:bookmarkEnd w:id="6"/>
                          </w:p>
                          <w:tbl>
                            <w:tblPr>
                              <w:tblW w:w="905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57"/>
                              <w:gridCol w:w="1080"/>
                              <w:gridCol w:w="2520"/>
                              <w:gridCol w:w="4500"/>
                            </w:tblGrid>
                            <w:tr w:rsidR="007B760B" w:rsidRPr="00803DC2" w14:paraId="1AD41910" w14:textId="77777777" w:rsidTr="00230381">
                              <w:trPr>
                                <w:cantSplit/>
                                <w:trHeight w:val="432"/>
                              </w:trPr>
                              <w:tc>
                                <w:tcPr>
                                  <w:tcW w:w="957" w:type="dxa"/>
                                  <w:tcBorders>
                                    <w:top w:val="double" w:sz="4" w:space="0" w:color="auto"/>
                                    <w:bottom w:val="double" w:sz="4" w:space="0" w:color="auto"/>
                                  </w:tcBorders>
                                  <w:shd w:val="pct10" w:color="auto" w:fill="FFFFFF"/>
                                  <w:vAlign w:val="center"/>
                                </w:tcPr>
                                <w:p w14:paraId="3AA1EB3D" w14:textId="77777777" w:rsidR="007B760B" w:rsidRPr="0021497C" w:rsidRDefault="007B760B" w:rsidP="00287E2E">
                                  <w:pPr>
                                    <w:pStyle w:val="VersionTable"/>
                                  </w:pPr>
                                  <w:r>
                                    <w:t>Version</w:t>
                                  </w:r>
                                </w:p>
                              </w:tc>
                              <w:tc>
                                <w:tcPr>
                                  <w:tcW w:w="1080" w:type="dxa"/>
                                  <w:tcBorders>
                                    <w:top w:val="double" w:sz="4" w:space="0" w:color="auto"/>
                                    <w:bottom w:val="double" w:sz="4" w:space="0" w:color="auto"/>
                                  </w:tcBorders>
                                  <w:shd w:val="pct10" w:color="auto" w:fill="FFFFFF"/>
                                  <w:vAlign w:val="center"/>
                                </w:tcPr>
                                <w:p w14:paraId="70CA6790" w14:textId="77777777" w:rsidR="007B760B" w:rsidRPr="0021497C" w:rsidRDefault="007B760B" w:rsidP="00287E2E">
                                  <w:pPr>
                                    <w:pStyle w:val="VersionTable"/>
                                  </w:pPr>
                                  <w:r w:rsidRPr="0021497C">
                                    <w:t>Date</w:t>
                                  </w:r>
                                </w:p>
                              </w:tc>
                              <w:tc>
                                <w:tcPr>
                                  <w:tcW w:w="2520" w:type="dxa"/>
                                  <w:tcBorders>
                                    <w:top w:val="double" w:sz="4" w:space="0" w:color="auto"/>
                                    <w:bottom w:val="double" w:sz="4" w:space="0" w:color="auto"/>
                                  </w:tcBorders>
                                  <w:shd w:val="pct10" w:color="auto" w:fill="FFFFFF"/>
                                  <w:vAlign w:val="center"/>
                                </w:tcPr>
                                <w:p w14:paraId="1FF3E870" w14:textId="77777777" w:rsidR="007B760B" w:rsidRPr="0021497C" w:rsidRDefault="007B760B" w:rsidP="00287E2E">
                                  <w:pPr>
                                    <w:pStyle w:val="VersionTable"/>
                                  </w:pPr>
                                  <w:r>
                                    <w:t>Author</w:t>
                                  </w:r>
                                </w:p>
                              </w:tc>
                              <w:tc>
                                <w:tcPr>
                                  <w:tcW w:w="4500" w:type="dxa"/>
                                  <w:tcBorders>
                                    <w:top w:val="double" w:sz="4" w:space="0" w:color="auto"/>
                                    <w:bottom w:val="double" w:sz="4" w:space="0" w:color="auto"/>
                                  </w:tcBorders>
                                  <w:shd w:val="pct10" w:color="auto" w:fill="FFFFFF"/>
                                  <w:vAlign w:val="center"/>
                                </w:tcPr>
                                <w:p w14:paraId="6B28E488" w14:textId="77777777" w:rsidR="007B760B" w:rsidRPr="0021497C" w:rsidRDefault="007B760B" w:rsidP="00287E2E">
                                  <w:pPr>
                                    <w:pStyle w:val="VersionTable"/>
                                  </w:pPr>
                                  <w:r w:rsidRPr="0021497C">
                                    <w:t>Reason/Comments</w:t>
                                  </w:r>
                                </w:p>
                              </w:tc>
                            </w:tr>
                            <w:tr w:rsidR="007B760B" w:rsidRPr="00803DC2" w14:paraId="644B21AE" w14:textId="77777777" w:rsidTr="00230381">
                              <w:trPr>
                                <w:cantSplit/>
                                <w:trHeight w:val="432"/>
                              </w:trPr>
                              <w:tc>
                                <w:tcPr>
                                  <w:tcW w:w="957" w:type="dxa"/>
                                  <w:tcBorders>
                                    <w:top w:val="double" w:sz="4" w:space="0" w:color="auto"/>
                                  </w:tcBorders>
                                  <w:vAlign w:val="center"/>
                                </w:tcPr>
                                <w:p w14:paraId="55D244C4" w14:textId="229E1503" w:rsidR="007B760B" w:rsidRPr="00A66455" w:rsidRDefault="007B760B" w:rsidP="00287E2E">
                                  <w:pPr>
                                    <w:pStyle w:val="VersionTable"/>
                                    <w:rPr>
                                      <w:b w:val="0"/>
                                    </w:rPr>
                                  </w:pPr>
                                  <w:r w:rsidRPr="00A66455">
                                    <w:rPr>
                                      <w:b w:val="0"/>
                                    </w:rPr>
                                    <w:t>1.0</w:t>
                                  </w:r>
                                  <w:r w:rsidR="00571011">
                                    <w:rPr>
                                      <w:b w:val="0"/>
                                    </w:rPr>
                                    <w:t>0</w:t>
                                  </w:r>
                                </w:p>
                              </w:tc>
                              <w:tc>
                                <w:tcPr>
                                  <w:tcW w:w="1080" w:type="dxa"/>
                                  <w:tcBorders>
                                    <w:top w:val="double" w:sz="4" w:space="0" w:color="auto"/>
                                  </w:tcBorders>
                                  <w:vAlign w:val="center"/>
                                </w:tcPr>
                                <w:p w14:paraId="7EA4F7C1" w14:textId="254438C7" w:rsidR="007B760B" w:rsidRPr="00A66455" w:rsidRDefault="00275909" w:rsidP="00287E2E">
                                  <w:pPr>
                                    <w:pStyle w:val="VersionTable"/>
                                    <w:rPr>
                                      <w:b w:val="0"/>
                                    </w:rPr>
                                  </w:pPr>
                                  <w:r>
                                    <w:rPr>
                                      <w:b w:val="0"/>
                                    </w:rPr>
                                    <w:t>1</w:t>
                                  </w:r>
                                  <w:r w:rsidR="008A19F3">
                                    <w:rPr>
                                      <w:b w:val="0"/>
                                    </w:rPr>
                                    <w:t>1</w:t>
                                  </w:r>
                                  <w:r>
                                    <w:rPr>
                                      <w:b w:val="0"/>
                                    </w:rPr>
                                    <w:t>/202</w:t>
                                  </w:r>
                                  <w:r w:rsidR="008A19F3">
                                    <w:rPr>
                                      <w:b w:val="0"/>
                                    </w:rPr>
                                    <w:t>5</w:t>
                                  </w:r>
                                </w:p>
                              </w:tc>
                              <w:tc>
                                <w:tcPr>
                                  <w:tcW w:w="2520" w:type="dxa"/>
                                  <w:tcBorders>
                                    <w:top w:val="double" w:sz="4" w:space="0" w:color="auto"/>
                                  </w:tcBorders>
                                  <w:vAlign w:val="center"/>
                                </w:tcPr>
                                <w:p w14:paraId="19C19E2D" w14:textId="4DB465C8" w:rsidR="007B760B" w:rsidRPr="00A66455" w:rsidRDefault="007B760B" w:rsidP="00287E2E">
                                  <w:pPr>
                                    <w:pStyle w:val="VersionTable"/>
                                    <w:rPr>
                                      <w:b w:val="0"/>
                                    </w:rPr>
                                  </w:pPr>
                                  <w:r>
                                    <w:rPr>
                                      <w:b w:val="0"/>
                                    </w:rPr>
                                    <w:t>FRSecure</w:t>
                                  </w:r>
                                </w:p>
                              </w:tc>
                              <w:tc>
                                <w:tcPr>
                                  <w:tcW w:w="4500" w:type="dxa"/>
                                  <w:tcBorders>
                                    <w:top w:val="double" w:sz="4" w:space="0" w:color="auto"/>
                                  </w:tcBorders>
                                  <w:vAlign w:val="center"/>
                                </w:tcPr>
                                <w:p w14:paraId="33DDEFF4" w14:textId="77777777" w:rsidR="007B760B" w:rsidRPr="00A66455" w:rsidRDefault="007B760B" w:rsidP="00287E2E">
                                  <w:pPr>
                                    <w:pStyle w:val="VersionTable"/>
                                    <w:rPr>
                                      <w:b w:val="0"/>
                                    </w:rPr>
                                  </w:pPr>
                                  <w:r w:rsidRPr="00A66455">
                                    <w:rPr>
                                      <w:b w:val="0"/>
                                    </w:rPr>
                                    <w:t>Document Origination</w:t>
                                  </w:r>
                                </w:p>
                              </w:tc>
                            </w:tr>
                            <w:tr w:rsidR="007B760B" w:rsidRPr="00803DC2" w14:paraId="10913D97" w14:textId="77777777" w:rsidTr="00230381">
                              <w:trPr>
                                <w:cantSplit/>
                                <w:trHeight w:val="432"/>
                              </w:trPr>
                              <w:tc>
                                <w:tcPr>
                                  <w:tcW w:w="957" w:type="dxa"/>
                                  <w:vAlign w:val="center"/>
                                </w:tcPr>
                                <w:p w14:paraId="3157F956" w14:textId="1E3C8542" w:rsidR="007B760B" w:rsidRPr="00A66455" w:rsidRDefault="007B760B" w:rsidP="00287E2E">
                                  <w:pPr>
                                    <w:pStyle w:val="VersionTable"/>
                                    <w:rPr>
                                      <w:b w:val="0"/>
                                    </w:rPr>
                                  </w:pPr>
                                </w:p>
                              </w:tc>
                              <w:tc>
                                <w:tcPr>
                                  <w:tcW w:w="1080" w:type="dxa"/>
                                  <w:vAlign w:val="center"/>
                                </w:tcPr>
                                <w:p w14:paraId="17052C04" w14:textId="5C78B820" w:rsidR="007B760B" w:rsidRPr="00A66455" w:rsidRDefault="007B760B" w:rsidP="00287E2E">
                                  <w:pPr>
                                    <w:pStyle w:val="VersionTable"/>
                                    <w:rPr>
                                      <w:b w:val="0"/>
                                    </w:rPr>
                                  </w:pPr>
                                </w:p>
                              </w:tc>
                              <w:tc>
                                <w:tcPr>
                                  <w:tcW w:w="2520" w:type="dxa"/>
                                  <w:vAlign w:val="center"/>
                                </w:tcPr>
                                <w:p w14:paraId="3C764BC7" w14:textId="062F37B4" w:rsidR="007B760B" w:rsidRPr="00A66455" w:rsidRDefault="007B760B" w:rsidP="00287E2E">
                                  <w:pPr>
                                    <w:pStyle w:val="VersionTable"/>
                                    <w:rPr>
                                      <w:b w:val="0"/>
                                    </w:rPr>
                                  </w:pPr>
                                </w:p>
                              </w:tc>
                              <w:tc>
                                <w:tcPr>
                                  <w:tcW w:w="4500" w:type="dxa"/>
                                  <w:vAlign w:val="center"/>
                                </w:tcPr>
                                <w:p w14:paraId="2145DF38" w14:textId="4CAF8FDF" w:rsidR="00D743F0" w:rsidRPr="00A66455" w:rsidRDefault="00D743F0" w:rsidP="00287E2E">
                                  <w:pPr>
                                    <w:pStyle w:val="VersionTable"/>
                                    <w:rPr>
                                      <w:b w:val="0"/>
                                    </w:rPr>
                                  </w:pPr>
                                </w:p>
                              </w:tc>
                            </w:tr>
                            <w:tr w:rsidR="007B760B" w:rsidRPr="00803DC2" w14:paraId="09794616" w14:textId="77777777" w:rsidTr="00230381">
                              <w:trPr>
                                <w:cantSplit/>
                                <w:trHeight w:val="432"/>
                              </w:trPr>
                              <w:tc>
                                <w:tcPr>
                                  <w:tcW w:w="957" w:type="dxa"/>
                                  <w:vAlign w:val="center"/>
                                </w:tcPr>
                                <w:p w14:paraId="2EF47FF4" w14:textId="69E91C39" w:rsidR="007B760B" w:rsidRPr="0073276D" w:rsidRDefault="007B760B" w:rsidP="00287E2E">
                                  <w:pPr>
                                    <w:pStyle w:val="VersionTable"/>
                                    <w:rPr>
                                      <w:b w:val="0"/>
                                    </w:rPr>
                                  </w:pPr>
                                </w:p>
                              </w:tc>
                              <w:tc>
                                <w:tcPr>
                                  <w:tcW w:w="1080" w:type="dxa"/>
                                  <w:vAlign w:val="center"/>
                                </w:tcPr>
                                <w:p w14:paraId="74DD9305" w14:textId="03763C04" w:rsidR="007B760B" w:rsidRPr="0073276D" w:rsidRDefault="007B760B" w:rsidP="00287E2E">
                                  <w:pPr>
                                    <w:pStyle w:val="VersionTable"/>
                                    <w:rPr>
                                      <w:b w:val="0"/>
                                    </w:rPr>
                                  </w:pPr>
                                </w:p>
                              </w:tc>
                              <w:tc>
                                <w:tcPr>
                                  <w:tcW w:w="2520" w:type="dxa"/>
                                  <w:vAlign w:val="center"/>
                                </w:tcPr>
                                <w:p w14:paraId="735E2FC8" w14:textId="7757EEEF" w:rsidR="007B760B" w:rsidRPr="0073276D" w:rsidRDefault="007B760B" w:rsidP="00287E2E">
                                  <w:pPr>
                                    <w:pStyle w:val="VersionTable"/>
                                    <w:rPr>
                                      <w:b w:val="0"/>
                                    </w:rPr>
                                  </w:pPr>
                                </w:p>
                              </w:tc>
                              <w:tc>
                                <w:tcPr>
                                  <w:tcW w:w="4500" w:type="dxa"/>
                                  <w:vAlign w:val="center"/>
                                </w:tcPr>
                                <w:p w14:paraId="7F5C0D5B" w14:textId="12D10275" w:rsidR="004D56AB" w:rsidRPr="0073276D" w:rsidRDefault="004D56AB" w:rsidP="00287E2E">
                                  <w:pPr>
                                    <w:pStyle w:val="VersionTable"/>
                                    <w:rPr>
                                      <w:b w:val="0"/>
                                    </w:rPr>
                                  </w:pPr>
                                </w:p>
                              </w:tc>
                            </w:tr>
                            <w:tr w:rsidR="007B760B" w:rsidRPr="00803DC2" w14:paraId="4B652519" w14:textId="77777777" w:rsidTr="00230381">
                              <w:trPr>
                                <w:cantSplit/>
                                <w:trHeight w:val="432"/>
                              </w:trPr>
                              <w:tc>
                                <w:tcPr>
                                  <w:tcW w:w="957" w:type="dxa"/>
                                  <w:vAlign w:val="center"/>
                                </w:tcPr>
                                <w:p w14:paraId="0C826E5F" w14:textId="690E6F3C" w:rsidR="007B760B" w:rsidRPr="0073276D" w:rsidRDefault="007B760B" w:rsidP="00287E2E">
                                  <w:pPr>
                                    <w:pStyle w:val="VersionTable"/>
                                    <w:rPr>
                                      <w:b w:val="0"/>
                                    </w:rPr>
                                  </w:pPr>
                                </w:p>
                              </w:tc>
                              <w:tc>
                                <w:tcPr>
                                  <w:tcW w:w="1080" w:type="dxa"/>
                                  <w:vAlign w:val="center"/>
                                </w:tcPr>
                                <w:p w14:paraId="02D0E4B8" w14:textId="487C712C" w:rsidR="007B760B" w:rsidRPr="0073276D" w:rsidRDefault="007B760B" w:rsidP="00287E2E">
                                  <w:pPr>
                                    <w:pStyle w:val="VersionTable"/>
                                    <w:rPr>
                                      <w:b w:val="0"/>
                                    </w:rPr>
                                  </w:pPr>
                                </w:p>
                              </w:tc>
                              <w:tc>
                                <w:tcPr>
                                  <w:tcW w:w="2520" w:type="dxa"/>
                                  <w:vAlign w:val="center"/>
                                </w:tcPr>
                                <w:p w14:paraId="22E30EC8" w14:textId="48ED08EE" w:rsidR="007B760B" w:rsidRPr="0073276D" w:rsidRDefault="007B760B" w:rsidP="00287E2E">
                                  <w:pPr>
                                    <w:pStyle w:val="VersionTable"/>
                                    <w:rPr>
                                      <w:b w:val="0"/>
                                    </w:rPr>
                                  </w:pPr>
                                </w:p>
                              </w:tc>
                              <w:tc>
                                <w:tcPr>
                                  <w:tcW w:w="4500" w:type="dxa"/>
                                  <w:vAlign w:val="center"/>
                                </w:tcPr>
                                <w:p w14:paraId="7BBAE160" w14:textId="2EECAE72" w:rsidR="007B760B" w:rsidRPr="0073276D" w:rsidRDefault="007B760B" w:rsidP="00287E2E">
                                  <w:pPr>
                                    <w:pStyle w:val="VersionTable"/>
                                    <w:rPr>
                                      <w:b w:val="0"/>
                                    </w:rPr>
                                  </w:pPr>
                                </w:p>
                              </w:tc>
                            </w:tr>
                            <w:tr w:rsidR="0080124A" w:rsidRPr="00803DC2" w14:paraId="69E0596E" w14:textId="77777777" w:rsidTr="00230381">
                              <w:trPr>
                                <w:cantSplit/>
                                <w:trHeight w:val="432"/>
                              </w:trPr>
                              <w:tc>
                                <w:tcPr>
                                  <w:tcW w:w="957" w:type="dxa"/>
                                  <w:vAlign w:val="center"/>
                                </w:tcPr>
                                <w:p w14:paraId="6D775620" w14:textId="6361C135" w:rsidR="0080124A" w:rsidRPr="0073276D" w:rsidRDefault="0080124A" w:rsidP="00287E2E">
                                  <w:pPr>
                                    <w:pStyle w:val="VersionTable"/>
                                    <w:rPr>
                                      <w:b w:val="0"/>
                                    </w:rPr>
                                  </w:pPr>
                                </w:p>
                              </w:tc>
                              <w:tc>
                                <w:tcPr>
                                  <w:tcW w:w="1080" w:type="dxa"/>
                                  <w:vAlign w:val="center"/>
                                </w:tcPr>
                                <w:p w14:paraId="162FFF0A" w14:textId="7472638B" w:rsidR="0080124A" w:rsidRPr="0073276D" w:rsidRDefault="0080124A" w:rsidP="00287E2E">
                                  <w:pPr>
                                    <w:pStyle w:val="VersionTable"/>
                                    <w:rPr>
                                      <w:b w:val="0"/>
                                    </w:rPr>
                                  </w:pPr>
                                </w:p>
                              </w:tc>
                              <w:tc>
                                <w:tcPr>
                                  <w:tcW w:w="2520" w:type="dxa"/>
                                  <w:vAlign w:val="center"/>
                                </w:tcPr>
                                <w:p w14:paraId="4A57EE63" w14:textId="2B0EDE49" w:rsidR="0080124A" w:rsidRPr="0073276D" w:rsidRDefault="0080124A" w:rsidP="00287E2E">
                                  <w:pPr>
                                    <w:pStyle w:val="VersionTable"/>
                                    <w:rPr>
                                      <w:b w:val="0"/>
                                    </w:rPr>
                                  </w:pPr>
                                </w:p>
                              </w:tc>
                              <w:tc>
                                <w:tcPr>
                                  <w:tcW w:w="4500" w:type="dxa"/>
                                  <w:vAlign w:val="center"/>
                                </w:tcPr>
                                <w:p w14:paraId="2A6117F2" w14:textId="69CE5139" w:rsidR="0080124A" w:rsidRPr="0073276D" w:rsidRDefault="0080124A" w:rsidP="00287E2E">
                                  <w:pPr>
                                    <w:pStyle w:val="VersionTable"/>
                                    <w:rPr>
                                      <w:b w:val="0"/>
                                    </w:rPr>
                                  </w:pPr>
                                </w:p>
                              </w:tc>
                            </w:tr>
                            <w:tr w:rsidR="0080124A" w:rsidRPr="00803DC2" w14:paraId="6D00615F" w14:textId="77777777" w:rsidTr="00230381">
                              <w:trPr>
                                <w:cantSplit/>
                                <w:trHeight w:val="432"/>
                              </w:trPr>
                              <w:tc>
                                <w:tcPr>
                                  <w:tcW w:w="957" w:type="dxa"/>
                                  <w:vAlign w:val="center"/>
                                </w:tcPr>
                                <w:p w14:paraId="1813FC9B" w14:textId="17572961" w:rsidR="0080124A" w:rsidRPr="0073276D" w:rsidRDefault="0080124A" w:rsidP="00287E2E">
                                  <w:pPr>
                                    <w:pStyle w:val="VersionTable"/>
                                    <w:rPr>
                                      <w:b w:val="0"/>
                                    </w:rPr>
                                  </w:pPr>
                                </w:p>
                              </w:tc>
                              <w:tc>
                                <w:tcPr>
                                  <w:tcW w:w="1080" w:type="dxa"/>
                                  <w:vAlign w:val="center"/>
                                </w:tcPr>
                                <w:p w14:paraId="51CE962E" w14:textId="174D9B9A" w:rsidR="0080124A" w:rsidRPr="0073276D" w:rsidRDefault="0080124A" w:rsidP="00287E2E">
                                  <w:pPr>
                                    <w:pStyle w:val="VersionTable"/>
                                    <w:rPr>
                                      <w:b w:val="0"/>
                                    </w:rPr>
                                  </w:pPr>
                                </w:p>
                              </w:tc>
                              <w:tc>
                                <w:tcPr>
                                  <w:tcW w:w="2520" w:type="dxa"/>
                                  <w:vAlign w:val="center"/>
                                </w:tcPr>
                                <w:p w14:paraId="7D6454AC" w14:textId="3C0E9A98" w:rsidR="0080124A" w:rsidRPr="0073276D" w:rsidRDefault="0080124A" w:rsidP="00287E2E">
                                  <w:pPr>
                                    <w:pStyle w:val="VersionTable"/>
                                    <w:rPr>
                                      <w:b w:val="0"/>
                                    </w:rPr>
                                  </w:pPr>
                                </w:p>
                              </w:tc>
                              <w:tc>
                                <w:tcPr>
                                  <w:tcW w:w="4500" w:type="dxa"/>
                                  <w:vAlign w:val="center"/>
                                </w:tcPr>
                                <w:p w14:paraId="0D115541" w14:textId="383DF5E1" w:rsidR="0080124A" w:rsidRPr="0073276D" w:rsidRDefault="0080124A" w:rsidP="00287E2E">
                                  <w:pPr>
                                    <w:pStyle w:val="VersionTable"/>
                                    <w:rPr>
                                      <w:b w:val="0"/>
                                    </w:rPr>
                                  </w:pPr>
                                </w:p>
                              </w:tc>
                            </w:tr>
                            <w:tr w:rsidR="0080124A" w:rsidRPr="00803DC2" w14:paraId="78875CBC" w14:textId="77777777" w:rsidTr="00C773D3">
                              <w:trPr>
                                <w:cantSplit/>
                                <w:trHeight w:val="434"/>
                              </w:trPr>
                              <w:tc>
                                <w:tcPr>
                                  <w:tcW w:w="957" w:type="dxa"/>
                                  <w:vAlign w:val="center"/>
                                </w:tcPr>
                                <w:p w14:paraId="5DA8C99E" w14:textId="1BD0AF2B" w:rsidR="0080124A" w:rsidRPr="0073276D" w:rsidRDefault="0080124A" w:rsidP="00287E2E">
                                  <w:pPr>
                                    <w:pStyle w:val="VersionTable"/>
                                    <w:rPr>
                                      <w:b w:val="0"/>
                                    </w:rPr>
                                  </w:pPr>
                                </w:p>
                              </w:tc>
                              <w:tc>
                                <w:tcPr>
                                  <w:tcW w:w="1080" w:type="dxa"/>
                                  <w:vAlign w:val="center"/>
                                </w:tcPr>
                                <w:p w14:paraId="2F4B8ABE" w14:textId="4D4644F8" w:rsidR="0080124A" w:rsidRPr="0073276D" w:rsidRDefault="0080124A" w:rsidP="00287E2E">
                                  <w:pPr>
                                    <w:pStyle w:val="VersionTable"/>
                                    <w:rPr>
                                      <w:b w:val="0"/>
                                    </w:rPr>
                                  </w:pPr>
                                </w:p>
                              </w:tc>
                              <w:tc>
                                <w:tcPr>
                                  <w:tcW w:w="2520" w:type="dxa"/>
                                  <w:vAlign w:val="center"/>
                                </w:tcPr>
                                <w:p w14:paraId="0016546C" w14:textId="64207C1D" w:rsidR="0080124A" w:rsidRPr="0073276D" w:rsidRDefault="0080124A" w:rsidP="00287E2E">
                                  <w:pPr>
                                    <w:pStyle w:val="VersionTable"/>
                                    <w:rPr>
                                      <w:b w:val="0"/>
                                    </w:rPr>
                                  </w:pPr>
                                </w:p>
                              </w:tc>
                              <w:tc>
                                <w:tcPr>
                                  <w:tcW w:w="4500" w:type="dxa"/>
                                  <w:vAlign w:val="center"/>
                                </w:tcPr>
                                <w:p w14:paraId="73B16BF4" w14:textId="43AD22E5" w:rsidR="003D2663" w:rsidRPr="0073276D" w:rsidRDefault="003D2663" w:rsidP="00287E2E">
                                  <w:pPr>
                                    <w:pStyle w:val="VersionTable"/>
                                    <w:rPr>
                                      <w:b w:val="0"/>
                                    </w:rPr>
                                  </w:pPr>
                                </w:p>
                              </w:tc>
                            </w:tr>
                          </w:tbl>
                          <w:p w14:paraId="6E3254AF" w14:textId="6A384D5C" w:rsidR="007B760B" w:rsidRDefault="007B7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880CF2" id="_x0000_t202" coordsize="21600,21600" o:spt="202" path="m,l,21600r21600,l21600,xe">
                <v:stroke joinstyle="miter"/>
                <v:path gradientshapeok="t" o:connecttype="rect"/>
              </v:shapetype>
              <v:shape id="Text Box 2" o:spid="_x0000_s1026" type="#_x0000_t202" style="position:absolute;margin-left:-13.5pt;margin-top:132.1pt;width:481.5pt;height:41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eRDQIAAPcDAAAOAAAAZHJzL2Uyb0RvYy54bWysU9tu2zAMfR+wfxD0vtgOkrYx4hRdugwD&#10;ugvQ7QNkWY6FyaJGKbG7rx8lp2nQvQ3Tg0CK1BF5eLS+HXvDjgq9BlvxYpZzpqyERtt9xX983727&#10;4cwHYRthwKqKPynPbzdv36wHV6o5dGAahYxArC8HV/EuBFdmmZed6oWfgVOWgi1gLwK5uM8aFAOh&#10;9yab5/lVNgA2DkEq7+n0fgryTcJvWyXD17b1KjBTcaotpB3TXsc926xFuUfhOi1PZYh/qKIX2tKj&#10;Z6h7EQQ7oP4LqtcSwUMbZhL6DNpWS5V6oG6K/FU3j51wKvVC5Hh3psn/P1j55fjoviEL43sYaYCp&#10;Ce8eQP70zMK2E3av7hBh6JRo6OEiUpYNzpenq5FqX/oIUg+foaEhi0OABDS22EdWqE9G6DSApzPp&#10;agxM0uFVUSzzJYUkxZbzYnWdp7Fkony+7tCHjwp6Fo2KI001wYvjgw+xHFE+p8TXPBjd7LQxycF9&#10;vTXIjoIUsEsrdfAqzVg2VHy1nC8TsoV4P4mj14EUanRf8Zs8rkkzkY4PtkkpQWgz2VSJsSd+IiUT&#10;OWGsR0qMPNXQPBFTCJMS6eeQ0QH+5mwgFVbc/zoIVJyZT5bYXhWLRZRtchbL6zk5eBmpLyPCSoKq&#10;eOBsMrchST3yYOGOptLqxNdLJadaSV2JxtNPiPK99FPWy3/d/AEAAP//AwBQSwMEFAAGAAgAAAAh&#10;AL+551LgAAAADAEAAA8AAABkcnMvZG93bnJldi54bWxMj8FOwzAMhu9IvENkJC5oSykj3UrTCZBA&#10;XDf2AG7jtRVNUjXZ2r095sSOtj/9/v5iO9tenGkMnXcaHpcJCHK1N51rNBy+PxZrECGiM9h7Rxou&#10;FGBb3t4UmBs/uR2d97ERHOJCjhraGIdcylC3ZDEs/UCOb0c/Wow8jo00I04cbnuZJomSFjvHH1oc&#10;6L2l+md/shqOX9PD82aqPuMh263UG3ZZ5S9a39/Nry8gIs3xH4Y/fVaHkp0qf3ImiF7DIs24S9SQ&#10;qlUKgonNk+JNxWiyVinIspDXJcpfAAAA//8DAFBLAQItABQABgAIAAAAIQC2gziS/gAAAOEBAAAT&#10;AAAAAAAAAAAAAAAAAAAAAABbQ29udGVudF9UeXBlc10ueG1sUEsBAi0AFAAGAAgAAAAhADj9If/W&#10;AAAAlAEAAAsAAAAAAAAAAAAAAAAALwEAAF9yZWxzLy5yZWxzUEsBAi0AFAAGAAgAAAAhANugl5EN&#10;AgAA9wMAAA4AAAAAAAAAAAAAAAAALgIAAGRycy9lMm9Eb2MueG1sUEsBAi0AFAAGAAgAAAAhAL+5&#10;51LgAAAADAEAAA8AAAAAAAAAAAAAAAAAZwQAAGRycy9kb3ducmV2LnhtbFBLBQYAAAAABAAEAPMA&#10;AAB0BQAAAAA=&#10;" stroked="f">
                <v:textbox>
                  <w:txbxContent>
                    <w:p w14:paraId="1D49FDFF" w14:textId="0CFCA029" w:rsidR="007B760B" w:rsidRPr="00803DC2" w:rsidRDefault="007B760B" w:rsidP="00287E2E">
                      <w:pPr>
                        <w:pStyle w:val="Version-noTOC"/>
                      </w:pPr>
                      <w:bookmarkStart w:id="7" w:name="_Toc49849853"/>
                      <w:r w:rsidRPr="00803DC2">
                        <w:t>Version History</w:t>
                      </w:r>
                      <w:bookmarkEnd w:id="7"/>
                    </w:p>
                    <w:tbl>
                      <w:tblPr>
                        <w:tblW w:w="905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57"/>
                        <w:gridCol w:w="1080"/>
                        <w:gridCol w:w="2520"/>
                        <w:gridCol w:w="4500"/>
                      </w:tblGrid>
                      <w:tr w:rsidR="007B760B" w:rsidRPr="00803DC2" w14:paraId="1AD41910" w14:textId="77777777" w:rsidTr="00230381">
                        <w:trPr>
                          <w:cantSplit/>
                          <w:trHeight w:val="432"/>
                        </w:trPr>
                        <w:tc>
                          <w:tcPr>
                            <w:tcW w:w="957" w:type="dxa"/>
                            <w:tcBorders>
                              <w:top w:val="double" w:sz="4" w:space="0" w:color="auto"/>
                              <w:bottom w:val="double" w:sz="4" w:space="0" w:color="auto"/>
                            </w:tcBorders>
                            <w:shd w:val="pct10" w:color="auto" w:fill="FFFFFF"/>
                            <w:vAlign w:val="center"/>
                          </w:tcPr>
                          <w:p w14:paraId="3AA1EB3D" w14:textId="77777777" w:rsidR="007B760B" w:rsidRPr="0021497C" w:rsidRDefault="007B760B" w:rsidP="00287E2E">
                            <w:pPr>
                              <w:pStyle w:val="VersionTable"/>
                            </w:pPr>
                            <w:r>
                              <w:t>Version</w:t>
                            </w:r>
                          </w:p>
                        </w:tc>
                        <w:tc>
                          <w:tcPr>
                            <w:tcW w:w="1080" w:type="dxa"/>
                            <w:tcBorders>
                              <w:top w:val="double" w:sz="4" w:space="0" w:color="auto"/>
                              <w:bottom w:val="double" w:sz="4" w:space="0" w:color="auto"/>
                            </w:tcBorders>
                            <w:shd w:val="pct10" w:color="auto" w:fill="FFFFFF"/>
                            <w:vAlign w:val="center"/>
                          </w:tcPr>
                          <w:p w14:paraId="70CA6790" w14:textId="77777777" w:rsidR="007B760B" w:rsidRPr="0021497C" w:rsidRDefault="007B760B" w:rsidP="00287E2E">
                            <w:pPr>
                              <w:pStyle w:val="VersionTable"/>
                            </w:pPr>
                            <w:r w:rsidRPr="0021497C">
                              <w:t>Date</w:t>
                            </w:r>
                          </w:p>
                        </w:tc>
                        <w:tc>
                          <w:tcPr>
                            <w:tcW w:w="2520" w:type="dxa"/>
                            <w:tcBorders>
                              <w:top w:val="double" w:sz="4" w:space="0" w:color="auto"/>
                              <w:bottom w:val="double" w:sz="4" w:space="0" w:color="auto"/>
                            </w:tcBorders>
                            <w:shd w:val="pct10" w:color="auto" w:fill="FFFFFF"/>
                            <w:vAlign w:val="center"/>
                          </w:tcPr>
                          <w:p w14:paraId="1FF3E870" w14:textId="77777777" w:rsidR="007B760B" w:rsidRPr="0021497C" w:rsidRDefault="007B760B" w:rsidP="00287E2E">
                            <w:pPr>
                              <w:pStyle w:val="VersionTable"/>
                            </w:pPr>
                            <w:r>
                              <w:t>Author</w:t>
                            </w:r>
                          </w:p>
                        </w:tc>
                        <w:tc>
                          <w:tcPr>
                            <w:tcW w:w="4500" w:type="dxa"/>
                            <w:tcBorders>
                              <w:top w:val="double" w:sz="4" w:space="0" w:color="auto"/>
                              <w:bottom w:val="double" w:sz="4" w:space="0" w:color="auto"/>
                            </w:tcBorders>
                            <w:shd w:val="pct10" w:color="auto" w:fill="FFFFFF"/>
                            <w:vAlign w:val="center"/>
                          </w:tcPr>
                          <w:p w14:paraId="6B28E488" w14:textId="77777777" w:rsidR="007B760B" w:rsidRPr="0021497C" w:rsidRDefault="007B760B" w:rsidP="00287E2E">
                            <w:pPr>
                              <w:pStyle w:val="VersionTable"/>
                            </w:pPr>
                            <w:r w:rsidRPr="0021497C">
                              <w:t>Reason/Comments</w:t>
                            </w:r>
                          </w:p>
                        </w:tc>
                      </w:tr>
                      <w:tr w:rsidR="007B760B" w:rsidRPr="00803DC2" w14:paraId="644B21AE" w14:textId="77777777" w:rsidTr="00230381">
                        <w:trPr>
                          <w:cantSplit/>
                          <w:trHeight w:val="432"/>
                        </w:trPr>
                        <w:tc>
                          <w:tcPr>
                            <w:tcW w:w="957" w:type="dxa"/>
                            <w:tcBorders>
                              <w:top w:val="double" w:sz="4" w:space="0" w:color="auto"/>
                            </w:tcBorders>
                            <w:vAlign w:val="center"/>
                          </w:tcPr>
                          <w:p w14:paraId="55D244C4" w14:textId="229E1503" w:rsidR="007B760B" w:rsidRPr="00A66455" w:rsidRDefault="007B760B" w:rsidP="00287E2E">
                            <w:pPr>
                              <w:pStyle w:val="VersionTable"/>
                              <w:rPr>
                                <w:b w:val="0"/>
                              </w:rPr>
                            </w:pPr>
                            <w:r w:rsidRPr="00A66455">
                              <w:rPr>
                                <w:b w:val="0"/>
                              </w:rPr>
                              <w:t>1.0</w:t>
                            </w:r>
                            <w:r w:rsidR="00571011">
                              <w:rPr>
                                <w:b w:val="0"/>
                              </w:rPr>
                              <w:t>0</w:t>
                            </w:r>
                          </w:p>
                        </w:tc>
                        <w:tc>
                          <w:tcPr>
                            <w:tcW w:w="1080" w:type="dxa"/>
                            <w:tcBorders>
                              <w:top w:val="double" w:sz="4" w:space="0" w:color="auto"/>
                            </w:tcBorders>
                            <w:vAlign w:val="center"/>
                          </w:tcPr>
                          <w:p w14:paraId="7EA4F7C1" w14:textId="254438C7" w:rsidR="007B760B" w:rsidRPr="00A66455" w:rsidRDefault="00275909" w:rsidP="00287E2E">
                            <w:pPr>
                              <w:pStyle w:val="VersionTable"/>
                              <w:rPr>
                                <w:b w:val="0"/>
                              </w:rPr>
                            </w:pPr>
                            <w:r>
                              <w:rPr>
                                <w:b w:val="0"/>
                              </w:rPr>
                              <w:t>1</w:t>
                            </w:r>
                            <w:r w:rsidR="008A19F3">
                              <w:rPr>
                                <w:b w:val="0"/>
                              </w:rPr>
                              <w:t>1</w:t>
                            </w:r>
                            <w:r>
                              <w:rPr>
                                <w:b w:val="0"/>
                              </w:rPr>
                              <w:t>/202</w:t>
                            </w:r>
                            <w:r w:rsidR="008A19F3">
                              <w:rPr>
                                <w:b w:val="0"/>
                              </w:rPr>
                              <w:t>5</w:t>
                            </w:r>
                          </w:p>
                        </w:tc>
                        <w:tc>
                          <w:tcPr>
                            <w:tcW w:w="2520" w:type="dxa"/>
                            <w:tcBorders>
                              <w:top w:val="double" w:sz="4" w:space="0" w:color="auto"/>
                            </w:tcBorders>
                            <w:vAlign w:val="center"/>
                          </w:tcPr>
                          <w:p w14:paraId="19C19E2D" w14:textId="4DB465C8" w:rsidR="007B760B" w:rsidRPr="00A66455" w:rsidRDefault="007B760B" w:rsidP="00287E2E">
                            <w:pPr>
                              <w:pStyle w:val="VersionTable"/>
                              <w:rPr>
                                <w:b w:val="0"/>
                              </w:rPr>
                            </w:pPr>
                            <w:r>
                              <w:rPr>
                                <w:b w:val="0"/>
                              </w:rPr>
                              <w:t>FRSecure</w:t>
                            </w:r>
                          </w:p>
                        </w:tc>
                        <w:tc>
                          <w:tcPr>
                            <w:tcW w:w="4500" w:type="dxa"/>
                            <w:tcBorders>
                              <w:top w:val="double" w:sz="4" w:space="0" w:color="auto"/>
                            </w:tcBorders>
                            <w:vAlign w:val="center"/>
                          </w:tcPr>
                          <w:p w14:paraId="33DDEFF4" w14:textId="77777777" w:rsidR="007B760B" w:rsidRPr="00A66455" w:rsidRDefault="007B760B" w:rsidP="00287E2E">
                            <w:pPr>
                              <w:pStyle w:val="VersionTable"/>
                              <w:rPr>
                                <w:b w:val="0"/>
                              </w:rPr>
                            </w:pPr>
                            <w:r w:rsidRPr="00A66455">
                              <w:rPr>
                                <w:b w:val="0"/>
                              </w:rPr>
                              <w:t>Document Origination</w:t>
                            </w:r>
                          </w:p>
                        </w:tc>
                      </w:tr>
                      <w:tr w:rsidR="007B760B" w:rsidRPr="00803DC2" w14:paraId="10913D97" w14:textId="77777777" w:rsidTr="00230381">
                        <w:trPr>
                          <w:cantSplit/>
                          <w:trHeight w:val="432"/>
                        </w:trPr>
                        <w:tc>
                          <w:tcPr>
                            <w:tcW w:w="957" w:type="dxa"/>
                            <w:vAlign w:val="center"/>
                          </w:tcPr>
                          <w:p w14:paraId="3157F956" w14:textId="1E3C8542" w:rsidR="007B760B" w:rsidRPr="00A66455" w:rsidRDefault="007B760B" w:rsidP="00287E2E">
                            <w:pPr>
                              <w:pStyle w:val="VersionTable"/>
                              <w:rPr>
                                <w:b w:val="0"/>
                              </w:rPr>
                            </w:pPr>
                          </w:p>
                        </w:tc>
                        <w:tc>
                          <w:tcPr>
                            <w:tcW w:w="1080" w:type="dxa"/>
                            <w:vAlign w:val="center"/>
                          </w:tcPr>
                          <w:p w14:paraId="17052C04" w14:textId="5C78B820" w:rsidR="007B760B" w:rsidRPr="00A66455" w:rsidRDefault="007B760B" w:rsidP="00287E2E">
                            <w:pPr>
                              <w:pStyle w:val="VersionTable"/>
                              <w:rPr>
                                <w:b w:val="0"/>
                              </w:rPr>
                            </w:pPr>
                          </w:p>
                        </w:tc>
                        <w:tc>
                          <w:tcPr>
                            <w:tcW w:w="2520" w:type="dxa"/>
                            <w:vAlign w:val="center"/>
                          </w:tcPr>
                          <w:p w14:paraId="3C764BC7" w14:textId="062F37B4" w:rsidR="007B760B" w:rsidRPr="00A66455" w:rsidRDefault="007B760B" w:rsidP="00287E2E">
                            <w:pPr>
                              <w:pStyle w:val="VersionTable"/>
                              <w:rPr>
                                <w:b w:val="0"/>
                              </w:rPr>
                            </w:pPr>
                          </w:p>
                        </w:tc>
                        <w:tc>
                          <w:tcPr>
                            <w:tcW w:w="4500" w:type="dxa"/>
                            <w:vAlign w:val="center"/>
                          </w:tcPr>
                          <w:p w14:paraId="2145DF38" w14:textId="4CAF8FDF" w:rsidR="00D743F0" w:rsidRPr="00A66455" w:rsidRDefault="00D743F0" w:rsidP="00287E2E">
                            <w:pPr>
                              <w:pStyle w:val="VersionTable"/>
                              <w:rPr>
                                <w:b w:val="0"/>
                              </w:rPr>
                            </w:pPr>
                          </w:p>
                        </w:tc>
                      </w:tr>
                      <w:tr w:rsidR="007B760B" w:rsidRPr="00803DC2" w14:paraId="09794616" w14:textId="77777777" w:rsidTr="00230381">
                        <w:trPr>
                          <w:cantSplit/>
                          <w:trHeight w:val="432"/>
                        </w:trPr>
                        <w:tc>
                          <w:tcPr>
                            <w:tcW w:w="957" w:type="dxa"/>
                            <w:vAlign w:val="center"/>
                          </w:tcPr>
                          <w:p w14:paraId="2EF47FF4" w14:textId="69E91C39" w:rsidR="007B760B" w:rsidRPr="0073276D" w:rsidRDefault="007B760B" w:rsidP="00287E2E">
                            <w:pPr>
                              <w:pStyle w:val="VersionTable"/>
                              <w:rPr>
                                <w:b w:val="0"/>
                              </w:rPr>
                            </w:pPr>
                          </w:p>
                        </w:tc>
                        <w:tc>
                          <w:tcPr>
                            <w:tcW w:w="1080" w:type="dxa"/>
                            <w:vAlign w:val="center"/>
                          </w:tcPr>
                          <w:p w14:paraId="74DD9305" w14:textId="03763C04" w:rsidR="007B760B" w:rsidRPr="0073276D" w:rsidRDefault="007B760B" w:rsidP="00287E2E">
                            <w:pPr>
                              <w:pStyle w:val="VersionTable"/>
                              <w:rPr>
                                <w:b w:val="0"/>
                              </w:rPr>
                            </w:pPr>
                          </w:p>
                        </w:tc>
                        <w:tc>
                          <w:tcPr>
                            <w:tcW w:w="2520" w:type="dxa"/>
                            <w:vAlign w:val="center"/>
                          </w:tcPr>
                          <w:p w14:paraId="735E2FC8" w14:textId="7757EEEF" w:rsidR="007B760B" w:rsidRPr="0073276D" w:rsidRDefault="007B760B" w:rsidP="00287E2E">
                            <w:pPr>
                              <w:pStyle w:val="VersionTable"/>
                              <w:rPr>
                                <w:b w:val="0"/>
                              </w:rPr>
                            </w:pPr>
                          </w:p>
                        </w:tc>
                        <w:tc>
                          <w:tcPr>
                            <w:tcW w:w="4500" w:type="dxa"/>
                            <w:vAlign w:val="center"/>
                          </w:tcPr>
                          <w:p w14:paraId="7F5C0D5B" w14:textId="12D10275" w:rsidR="004D56AB" w:rsidRPr="0073276D" w:rsidRDefault="004D56AB" w:rsidP="00287E2E">
                            <w:pPr>
                              <w:pStyle w:val="VersionTable"/>
                              <w:rPr>
                                <w:b w:val="0"/>
                              </w:rPr>
                            </w:pPr>
                          </w:p>
                        </w:tc>
                      </w:tr>
                      <w:tr w:rsidR="007B760B" w:rsidRPr="00803DC2" w14:paraId="4B652519" w14:textId="77777777" w:rsidTr="00230381">
                        <w:trPr>
                          <w:cantSplit/>
                          <w:trHeight w:val="432"/>
                        </w:trPr>
                        <w:tc>
                          <w:tcPr>
                            <w:tcW w:w="957" w:type="dxa"/>
                            <w:vAlign w:val="center"/>
                          </w:tcPr>
                          <w:p w14:paraId="0C826E5F" w14:textId="690E6F3C" w:rsidR="007B760B" w:rsidRPr="0073276D" w:rsidRDefault="007B760B" w:rsidP="00287E2E">
                            <w:pPr>
                              <w:pStyle w:val="VersionTable"/>
                              <w:rPr>
                                <w:b w:val="0"/>
                              </w:rPr>
                            </w:pPr>
                          </w:p>
                        </w:tc>
                        <w:tc>
                          <w:tcPr>
                            <w:tcW w:w="1080" w:type="dxa"/>
                            <w:vAlign w:val="center"/>
                          </w:tcPr>
                          <w:p w14:paraId="02D0E4B8" w14:textId="487C712C" w:rsidR="007B760B" w:rsidRPr="0073276D" w:rsidRDefault="007B760B" w:rsidP="00287E2E">
                            <w:pPr>
                              <w:pStyle w:val="VersionTable"/>
                              <w:rPr>
                                <w:b w:val="0"/>
                              </w:rPr>
                            </w:pPr>
                          </w:p>
                        </w:tc>
                        <w:tc>
                          <w:tcPr>
                            <w:tcW w:w="2520" w:type="dxa"/>
                            <w:vAlign w:val="center"/>
                          </w:tcPr>
                          <w:p w14:paraId="22E30EC8" w14:textId="48ED08EE" w:rsidR="007B760B" w:rsidRPr="0073276D" w:rsidRDefault="007B760B" w:rsidP="00287E2E">
                            <w:pPr>
                              <w:pStyle w:val="VersionTable"/>
                              <w:rPr>
                                <w:b w:val="0"/>
                              </w:rPr>
                            </w:pPr>
                          </w:p>
                        </w:tc>
                        <w:tc>
                          <w:tcPr>
                            <w:tcW w:w="4500" w:type="dxa"/>
                            <w:vAlign w:val="center"/>
                          </w:tcPr>
                          <w:p w14:paraId="7BBAE160" w14:textId="2EECAE72" w:rsidR="007B760B" w:rsidRPr="0073276D" w:rsidRDefault="007B760B" w:rsidP="00287E2E">
                            <w:pPr>
                              <w:pStyle w:val="VersionTable"/>
                              <w:rPr>
                                <w:b w:val="0"/>
                              </w:rPr>
                            </w:pPr>
                          </w:p>
                        </w:tc>
                      </w:tr>
                      <w:tr w:rsidR="0080124A" w:rsidRPr="00803DC2" w14:paraId="69E0596E" w14:textId="77777777" w:rsidTr="00230381">
                        <w:trPr>
                          <w:cantSplit/>
                          <w:trHeight w:val="432"/>
                        </w:trPr>
                        <w:tc>
                          <w:tcPr>
                            <w:tcW w:w="957" w:type="dxa"/>
                            <w:vAlign w:val="center"/>
                          </w:tcPr>
                          <w:p w14:paraId="6D775620" w14:textId="6361C135" w:rsidR="0080124A" w:rsidRPr="0073276D" w:rsidRDefault="0080124A" w:rsidP="00287E2E">
                            <w:pPr>
                              <w:pStyle w:val="VersionTable"/>
                              <w:rPr>
                                <w:b w:val="0"/>
                              </w:rPr>
                            </w:pPr>
                          </w:p>
                        </w:tc>
                        <w:tc>
                          <w:tcPr>
                            <w:tcW w:w="1080" w:type="dxa"/>
                            <w:vAlign w:val="center"/>
                          </w:tcPr>
                          <w:p w14:paraId="162FFF0A" w14:textId="7472638B" w:rsidR="0080124A" w:rsidRPr="0073276D" w:rsidRDefault="0080124A" w:rsidP="00287E2E">
                            <w:pPr>
                              <w:pStyle w:val="VersionTable"/>
                              <w:rPr>
                                <w:b w:val="0"/>
                              </w:rPr>
                            </w:pPr>
                          </w:p>
                        </w:tc>
                        <w:tc>
                          <w:tcPr>
                            <w:tcW w:w="2520" w:type="dxa"/>
                            <w:vAlign w:val="center"/>
                          </w:tcPr>
                          <w:p w14:paraId="4A57EE63" w14:textId="2B0EDE49" w:rsidR="0080124A" w:rsidRPr="0073276D" w:rsidRDefault="0080124A" w:rsidP="00287E2E">
                            <w:pPr>
                              <w:pStyle w:val="VersionTable"/>
                              <w:rPr>
                                <w:b w:val="0"/>
                              </w:rPr>
                            </w:pPr>
                          </w:p>
                        </w:tc>
                        <w:tc>
                          <w:tcPr>
                            <w:tcW w:w="4500" w:type="dxa"/>
                            <w:vAlign w:val="center"/>
                          </w:tcPr>
                          <w:p w14:paraId="2A6117F2" w14:textId="69CE5139" w:rsidR="0080124A" w:rsidRPr="0073276D" w:rsidRDefault="0080124A" w:rsidP="00287E2E">
                            <w:pPr>
                              <w:pStyle w:val="VersionTable"/>
                              <w:rPr>
                                <w:b w:val="0"/>
                              </w:rPr>
                            </w:pPr>
                          </w:p>
                        </w:tc>
                      </w:tr>
                      <w:tr w:rsidR="0080124A" w:rsidRPr="00803DC2" w14:paraId="6D00615F" w14:textId="77777777" w:rsidTr="00230381">
                        <w:trPr>
                          <w:cantSplit/>
                          <w:trHeight w:val="432"/>
                        </w:trPr>
                        <w:tc>
                          <w:tcPr>
                            <w:tcW w:w="957" w:type="dxa"/>
                            <w:vAlign w:val="center"/>
                          </w:tcPr>
                          <w:p w14:paraId="1813FC9B" w14:textId="17572961" w:rsidR="0080124A" w:rsidRPr="0073276D" w:rsidRDefault="0080124A" w:rsidP="00287E2E">
                            <w:pPr>
                              <w:pStyle w:val="VersionTable"/>
                              <w:rPr>
                                <w:b w:val="0"/>
                              </w:rPr>
                            </w:pPr>
                          </w:p>
                        </w:tc>
                        <w:tc>
                          <w:tcPr>
                            <w:tcW w:w="1080" w:type="dxa"/>
                            <w:vAlign w:val="center"/>
                          </w:tcPr>
                          <w:p w14:paraId="51CE962E" w14:textId="174D9B9A" w:rsidR="0080124A" w:rsidRPr="0073276D" w:rsidRDefault="0080124A" w:rsidP="00287E2E">
                            <w:pPr>
                              <w:pStyle w:val="VersionTable"/>
                              <w:rPr>
                                <w:b w:val="0"/>
                              </w:rPr>
                            </w:pPr>
                          </w:p>
                        </w:tc>
                        <w:tc>
                          <w:tcPr>
                            <w:tcW w:w="2520" w:type="dxa"/>
                            <w:vAlign w:val="center"/>
                          </w:tcPr>
                          <w:p w14:paraId="7D6454AC" w14:textId="3C0E9A98" w:rsidR="0080124A" w:rsidRPr="0073276D" w:rsidRDefault="0080124A" w:rsidP="00287E2E">
                            <w:pPr>
                              <w:pStyle w:val="VersionTable"/>
                              <w:rPr>
                                <w:b w:val="0"/>
                              </w:rPr>
                            </w:pPr>
                          </w:p>
                        </w:tc>
                        <w:tc>
                          <w:tcPr>
                            <w:tcW w:w="4500" w:type="dxa"/>
                            <w:vAlign w:val="center"/>
                          </w:tcPr>
                          <w:p w14:paraId="0D115541" w14:textId="383DF5E1" w:rsidR="0080124A" w:rsidRPr="0073276D" w:rsidRDefault="0080124A" w:rsidP="00287E2E">
                            <w:pPr>
                              <w:pStyle w:val="VersionTable"/>
                              <w:rPr>
                                <w:b w:val="0"/>
                              </w:rPr>
                            </w:pPr>
                          </w:p>
                        </w:tc>
                      </w:tr>
                      <w:tr w:rsidR="0080124A" w:rsidRPr="00803DC2" w14:paraId="78875CBC" w14:textId="77777777" w:rsidTr="00C773D3">
                        <w:trPr>
                          <w:cantSplit/>
                          <w:trHeight w:val="434"/>
                        </w:trPr>
                        <w:tc>
                          <w:tcPr>
                            <w:tcW w:w="957" w:type="dxa"/>
                            <w:vAlign w:val="center"/>
                          </w:tcPr>
                          <w:p w14:paraId="5DA8C99E" w14:textId="1BD0AF2B" w:rsidR="0080124A" w:rsidRPr="0073276D" w:rsidRDefault="0080124A" w:rsidP="00287E2E">
                            <w:pPr>
                              <w:pStyle w:val="VersionTable"/>
                              <w:rPr>
                                <w:b w:val="0"/>
                              </w:rPr>
                            </w:pPr>
                          </w:p>
                        </w:tc>
                        <w:tc>
                          <w:tcPr>
                            <w:tcW w:w="1080" w:type="dxa"/>
                            <w:vAlign w:val="center"/>
                          </w:tcPr>
                          <w:p w14:paraId="2F4B8ABE" w14:textId="4D4644F8" w:rsidR="0080124A" w:rsidRPr="0073276D" w:rsidRDefault="0080124A" w:rsidP="00287E2E">
                            <w:pPr>
                              <w:pStyle w:val="VersionTable"/>
                              <w:rPr>
                                <w:b w:val="0"/>
                              </w:rPr>
                            </w:pPr>
                          </w:p>
                        </w:tc>
                        <w:tc>
                          <w:tcPr>
                            <w:tcW w:w="2520" w:type="dxa"/>
                            <w:vAlign w:val="center"/>
                          </w:tcPr>
                          <w:p w14:paraId="0016546C" w14:textId="64207C1D" w:rsidR="0080124A" w:rsidRPr="0073276D" w:rsidRDefault="0080124A" w:rsidP="00287E2E">
                            <w:pPr>
                              <w:pStyle w:val="VersionTable"/>
                              <w:rPr>
                                <w:b w:val="0"/>
                              </w:rPr>
                            </w:pPr>
                          </w:p>
                        </w:tc>
                        <w:tc>
                          <w:tcPr>
                            <w:tcW w:w="4500" w:type="dxa"/>
                            <w:vAlign w:val="center"/>
                          </w:tcPr>
                          <w:p w14:paraId="73B16BF4" w14:textId="43AD22E5" w:rsidR="003D2663" w:rsidRPr="0073276D" w:rsidRDefault="003D2663" w:rsidP="00287E2E">
                            <w:pPr>
                              <w:pStyle w:val="VersionTable"/>
                              <w:rPr>
                                <w:b w:val="0"/>
                              </w:rPr>
                            </w:pPr>
                          </w:p>
                        </w:tc>
                      </w:tr>
                    </w:tbl>
                    <w:p w14:paraId="6E3254AF" w14:textId="6A384D5C" w:rsidR="007B760B" w:rsidRDefault="007B760B"/>
                  </w:txbxContent>
                </v:textbox>
                <w10:wrap type="square" anchorx="margin"/>
              </v:shape>
            </w:pict>
          </mc:Fallback>
        </mc:AlternateContent>
      </w:r>
      <w:r w:rsidR="005A4802" w:rsidRPr="00BB08F6">
        <w:rPr>
          <w:noProof/>
        </w:rPr>
        <w:drawing>
          <wp:anchor distT="0" distB="0" distL="114300" distR="114300" simplePos="0" relativeHeight="251658240" behindDoc="1" locked="1" layoutInCell="1" allowOverlap="0" wp14:anchorId="23178CE0" wp14:editId="4B42722C">
            <wp:simplePos x="0" y="0"/>
            <wp:positionH relativeFrom="column">
              <wp:posOffset>3924300</wp:posOffset>
            </wp:positionH>
            <wp:positionV relativeFrom="margin">
              <wp:posOffset>-266700</wp:posOffset>
            </wp:positionV>
            <wp:extent cx="2221865" cy="7772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Secure_Logo_H__4C.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21865" cy="777240"/>
                    </a:xfrm>
                    <a:prstGeom prst="rect">
                      <a:avLst/>
                    </a:prstGeom>
                  </pic:spPr>
                </pic:pic>
              </a:graphicData>
            </a:graphic>
            <wp14:sizeRelH relativeFrom="margin">
              <wp14:pctWidth>0</wp14:pctWidth>
            </wp14:sizeRelH>
            <wp14:sizeRelV relativeFrom="margin">
              <wp14:pctHeight>0</wp14:pctHeight>
            </wp14:sizeRelV>
          </wp:anchor>
        </w:drawing>
      </w:r>
      <w:bookmarkStart w:id="8" w:name="_Toc535766671"/>
      <w:r w:rsidR="005A4802" w:rsidRPr="00BB08F6">
        <w:t xml:space="preserve">Version </w:t>
      </w:r>
      <w:sdt>
        <w:sdtPr>
          <w:alias w:val="Status"/>
          <w:tag w:val=""/>
          <w:id w:val="768198127"/>
          <w:placeholder>
            <w:docPart w:val="9B8E1C98FDA24FCF9381380241CF7C7D"/>
          </w:placeholder>
          <w:dataBinding w:prefixMappings="xmlns:ns0='http://purl.org/dc/elements/1.1/' xmlns:ns1='http://schemas.openxmlformats.org/package/2006/metadata/core-properties' " w:xpath="/ns1:coreProperties[1]/ns1:contentStatus[1]" w:storeItemID="{6C3C8BC8-F283-45AE-878A-BAB7291924A1}"/>
          <w:text/>
        </w:sdtPr>
        <w:sdtEndPr/>
        <w:sdtContent>
          <w:r w:rsidR="004E43D2" w:rsidRPr="00BB08F6">
            <w:t>1.</w:t>
          </w:r>
          <w:r w:rsidR="008536EE">
            <w:t>0</w:t>
          </w:r>
          <w:r w:rsidR="00D6219C">
            <w:t>0</w:t>
          </w:r>
        </w:sdtContent>
      </w:sdt>
      <w:bookmarkEnd w:id="5"/>
      <w:bookmarkEnd w:id="8"/>
      <w:r w:rsidR="005A4802" w:rsidRPr="00BB08F6">
        <w:rPr>
          <w:rStyle w:val="Heading1Char"/>
          <w:rFonts w:asciiTheme="minorHAnsi" w:eastAsiaTheme="minorHAnsi" w:hAnsiTheme="minorHAnsi" w:cstheme="minorBidi"/>
          <w:color w:val="auto"/>
          <w:szCs w:val="36"/>
        </w:rPr>
        <w:t xml:space="preserve"> </w:t>
      </w:r>
      <w:r w:rsidR="005A4802" w:rsidRPr="00BB08F6">
        <w:rPr>
          <w:rStyle w:val="Heading1Char"/>
          <w:rFonts w:asciiTheme="minorHAnsi" w:eastAsiaTheme="minorHAnsi" w:hAnsiTheme="minorHAnsi" w:cstheme="minorBidi"/>
          <w:color w:val="auto"/>
          <w:sz w:val="22"/>
          <w:szCs w:val="22"/>
        </w:rPr>
        <w:br w:type="page"/>
      </w:r>
    </w:p>
    <w:bookmarkEnd w:id="4" w:displacedByCustomXml="next"/>
    <w:bookmarkStart w:id="9" w:name="_Toc204013311" w:displacedByCustomXml="next"/>
    <w:bookmarkStart w:id="10" w:name="_Toc466005744" w:displacedByCustomXml="next"/>
    <w:sdt>
      <w:sdtPr>
        <w:rPr>
          <w:rFonts w:asciiTheme="minorHAnsi" w:eastAsiaTheme="minorEastAsia" w:hAnsiTheme="minorHAnsi" w:cstheme="minorBidi"/>
          <w:b w:val="0"/>
          <w:bCs w:val="0"/>
          <w:color w:val="auto"/>
          <w:sz w:val="22"/>
          <w:szCs w:val="22"/>
        </w:rPr>
        <w:id w:val="-2120523450"/>
        <w:docPartObj>
          <w:docPartGallery w:val="Table of Contents"/>
          <w:docPartUnique/>
        </w:docPartObj>
      </w:sdtPr>
      <w:sdtEndPr>
        <w:rPr>
          <w:rFonts w:ascii="Roboto" w:hAnsi="Roboto"/>
          <w:noProof/>
          <w:sz w:val="20"/>
        </w:rPr>
      </w:sdtEndPr>
      <w:sdtContent>
        <w:p w14:paraId="009D3FF4" w14:textId="77777777" w:rsidR="00093529" w:rsidRDefault="00080B8C" w:rsidP="00093529">
          <w:pPr>
            <w:pStyle w:val="Heading1"/>
          </w:pPr>
          <w:r w:rsidRPr="00B36132">
            <w:t>Contents</w:t>
          </w:r>
          <w:bookmarkEnd w:id="9"/>
        </w:p>
        <w:p w14:paraId="10FBDC95" w14:textId="22D977A9" w:rsidR="00660093" w:rsidRDefault="00093529">
          <w:pPr>
            <w:pStyle w:val="TOC1"/>
            <w:tabs>
              <w:tab w:val="right" w:leader="dot" w:pos="9350"/>
            </w:tabs>
            <w:rPr>
              <w:rFonts w:asciiTheme="minorHAnsi" w:eastAsiaTheme="minorEastAsia" w:hAnsiTheme="minorHAnsi"/>
              <w:noProof/>
              <w:kern w:val="2"/>
              <w:sz w:val="24"/>
              <w:szCs w:val="24"/>
              <w14:ligatures w14:val="standardContextual"/>
            </w:rPr>
          </w:pPr>
          <w:r>
            <w:rPr>
              <w:noProof/>
            </w:rPr>
            <w:fldChar w:fldCharType="begin"/>
          </w:r>
          <w:r>
            <w:rPr>
              <w:noProof/>
            </w:rPr>
            <w:instrText xml:space="preserve"> TOC \o "1-1" \h \z \t "Heading 2,2,Heading 3,3,Appendices,2" </w:instrText>
          </w:r>
          <w:r>
            <w:rPr>
              <w:noProof/>
            </w:rPr>
            <w:fldChar w:fldCharType="separate"/>
          </w:r>
          <w:hyperlink w:anchor="_Toc204013311" w:history="1">
            <w:r w:rsidR="00660093" w:rsidRPr="000E372B">
              <w:rPr>
                <w:rStyle w:val="Hyperlink"/>
                <w:noProof/>
              </w:rPr>
              <w:t>Contents</w:t>
            </w:r>
            <w:r w:rsidR="00660093">
              <w:rPr>
                <w:noProof/>
                <w:webHidden/>
              </w:rPr>
              <w:tab/>
            </w:r>
            <w:r w:rsidR="00660093">
              <w:rPr>
                <w:noProof/>
                <w:webHidden/>
              </w:rPr>
              <w:fldChar w:fldCharType="begin"/>
            </w:r>
            <w:r w:rsidR="00660093">
              <w:rPr>
                <w:noProof/>
                <w:webHidden/>
              </w:rPr>
              <w:instrText xml:space="preserve"> PAGEREF _Toc204013311 \h </w:instrText>
            </w:r>
            <w:r w:rsidR="00660093">
              <w:rPr>
                <w:noProof/>
                <w:webHidden/>
              </w:rPr>
            </w:r>
            <w:r w:rsidR="00660093">
              <w:rPr>
                <w:noProof/>
                <w:webHidden/>
              </w:rPr>
              <w:fldChar w:fldCharType="separate"/>
            </w:r>
            <w:r w:rsidR="0003563B">
              <w:rPr>
                <w:noProof/>
                <w:webHidden/>
              </w:rPr>
              <w:t>2</w:t>
            </w:r>
            <w:r w:rsidR="00660093">
              <w:rPr>
                <w:noProof/>
                <w:webHidden/>
              </w:rPr>
              <w:fldChar w:fldCharType="end"/>
            </w:r>
          </w:hyperlink>
        </w:p>
        <w:p w14:paraId="294A0AFC" w14:textId="5341AE3B" w:rsidR="00660093" w:rsidRDefault="00660093">
          <w:pPr>
            <w:pStyle w:val="TOC1"/>
            <w:tabs>
              <w:tab w:val="right" w:leader="dot" w:pos="9350"/>
            </w:tabs>
            <w:rPr>
              <w:rFonts w:asciiTheme="minorHAnsi" w:eastAsiaTheme="minorEastAsia" w:hAnsiTheme="minorHAnsi"/>
              <w:noProof/>
              <w:kern w:val="2"/>
              <w:sz w:val="24"/>
              <w:szCs w:val="24"/>
              <w14:ligatures w14:val="standardContextual"/>
            </w:rPr>
          </w:pPr>
          <w:hyperlink w:anchor="_Toc204013312" w:history="1">
            <w:r w:rsidRPr="000E372B">
              <w:rPr>
                <w:rStyle w:val="Hyperlink"/>
                <w:noProof/>
              </w:rPr>
              <w:t>Introduction</w:t>
            </w:r>
            <w:r>
              <w:rPr>
                <w:noProof/>
                <w:webHidden/>
              </w:rPr>
              <w:tab/>
            </w:r>
            <w:r>
              <w:rPr>
                <w:noProof/>
                <w:webHidden/>
              </w:rPr>
              <w:fldChar w:fldCharType="begin"/>
            </w:r>
            <w:r>
              <w:rPr>
                <w:noProof/>
                <w:webHidden/>
              </w:rPr>
              <w:instrText xml:space="preserve"> PAGEREF _Toc204013312 \h </w:instrText>
            </w:r>
            <w:r>
              <w:rPr>
                <w:noProof/>
                <w:webHidden/>
              </w:rPr>
            </w:r>
            <w:r>
              <w:rPr>
                <w:noProof/>
                <w:webHidden/>
              </w:rPr>
              <w:fldChar w:fldCharType="separate"/>
            </w:r>
            <w:r w:rsidR="0003563B">
              <w:rPr>
                <w:noProof/>
                <w:webHidden/>
              </w:rPr>
              <w:t>5</w:t>
            </w:r>
            <w:r>
              <w:rPr>
                <w:noProof/>
                <w:webHidden/>
              </w:rPr>
              <w:fldChar w:fldCharType="end"/>
            </w:r>
          </w:hyperlink>
        </w:p>
        <w:p w14:paraId="18942AA2" w14:textId="57AB0116" w:rsidR="00660093" w:rsidRDefault="00660093">
          <w:pPr>
            <w:pStyle w:val="TOC1"/>
            <w:tabs>
              <w:tab w:val="right" w:leader="dot" w:pos="9350"/>
            </w:tabs>
            <w:rPr>
              <w:rFonts w:asciiTheme="minorHAnsi" w:eastAsiaTheme="minorEastAsia" w:hAnsiTheme="minorHAnsi"/>
              <w:noProof/>
              <w:kern w:val="2"/>
              <w:sz w:val="24"/>
              <w:szCs w:val="24"/>
              <w14:ligatures w14:val="standardContextual"/>
            </w:rPr>
          </w:pPr>
          <w:hyperlink w:anchor="_Toc204013313" w:history="1">
            <w:r w:rsidRPr="00DB0549">
              <w:rPr>
                <w:rStyle w:val="Hyperlink"/>
                <w:noProof/>
              </w:rPr>
              <w:t>Contact</w:t>
            </w:r>
            <w:r w:rsidRPr="000E372B">
              <w:rPr>
                <w:rStyle w:val="Hyperlink"/>
                <w:b/>
                <w:bCs/>
                <w:noProof/>
              </w:rPr>
              <w:t xml:space="preserve"> </w:t>
            </w:r>
            <w:r w:rsidRPr="00DB0549">
              <w:rPr>
                <w:rStyle w:val="Hyperlink"/>
                <w:noProof/>
              </w:rPr>
              <w:t>Information</w:t>
            </w:r>
            <w:r>
              <w:rPr>
                <w:noProof/>
                <w:webHidden/>
              </w:rPr>
              <w:tab/>
            </w:r>
            <w:r>
              <w:rPr>
                <w:noProof/>
                <w:webHidden/>
              </w:rPr>
              <w:fldChar w:fldCharType="begin"/>
            </w:r>
            <w:r>
              <w:rPr>
                <w:noProof/>
                <w:webHidden/>
              </w:rPr>
              <w:instrText xml:space="preserve"> PAGEREF _Toc204013313 \h </w:instrText>
            </w:r>
            <w:r>
              <w:rPr>
                <w:noProof/>
                <w:webHidden/>
              </w:rPr>
            </w:r>
            <w:r>
              <w:rPr>
                <w:noProof/>
                <w:webHidden/>
              </w:rPr>
              <w:fldChar w:fldCharType="separate"/>
            </w:r>
            <w:r w:rsidR="0003563B">
              <w:rPr>
                <w:noProof/>
                <w:webHidden/>
              </w:rPr>
              <w:t>6</w:t>
            </w:r>
            <w:r>
              <w:rPr>
                <w:noProof/>
                <w:webHidden/>
              </w:rPr>
              <w:fldChar w:fldCharType="end"/>
            </w:r>
          </w:hyperlink>
        </w:p>
        <w:p w14:paraId="07344E77" w14:textId="28528505" w:rsidR="00660093" w:rsidRDefault="00660093">
          <w:pPr>
            <w:pStyle w:val="TOC1"/>
            <w:tabs>
              <w:tab w:val="right" w:leader="dot" w:pos="9350"/>
            </w:tabs>
            <w:rPr>
              <w:rFonts w:asciiTheme="minorHAnsi" w:eastAsiaTheme="minorEastAsia" w:hAnsiTheme="minorHAnsi"/>
              <w:noProof/>
              <w:kern w:val="2"/>
              <w:sz w:val="24"/>
              <w:szCs w:val="24"/>
              <w14:ligatures w14:val="standardContextual"/>
            </w:rPr>
          </w:pPr>
          <w:hyperlink w:anchor="_Toc204013314" w:history="1">
            <w:r w:rsidRPr="000E372B">
              <w:rPr>
                <w:rStyle w:val="Hyperlink"/>
                <w:noProof/>
              </w:rPr>
              <w:t>Roles and Responsibilities</w:t>
            </w:r>
            <w:r>
              <w:rPr>
                <w:noProof/>
                <w:webHidden/>
              </w:rPr>
              <w:tab/>
            </w:r>
            <w:r>
              <w:rPr>
                <w:noProof/>
                <w:webHidden/>
              </w:rPr>
              <w:fldChar w:fldCharType="begin"/>
            </w:r>
            <w:r>
              <w:rPr>
                <w:noProof/>
                <w:webHidden/>
              </w:rPr>
              <w:instrText xml:space="preserve"> PAGEREF _Toc204013314 \h </w:instrText>
            </w:r>
            <w:r>
              <w:rPr>
                <w:noProof/>
                <w:webHidden/>
              </w:rPr>
            </w:r>
            <w:r>
              <w:rPr>
                <w:noProof/>
                <w:webHidden/>
              </w:rPr>
              <w:fldChar w:fldCharType="separate"/>
            </w:r>
            <w:r w:rsidR="0003563B">
              <w:rPr>
                <w:noProof/>
                <w:webHidden/>
              </w:rPr>
              <w:t>7</w:t>
            </w:r>
            <w:r>
              <w:rPr>
                <w:noProof/>
                <w:webHidden/>
              </w:rPr>
              <w:fldChar w:fldCharType="end"/>
            </w:r>
          </w:hyperlink>
        </w:p>
        <w:p w14:paraId="7CB2D4E3" w14:textId="416C5BDD" w:rsidR="00660093" w:rsidRDefault="00660093">
          <w:pPr>
            <w:pStyle w:val="TOC2"/>
            <w:tabs>
              <w:tab w:val="right" w:leader="dot" w:pos="9350"/>
            </w:tabs>
            <w:rPr>
              <w:rFonts w:asciiTheme="minorHAnsi" w:eastAsiaTheme="minorEastAsia" w:hAnsiTheme="minorHAnsi"/>
              <w:noProof/>
              <w:kern w:val="2"/>
              <w:sz w:val="24"/>
              <w:szCs w:val="24"/>
              <w14:ligatures w14:val="standardContextual"/>
            </w:rPr>
          </w:pPr>
          <w:hyperlink w:anchor="_Toc204013315" w:history="1">
            <w:r w:rsidRPr="000E372B">
              <w:rPr>
                <w:rStyle w:val="Hyperlink"/>
                <w:noProof/>
              </w:rPr>
              <w:t>Cyber Security Incident Handling Team (IHT)</w:t>
            </w:r>
            <w:r>
              <w:rPr>
                <w:noProof/>
                <w:webHidden/>
              </w:rPr>
              <w:tab/>
            </w:r>
            <w:r>
              <w:rPr>
                <w:noProof/>
                <w:webHidden/>
              </w:rPr>
              <w:fldChar w:fldCharType="begin"/>
            </w:r>
            <w:r>
              <w:rPr>
                <w:noProof/>
                <w:webHidden/>
              </w:rPr>
              <w:instrText xml:space="preserve"> PAGEREF _Toc204013315 \h </w:instrText>
            </w:r>
            <w:r>
              <w:rPr>
                <w:noProof/>
                <w:webHidden/>
              </w:rPr>
            </w:r>
            <w:r>
              <w:rPr>
                <w:noProof/>
                <w:webHidden/>
              </w:rPr>
              <w:fldChar w:fldCharType="separate"/>
            </w:r>
            <w:r w:rsidR="0003563B">
              <w:rPr>
                <w:noProof/>
                <w:webHidden/>
              </w:rPr>
              <w:t>7</w:t>
            </w:r>
            <w:r>
              <w:rPr>
                <w:noProof/>
                <w:webHidden/>
              </w:rPr>
              <w:fldChar w:fldCharType="end"/>
            </w:r>
          </w:hyperlink>
        </w:p>
        <w:p w14:paraId="739E085D" w14:textId="0D3C51C5" w:rsidR="00660093" w:rsidRDefault="00660093">
          <w:pPr>
            <w:pStyle w:val="TOC2"/>
            <w:tabs>
              <w:tab w:val="right" w:leader="dot" w:pos="9350"/>
            </w:tabs>
            <w:rPr>
              <w:rFonts w:asciiTheme="minorHAnsi" w:eastAsiaTheme="minorEastAsia" w:hAnsiTheme="minorHAnsi"/>
              <w:noProof/>
              <w:kern w:val="2"/>
              <w:sz w:val="24"/>
              <w:szCs w:val="24"/>
              <w14:ligatures w14:val="standardContextual"/>
            </w:rPr>
          </w:pPr>
          <w:hyperlink w:anchor="_Toc204013316" w:history="1">
            <w:r w:rsidRPr="000E372B">
              <w:rPr>
                <w:rStyle w:val="Hyperlink"/>
                <w:noProof/>
              </w:rPr>
              <w:t>Chief Information Officer (CIO/CTO)</w:t>
            </w:r>
            <w:r>
              <w:rPr>
                <w:noProof/>
                <w:webHidden/>
              </w:rPr>
              <w:tab/>
            </w:r>
            <w:r>
              <w:rPr>
                <w:noProof/>
                <w:webHidden/>
              </w:rPr>
              <w:fldChar w:fldCharType="begin"/>
            </w:r>
            <w:r>
              <w:rPr>
                <w:noProof/>
                <w:webHidden/>
              </w:rPr>
              <w:instrText xml:space="preserve"> PAGEREF _Toc204013316 \h </w:instrText>
            </w:r>
            <w:r>
              <w:rPr>
                <w:noProof/>
                <w:webHidden/>
              </w:rPr>
            </w:r>
            <w:r>
              <w:rPr>
                <w:noProof/>
                <w:webHidden/>
              </w:rPr>
              <w:fldChar w:fldCharType="separate"/>
            </w:r>
            <w:r w:rsidR="0003563B">
              <w:rPr>
                <w:noProof/>
                <w:webHidden/>
              </w:rPr>
              <w:t>7</w:t>
            </w:r>
            <w:r>
              <w:rPr>
                <w:noProof/>
                <w:webHidden/>
              </w:rPr>
              <w:fldChar w:fldCharType="end"/>
            </w:r>
          </w:hyperlink>
        </w:p>
        <w:p w14:paraId="10B3DA63" w14:textId="174ED954" w:rsidR="00660093" w:rsidRDefault="00660093">
          <w:pPr>
            <w:pStyle w:val="TOC2"/>
            <w:tabs>
              <w:tab w:val="right" w:leader="dot" w:pos="9350"/>
            </w:tabs>
            <w:rPr>
              <w:rFonts w:asciiTheme="minorHAnsi" w:eastAsiaTheme="minorEastAsia" w:hAnsiTheme="minorHAnsi"/>
              <w:noProof/>
              <w:kern w:val="2"/>
              <w:sz w:val="24"/>
              <w:szCs w:val="24"/>
              <w14:ligatures w14:val="standardContextual"/>
            </w:rPr>
          </w:pPr>
          <w:hyperlink w:anchor="_Toc204013317" w:history="1">
            <w:r w:rsidRPr="000E372B">
              <w:rPr>
                <w:rStyle w:val="Hyperlink"/>
                <w:noProof/>
              </w:rPr>
              <w:t>Cyber Security Incident Response Team (CSIRT)</w:t>
            </w:r>
            <w:r>
              <w:rPr>
                <w:noProof/>
                <w:webHidden/>
              </w:rPr>
              <w:tab/>
            </w:r>
            <w:r>
              <w:rPr>
                <w:noProof/>
                <w:webHidden/>
              </w:rPr>
              <w:fldChar w:fldCharType="begin"/>
            </w:r>
            <w:r>
              <w:rPr>
                <w:noProof/>
                <w:webHidden/>
              </w:rPr>
              <w:instrText xml:space="preserve"> PAGEREF _Toc204013317 \h </w:instrText>
            </w:r>
            <w:r>
              <w:rPr>
                <w:noProof/>
                <w:webHidden/>
              </w:rPr>
            </w:r>
            <w:r>
              <w:rPr>
                <w:noProof/>
                <w:webHidden/>
              </w:rPr>
              <w:fldChar w:fldCharType="separate"/>
            </w:r>
            <w:r w:rsidR="0003563B">
              <w:rPr>
                <w:noProof/>
                <w:webHidden/>
              </w:rPr>
              <w:t>7</w:t>
            </w:r>
            <w:r>
              <w:rPr>
                <w:noProof/>
                <w:webHidden/>
              </w:rPr>
              <w:fldChar w:fldCharType="end"/>
            </w:r>
          </w:hyperlink>
        </w:p>
        <w:p w14:paraId="5ECDD284" w14:textId="202772FF" w:rsidR="00660093" w:rsidRDefault="00660093">
          <w:pPr>
            <w:pStyle w:val="TOC3"/>
            <w:rPr>
              <w:rFonts w:asciiTheme="minorHAnsi" w:eastAsiaTheme="minorEastAsia" w:hAnsiTheme="minorHAnsi"/>
              <w:kern w:val="2"/>
              <w:sz w:val="24"/>
              <w:szCs w:val="24"/>
              <w14:ligatures w14:val="standardContextual"/>
            </w:rPr>
          </w:pPr>
          <w:hyperlink w:anchor="_Toc204013318" w:history="1">
            <w:r w:rsidRPr="000E372B">
              <w:rPr>
                <w:rStyle w:val="Hyperlink"/>
              </w:rPr>
              <w:t>IR Commander</w:t>
            </w:r>
            <w:r>
              <w:rPr>
                <w:webHidden/>
              </w:rPr>
              <w:tab/>
            </w:r>
            <w:r>
              <w:rPr>
                <w:webHidden/>
              </w:rPr>
              <w:fldChar w:fldCharType="begin"/>
            </w:r>
            <w:r>
              <w:rPr>
                <w:webHidden/>
              </w:rPr>
              <w:instrText xml:space="preserve"> PAGEREF _Toc204013318 \h </w:instrText>
            </w:r>
            <w:r>
              <w:rPr>
                <w:webHidden/>
              </w:rPr>
            </w:r>
            <w:r>
              <w:rPr>
                <w:webHidden/>
              </w:rPr>
              <w:fldChar w:fldCharType="separate"/>
            </w:r>
            <w:r w:rsidR="0003563B">
              <w:rPr>
                <w:webHidden/>
              </w:rPr>
              <w:t>8</w:t>
            </w:r>
            <w:r>
              <w:rPr>
                <w:webHidden/>
              </w:rPr>
              <w:fldChar w:fldCharType="end"/>
            </w:r>
          </w:hyperlink>
        </w:p>
        <w:p w14:paraId="191207E5" w14:textId="7ACD0768" w:rsidR="00660093" w:rsidRDefault="00660093">
          <w:pPr>
            <w:pStyle w:val="TOC3"/>
            <w:rPr>
              <w:rFonts w:asciiTheme="minorHAnsi" w:eastAsiaTheme="minorEastAsia" w:hAnsiTheme="minorHAnsi"/>
              <w:kern w:val="2"/>
              <w:sz w:val="24"/>
              <w:szCs w:val="24"/>
              <w14:ligatures w14:val="standardContextual"/>
            </w:rPr>
          </w:pPr>
          <w:hyperlink w:anchor="_Toc204013319" w:history="1">
            <w:r w:rsidRPr="000E372B">
              <w:rPr>
                <w:rStyle w:val="Hyperlink"/>
              </w:rPr>
              <w:t>Incident Response Team Members</w:t>
            </w:r>
            <w:r>
              <w:rPr>
                <w:webHidden/>
              </w:rPr>
              <w:tab/>
            </w:r>
            <w:r>
              <w:rPr>
                <w:webHidden/>
              </w:rPr>
              <w:fldChar w:fldCharType="begin"/>
            </w:r>
            <w:r>
              <w:rPr>
                <w:webHidden/>
              </w:rPr>
              <w:instrText xml:space="preserve"> PAGEREF _Toc204013319 \h </w:instrText>
            </w:r>
            <w:r>
              <w:rPr>
                <w:webHidden/>
              </w:rPr>
            </w:r>
            <w:r>
              <w:rPr>
                <w:webHidden/>
              </w:rPr>
              <w:fldChar w:fldCharType="separate"/>
            </w:r>
            <w:r w:rsidR="0003563B">
              <w:rPr>
                <w:webHidden/>
              </w:rPr>
              <w:t>8</w:t>
            </w:r>
            <w:r>
              <w:rPr>
                <w:webHidden/>
              </w:rPr>
              <w:fldChar w:fldCharType="end"/>
            </w:r>
          </w:hyperlink>
        </w:p>
        <w:p w14:paraId="63C58BEB" w14:textId="33798513" w:rsidR="00660093" w:rsidRDefault="00660093">
          <w:pPr>
            <w:pStyle w:val="TOC3"/>
            <w:rPr>
              <w:rFonts w:asciiTheme="minorHAnsi" w:eastAsiaTheme="minorEastAsia" w:hAnsiTheme="minorHAnsi"/>
              <w:kern w:val="2"/>
              <w:sz w:val="24"/>
              <w:szCs w:val="24"/>
              <w14:ligatures w14:val="standardContextual"/>
            </w:rPr>
          </w:pPr>
          <w:hyperlink w:anchor="_Toc204013320" w:history="1">
            <w:r w:rsidRPr="000E372B">
              <w:rPr>
                <w:rStyle w:val="Hyperlink"/>
              </w:rPr>
              <w:t>Recorder</w:t>
            </w:r>
            <w:r>
              <w:rPr>
                <w:webHidden/>
              </w:rPr>
              <w:tab/>
            </w:r>
            <w:r>
              <w:rPr>
                <w:webHidden/>
              </w:rPr>
              <w:fldChar w:fldCharType="begin"/>
            </w:r>
            <w:r>
              <w:rPr>
                <w:webHidden/>
              </w:rPr>
              <w:instrText xml:space="preserve"> PAGEREF _Toc204013320 \h </w:instrText>
            </w:r>
            <w:r>
              <w:rPr>
                <w:webHidden/>
              </w:rPr>
            </w:r>
            <w:r>
              <w:rPr>
                <w:webHidden/>
              </w:rPr>
              <w:fldChar w:fldCharType="separate"/>
            </w:r>
            <w:r w:rsidR="0003563B">
              <w:rPr>
                <w:webHidden/>
              </w:rPr>
              <w:t>9</w:t>
            </w:r>
            <w:r>
              <w:rPr>
                <w:webHidden/>
              </w:rPr>
              <w:fldChar w:fldCharType="end"/>
            </w:r>
          </w:hyperlink>
        </w:p>
        <w:p w14:paraId="2C95AB43" w14:textId="1CB8F1AD" w:rsidR="00660093" w:rsidRDefault="00660093">
          <w:pPr>
            <w:pStyle w:val="TOC1"/>
            <w:tabs>
              <w:tab w:val="right" w:leader="dot" w:pos="9350"/>
            </w:tabs>
            <w:rPr>
              <w:rFonts w:asciiTheme="minorHAnsi" w:eastAsiaTheme="minorEastAsia" w:hAnsiTheme="minorHAnsi"/>
              <w:noProof/>
              <w:kern w:val="2"/>
              <w:sz w:val="24"/>
              <w:szCs w:val="24"/>
              <w14:ligatures w14:val="standardContextual"/>
            </w:rPr>
          </w:pPr>
          <w:hyperlink w:anchor="_Toc204013321" w:history="1">
            <w:r w:rsidRPr="000E372B">
              <w:rPr>
                <w:rStyle w:val="Hyperlink"/>
                <w:noProof/>
              </w:rPr>
              <w:t>Incident Response Framework</w:t>
            </w:r>
            <w:r>
              <w:rPr>
                <w:noProof/>
                <w:webHidden/>
              </w:rPr>
              <w:tab/>
            </w:r>
            <w:r>
              <w:rPr>
                <w:noProof/>
                <w:webHidden/>
              </w:rPr>
              <w:fldChar w:fldCharType="begin"/>
            </w:r>
            <w:r>
              <w:rPr>
                <w:noProof/>
                <w:webHidden/>
              </w:rPr>
              <w:instrText xml:space="preserve"> PAGEREF _Toc204013321 \h </w:instrText>
            </w:r>
            <w:r>
              <w:rPr>
                <w:noProof/>
                <w:webHidden/>
              </w:rPr>
            </w:r>
            <w:r>
              <w:rPr>
                <w:noProof/>
                <w:webHidden/>
              </w:rPr>
              <w:fldChar w:fldCharType="separate"/>
            </w:r>
            <w:r w:rsidR="0003563B">
              <w:rPr>
                <w:noProof/>
                <w:webHidden/>
              </w:rPr>
              <w:t>9</w:t>
            </w:r>
            <w:r>
              <w:rPr>
                <w:noProof/>
                <w:webHidden/>
              </w:rPr>
              <w:fldChar w:fldCharType="end"/>
            </w:r>
          </w:hyperlink>
        </w:p>
        <w:p w14:paraId="04D7EA9B" w14:textId="1EDA8316" w:rsidR="00660093" w:rsidRDefault="00660093">
          <w:pPr>
            <w:pStyle w:val="TOC3"/>
            <w:rPr>
              <w:rFonts w:asciiTheme="minorHAnsi" w:eastAsiaTheme="minorEastAsia" w:hAnsiTheme="minorHAnsi"/>
              <w:kern w:val="2"/>
              <w:sz w:val="24"/>
              <w:szCs w:val="24"/>
              <w14:ligatures w14:val="standardContextual"/>
            </w:rPr>
          </w:pPr>
          <w:hyperlink w:anchor="_Toc204013322" w:history="1">
            <w:r w:rsidRPr="000E372B">
              <w:rPr>
                <w:rStyle w:val="Hyperlink"/>
              </w:rPr>
              <w:t>Phase I – Preparation</w:t>
            </w:r>
            <w:r>
              <w:rPr>
                <w:webHidden/>
              </w:rPr>
              <w:tab/>
            </w:r>
            <w:r>
              <w:rPr>
                <w:webHidden/>
              </w:rPr>
              <w:fldChar w:fldCharType="begin"/>
            </w:r>
            <w:r>
              <w:rPr>
                <w:webHidden/>
              </w:rPr>
              <w:instrText xml:space="preserve"> PAGEREF _Toc204013322 \h </w:instrText>
            </w:r>
            <w:r>
              <w:rPr>
                <w:webHidden/>
              </w:rPr>
            </w:r>
            <w:r>
              <w:rPr>
                <w:webHidden/>
              </w:rPr>
              <w:fldChar w:fldCharType="separate"/>
            </w:r>
            <w:r w:rsidR="0003563B">
              <w:rPr>
                <w:webHidden/>
              </w:rPr>
              <w:t>9</w:t>
            </w:r>
            <w:r>
              <w:rPr>
                <w:webHidden/>
              </w:rPr>
              <w:fldChar w:fldCharType="end"/>
            </w:r>
          </w:hyperlink>
        </w:p>
        <w:p w14:paraId="6A4FF7CD" w14:textId="1D09DD7D" w:rsidR="00660093" w:rsidRDefault="00660093">
          <w:pPr>
            <w:pStyle w:val="TOC3"/>
            <w:rPr>
              <w:rFonts w:asciiTheme="minorHAnsi" w:eastAsiaTheme="minorEastAsia" w:hAnsiTheme="minorHAnsi"/>
              <w:kern w:val="2"/>
              <w:sz w:val="24"/>
              <w:szCs w:val="24"/>
              <w14:ligatures w14:val="standardContextual"/>
            </w:rPr>
          </w:pPr>
          <w:hyperlink w:anchor="_Toc204013323" w:history="1">
            <w:r w:rsidRPr="000E372B">
              <w:rPr>
                <w:rStyle w:val="Hyperlink"/>
              </w:rPr>
              <w:t>Phase II – Identification and Assessment</w:t>
            </w:r>
            <w:r>
              <w:rPr>
                <w:webHidden/>
              </w:rPr>
              <w:tab/>
            </w:r>
            <w:r>
              <w:rPr>
                <w:webHidden/>
              </w:rPr>
              <w:fldChar w:fldCharType="begin"/>
            </w:r>
            <w:r>
              <w:rPr>
                <w:webHidden/>
              </w:rPr>
              <w:instrText xml:space="preserve"> PAGEREF _Toc204013323 \h </w:instrText>
            </w:r>
            <w:r>
              <w:rPr>
                <w:webHidden/>
              </w:rPr>
            </w:r>
            <w:r>
              <w:rPr>
                <w:webHidden/>
              </w:rPr>
              <w:fldChar w:fldCharType="separate"/>
            </w:r>
            <w:r w:rsidR="0003563B">
              <w:rPr>
                <w:webHidden/>
              </w:rPr>
              <w:t>10</w:t>
            </w:r>
            <w:r>
              <w:rPr>
                <w:webHidden/>
              </w:rPr>
              <w:fldChar w:fldCharType="end"/>
            </w:r>
          </w:hyperlink>
        </w:p>
        <w:p w14:paraId="18E255DB" w14:textId="179BD3BA" w:rsidR="00660093" w:rsidRDefault="00660093">
          <w:pPr>
            <w:pStyle w:val="TOC3"/>
            <w:rPr>
              <w:rFonts w:asciiTheme="minorHAnsi" w:eastAsiaTheme="minorEastAsia" w:hAnsiTheme="minorHAnsi"/>
              <w:kern w:val="2"/>
              <w:sz w:val="24"/>
              <w:szCs w:val="24"/>
              <w14:ligatures w14:val="standardContextual"/>
            </w:rPr>
          </w:pPr>
          <w:hyperlink w:anchor="_Toc204013324" w:history="1">
            <w:r w:rsidRPr="000E372B">
              <w:rPr>
                <w:rStyle w:val="Hyperlink"/>
              </w:rPr>
              <w:t>Phase III – Containment and Intelligence</w:t>
            </w:r>
            <w:r>
              <w:rPr>
                <w:webHidden/>
              </w:rPr>
              <w:tab/>
            </w:r>
            <w:r>
              <w:rPr>
                <w:webHidden/>
              </w:rPr>
              <w:fldChar w:fldCharType="begin"/>
            </w:r>
            <w:r>
              <w:rPr>
                <w:webHidden/>
              </w:rPr>
              <w:instrText xml:space="preserve"> PAGEREF _Toc204013324 \h </w:instrText>
            </w:r>
            <w:r>
              <w:rPr>
                <w:webHidden/>
              </w:rPr>
            </w:r>
            <w:r>
              <w:rPr>
                <w:webHidden/>
              </w:rPr>
              <w:fldChar w:fldCharType="separate"/>
            </w:r>
            <w:r w:rsidR="0003563B">
              <w:rPr>
                <w:webHidden/>
              </w:rPr>
              <w:t>10</w:t>
            </w:r>
            <w:r>
              <w:rPr>
                <w:webHidden/>
              </w:rPr>
              <w:fldChar w:fldCharType="end"/>
            </w:r>
          </w:hyperlink>
        </w:p>
        <w:p w14:paraId="3E0478FE" w14:textId="0086E6FC" w:rsidR="00660093" w:rsidRDefault="00660093">
          <w:pPr>
            <w:pStyle w:val="TOC3"/>
            <w:rPr>
              <w:rFonts w:asciiTheme="minorHAnsi" w:eastAsiaTheme="minorEastAsia" w:hAnsiTheme="minorHAnsi"/>
              <w:kern w:val="2"/>
              <w:sz w:val="24"/>
              <w:szCs w:val="24"/>
              <w14:ligatures w14:val="standardContextual"/>
            </w:rPr>
          </w:pPr>
          <w:hyperlink w:anchor="_Toc204013325" w:history="1">
            <w:r w:rsidRPr="000E372B">
              <w:rPr>
                <w:rStyle w:val="Hyperlink"/>
              </w:rPr>
              <w:t>Phase IV – Eradication</w:t>
            </w:r>
            <w:r>
              <w:rPr>
                <w:webHidden/>
              </w:rPr>
              <w:tab/>
            </w:r>
            <w:r>
              <w:rPr>
                <w:webHidden/>
              </w:rPr>
              <w:fldChar w:fldCharType="begin"/>
            </w:r>
            <w:r>
              <w:rPr>
                <w:webHidden/>
              </w:rPr>
              <w:instrText xml:space="preserve"> PAGEREF _Toc204013325 \h </w:instrText>
            </w:r>
            <w:r>
              <w:rPr>
                <w:webHidden/>
              </w:rPr>
            </w:r>
            <w:r>
              <w:rPr>
                <w:webHidden/>
              </w:rPr>
              <w:fldChar w:fldCharType="separate"/>
            </w:r>
            <w:r w:rsidR="0003563B">
              <w:rPr>
                <w:webHidden/>
              </w:rPr>
              <w:t>10</w:t>
            </w:r>
            <w:r>
              <w:rPr>
                <w:webHidden/>
              </w:rPr>
              <w:fldChar w:fldCharType="end"/>
            </w:r>
          </w:hyperlink>
        </w:p>
        <w:p w14:paraId="4CA27839" w14:textId="12B7AC08" w:rsidR="00660093" w:rsidRDefault="00660093">
          <w:pPr>
            <w:pStyle w:val="TOC3"/>
            <w:rPr>
              <w:rFonts w:asciiTheme="minorHAnsi" w:eastAsiaTheme="minorEastAsia" w:hAnsiTheme="minorHAnsi"/>
              <w:kern w:val="2"/>
              <w:sz w:val="24"/>
              <w:szCs w:val="24"/>
              <w14:ligatures w14:val="standardContextual"/>
            </w:rPr>
          </w:pPr>
          <w:hyperlink w:anchor="_Toc204013326" w:history="1">
            <w:r w:rsidRPr="000E372B">
              <w:rPr>
                <w:rStyle w:val="Hyperlink"/>
              </w:rPr>
              <w:t>Phase V – Recovery</w:t>
            </w:r>
            <w:r>
              <w:rPr>
                <w:webHidden/>
              </w:rPr>
              <w:tab/>
            </w:r>
            <w:r>
              <w:rPr>
                <w:webHidden/>
              </w:rPr>
              <w:fldChar w:fldCharType="begin"/>
            </w:r>
            <w:r>
              <w:rPr>
                <w:webHidden/>
              </w:rPr>
              <w:instrText xml:space="preserve"> PAGEREF _Toc204013326 \h </w:instrText>
            </w:r>
            <w:r>
              <w:rPr>
                <w:webHidden/>
              </w:rPr>
            </w:r>
            <w:r>
              <w:rPr>
                <w:webHidden/>
              </w:rPr>
              <w:fldChar w:fldCharType="separate"/>
            </w:r>
            <w:r w:rsidR="0003563B">
              <w:rPr>
                <w:webHidden/>
              </w:rPr>
              <w:t>10</w:t>
            </w:r>
            <w:r>
              <w:rPr>
                <w:webHidden/>
              </w:rPr>
              <w:fldChar w:fldCharType="end"/>
            </w:r>
          </w:hyperlink>
        </w:p>
        <w:p w14:paraId="0FEAF548" w14:textId="226699C8" w:rsidR="00660093" w:rsidRDefault="00660093">
          <w:pPr>
            <w:pStyle w:val="TOC3"/>
            <w:rPr>
              <w:rFonts w:asciiTheme="minorHAnsi" w:eastAsiaTheme="minorEastAsia" w:hAnsiTheme="minorHAnsi"/>
              <w:kern w:val="2"/>
              <w:sz w:val="24"/>
              <w:szCs w:val="24"/>
              <w14:ligatures w14:val="standardContextual"/>
            </w:rPr>
          </w:pPr>
          <w:hyperlink w:anchor="_Toc204013327" w:history="1">
            <w:r w:rsidRPr="000E372B">
              <w:rPr>
                <w:rStyle w:val="Hyperlink"/>
              </w:rPr>
              <w:t>Phase VI – Lessons Learned</w:t>
            </w:r>
            <w:r>
              <w:rPr>
                <w:webHidden/>
              </w:rPr>
              <w:tab/>
            </w:r>
            <w:r>
              <w:rPr>
                <w:webHidden/>
              </w:rPr>
              <w:fldChar w:fldCharType="begin"/>
            </w:r>
            <w:r>
              <w:rPr>
                <w:webHidden/>
              </w:rPr>
              <w:instrText xml:space="preserve"> PAGEREF _Toc204013327 \h </w:instrText>
            </w:r>
            <w:r>
              <w:rPr>
                <w:webHidden/>
              </w:rPr>
            </w:r>
            <w:r>
              <w:rPr>
                <w:webHidden/>
              </w:rPr>
              <w:fldChar w:fldCharType="separate"/>
            </w:r>
            <w:r w:rsidR="0003563B">
              <w:rPr>
                <w:webHidden/>
              </w:rPr>
              <w:t>10</w:t>
            </w:r>
            <w:r>
              <w:rPr>
                <w:webHidden/>
              </w:rPr>
              <w:fldChar w:fldCharType="end"/>
            </w:r>
          </w:hyperlink>
        </w:p>
        <w:p w14:paraId="43D08513" w14:textId="3891DC08" w:rsidR="00660093" w:rsidRDefault="00660093">
          <w:pPr>
            <w:pStyle w:val="TOC2"/>
            <w:tabs>
              <w:tab w:val="right" w:leader="dot" w:pos="9350"/>
            </w:tabs>
            <w:rPr>
              <w:rFonts w:asciiTheme="minorHAnsi" w:eastAsiaTheme="minorEastAsia" w:hAnsiTheme="minorHAnsi"/>
              <w:noProof/>
              <w:kern w:val="2"/>
              <w:sz w:val="24"/>
              <w:szCs w:val="24"/>
              <w14:ligatures w14:val="standardContextual"/>
            </w:rPr>
          </w:pPr>
          <w:hyperlink w:anchor="_Toc204013328" w:history="1">
            <w:r w:rsidRPr="000E372B">
              <w:rPr>
                <w:rStyle w:val="Hyperlink"/>
                <w:noProof/>
              </w:rPr>
              <w:t>Phase I – Preparation</w:t>
            </w:r>
            <w:r>
              <w:rPr>
                <w:noProof/>
                <w:webHidden/>
              </w:rPr>
              <w:tab/>
            </w:r>
            <w:r>
              <w:rPr>
                <w:noProof/>
                <w:webHidden/>
              </w:rPr>
              <w:fldChar w:fldCharType="begin"/>
            </w:r>
            <w:r>
              <w:rPr>
                <w:noProof/>
                <w:webHidden/>
              </w:rPr>
              <w:instrText xml:space="preserve"> PAGEREF _Toc204013328 \h </w:instrText>
            </w:r>
            <w:r>
              <w:rPr>
                <w:noProof/>
                <w:webHidden/>
              </w:rPr>
            </w:r>
            <w:r>
              <w:rPr>
                <w:noProof/>
                <w:webHidden/>
              </w:rPr>
              <w:fldChar w:fldCharType="separate"/>
            </w:r>
            <w:r w:rsidR="0003563B">
              <w:rPr>
                <w:noProof/>
                <w:webHidden/>
              </w:rPr>
              <w:t>12</w:t>
            </w:r>
            <w:r>
              <w:rPr>
                <w:noProof/>
                <w:webHidden/>
              </w:rPr>
              <w:fldChar w:fldCharType="end"/>
            </w:r>
          </w:hyperlink>
        </w:p>
        <w:p w14:paraId="318E1367" w14:textId="422BB280" w:rsidR="00660093" w:rsidRDefault="00660093">
          <w:pPr>
            <w:pStyle w:val="TOC3"/>
            <w:rPr>
              <w:rFonts w:asciiTheme="minorHAnsi" w:eastAsiaTheme="minorEastAsia" w:hAnsiTheme="minorHAnsi"/>
              <w:kern w:val="2"/>
              <w:sz w:val="24"/>
              <w:szCs w:val="24"/>
              <w14:ligatures w14:val="standardContextual"/>
            </w:rPr>
          </w:pPr>
          <w:hyperlink w:anchor="_Toc204013329" w:history="1">
            <w:r w:rsidRPr="000E372B">
              <w:rPr>
                <w:rStyle w:val="Hyperlink"/>
              </w:rPr>
              <w:t>Logging, Alerting, and Monitoring</w:t>
            </w:r>
            <w:r>
              <w:rPr>
                <w:webHidden/>
              </w:rPr>
              <w:tab/>
            </w:r>
            <w:r>
              <w:rPr>
                <w:webHidden/>
              </w:rPr>
              <w:fldChar w:fldCharType="begin"/>
            </w:r>
            <w:r>
              <w:rPr>
                <w:webHidden/>
              </w:rPr>
              <w:instrText xml:space="preserve"> PAGEREF _Toc204013329 \h </w:instrText>
            </w:r>
            <w:r>
              <w:rPr>
                <w:webHidden/>
              </w:rPr>
            </w:r>
            <w:r>
              <w:rPr>
                <w:webHidden/>
              </w:rPr>
              <w:fldChar w:fldCharType="separate"/>
            </w:r>
            <w:r w:rsidR="0003563B">
              <w:rPr>
                <w:webHidden/>
              </w:rPr>
              <w:t>12</w:t>
            </w:r>
            <w:r>
              <w:rPr>
                <w:webHidden/>
              </w:rPr>
              <w:fldChar w:fldCharType="end"/>
            </w:r>
          </w:hyperlink>
        </w:p>
        <w:p w14:paraId="328B26AB" w14:textId="3AAB7088" w:rsidR="00660093" w:rsidRDefault="00660093">
          <w:pPr>
            <w:pStyle w:val="TOC3"/>
            <w:rPr>
              <w:rFonts w:asciiTheme="minorHAnsi" w:eastAsiaTheme="minorEastAsia" w:hAnsiTheme="minorHAnsi"/>
              <w:kern w:val="2"/>
              <w:sz w:val="24"/>
              <w:szCs w:val="24"/>
              <w14:ligatures w14:val="standardContextual"/>
            </w:rPr>
          </w:pPr>
          <w:hyperlink w:anchor="_Toc204013330" w:history="1">
            <w:r w:rsidRPr="000E372B">
              <w:rPr>
                <w:rStyle w:val="Hyperlink"/>
              </w:rPr>
              <w:t>Reporting Incidents</w:t>
            </w:r>
            <w:r>
              <w:rPr>
                <w:webHidden/>
              </w:rPr>
              <w:tab/>
            </w:r>
            <w:r>
              <w:rPr>
                <w:webHidden/>
              </w:rPr>
              <w:fldChar w:fldCharType="begin"/>
            </w:r>
            <w:r>
              <w:rPr>
                <w:webHidden/>
              </w:rPr>
              <w:instrText xml:space="preserve"> PAGEREF _Toc204013330 \h </w:instrText>
            </w:r>
            <w:r>
              <w:rPr>
                <w:webHidden/>
              </w:rPr>
            </w:r>
            <w:r>
              <w:rPr>
                <w:webHidden/>
              </w:rPr>
              <w:fldChar w:fldCharType="separate"/>
            </w:r>
            <w:r w:rsidR="0003563B">
              <w:rPr>
                <w:webHidden/>
              </w:rPr>
              <w:t>14</w:t>
            </w:r>
            <w:r>
              <w:rPr>
                <w:webHidden/>
              </w:rPr>
              <w:fldChar w:fldCharType="end"/>
            </w:r>
          </w:hyperlink>
        </w:p>
        <w:p w14:paraId="1F573634" w14:textId="13616DA9" w:rsidR="00660093" w:rsidRDefault="00660093">
          <w:pPr>
            <w:pStyle w:val="TOC3"/>
            <w:rPr>
              <w:rFonts w:asciiTheme="minorHAnsi" w:eastAsiaTheme="minorEastAsia" w:hAnsiTheme="minorHAnsi"/>
              <w:kern w:val="2"/>
              <w:sz w:val="24"/>
              <w:szCs w:val="24"/>
              <w14:ligatures w14:val="standardContextual"/>
            </w:rPr>
          </w:pPr>
          <w:hyperlink w:anchor="_Toc204013331" w:history="1">
            <w:r w:rsidRPr="000E372B">
              <w:rPr>
                <w:rStyle w:val="Hyperlink"/>
              </w:rPr>
              <w:t>Incident Response Plan Initiation</w:t>
            </w:r>
            <w:r>
              <w:rPr>
                <w:webHidden/>
              </w:rPr>
              <w:tab/>
            </w:r>
            <w:r>
              <w:rPr>
                <w:webHidden/>
              </w:rPr>
              <w:fldChar w:fldCharType="begin"/>
            </w:r>
            <w:r>
              <w:rPr>
                <w:webHidden/>
              </w:rPr>
              <w:instrText xml:space="preserve"> PAGEREF _Toc204013331 \h </w:instrText>
            </w:r>
            <w:r>
              <w:rPr>
                <w:webHidden/>
              </w:rPr>
            </w:r>
            <w:r>
              <w:rPr>
                <w:webHidden/>
              </w:rPr>
              <w:fldChar w:fldCharType="separate"/>
            </w:r>
            <w:r w:rsidR="0003563B">
              <w:rPr>
                <w:webHidden/>
              </w:rPr>
              <w:t>14</w:t>
            </w:r>
            <w:r>
              <w:rPr>
                <w:webHidden/>
              </w:rPr>
              <w:fldChar w:fldCharType="end"/>
            </w:r>
          </w:hyperlink>
        </w:p>
        <w:p w14:paraId="6FC738B0" w14:textId="186936B1" w:rsidR="00660093" w:rsidRDefault="00660093">
          <w:pPr>
            <w:pStyle w:val="TOC2"/>
            <w:tabs>
              <w:tab w:val="right" w:leader="dot" w:pos="9350"/>
            </w:tabs>
            <w:rPr>
              <w:rFonts w:asciiTheme="minorHAnsi" w:eastAsiaTheme="minorEastAsia" w:hAnsiTheme="minorHAnsi"/>
              <w:noProof/>
              <w:kern w:val="2"/>
              <w:sz w:val="24"/>
              <w:szCs w:val="24"/>
              <w14:ligatures w14:val="standardContextual"/>
            </w:rPr>
          </w:pPr>
          <w:hyperlink w:anchor="_Toc204013332" w:history="1">
            <w:r w:rsidRPr="000E372B">
              <w:rPr>
                <w:rStyle w:val="Hyperlink"/>
                <w:noProof/>
              </w:rPr>
              <w:t>Phase II - Identification and Assessment</w:t>
            </w:r>
            <w:r>
              <w:rPr>
                <w:noProof/>
                <w:webHidden/>
              </w:rPr>
              <w:tab/>
            </w:r>
            <w:r>
              <w:rPr>
                <w:noProof/>
                <w:webHidden/>
              </w:rPr>
              <w:fldChar w:fldCharType="begin"/>
            </w:r>
            <w:r>
              <w:rPr>
                <w:noProof/>
                <w:webHidden/>
              </w:rPr>
              <w:instrText xml:space="preserve"> PAGEREF _Toc204013332 \h </w:instrText>
            </w:r>
            <w:r>
              <w:rPr>
                <w:noProof/>
                <w:webHidden/>
              </w:rPr>
            </w:r>
            <w:r>
              <w:rPr>
                <w:noProof/>
                <w:webHidden/>
              </w:rPr>
              <w:fldChar w:fldCharType="separate"/>
            </w:r>
            <w:r w:rsidR="0003563B">
              <w:rPr>
                <w:noProof/>
                <w:webHidden/>
              </w:rPr>
              <w:t>15</w:t>
            </w:r>
            <w:r>
              <w:rPr>
                <w:noProof/>
                <w:webHidden/>
              </w:rPr>
              <w:fldChar w:fldCharType="end"/>
            </w:r>
          </w:hyperlink>
        </w:p>
        <w:p w14:paraId="48D6A2EF" w14:textId="6BFAE33B" w:rsidR="00660093" w:rsidRDefault="00660093">
          <w:pPr>
            <w:pStyle w:val="TOC3"/>
            <w:rPr>
              <w:rFonts w:asciiTheme="minorHAnsi" w:eastAsiaTheme="minorEastAsia" w:hAnsiTheme="minorHAnsi"/>
              <w:kern w:val="2"/>
              <w:sz w:val="24"/>
              <w:szCs w:val="24"/>
              <w14:ligatures w14:val="standardContextual"/>
            </w:rPr>
          </w:pPr>
          <w:hyperlink w:anchor="_Toc204013333" w:history="1">
            <w:r w:rsidRPr="000E372B">
              <w:rPr>
                <w:rStyle w:val="Hyperlink"/>
              </w:rPr>
              <w:t>Identification</w:t>
            </w:r>
            <w:r>
              <w:rPr>
                <w:webHidden/>
              </w:rPr>
              <w:tab/>
            </w:r>
            <w:r>
              <w:rPr>
                <w:webHidden/>
              </w:rPr>
              <w:fldChar w:fldCharType="begin"/>
            </w:r>
            <w:r>
              <w:rPr>
                <w:webHidden/>
              </w:rPr>
              <w:instrText xml:space="preserve"> PAGEREF _Toc204013333 \h </w:instrText>
            </w:r>
            <w:r>
              <w:rPr>
                <w:webHidden/>
              </w:rPr>
            </w:r>
            <w:r>
              <w:rPr>
                <w:webHidden/>
              </w:rPr>
              <w:fldChar w:fldCharType="separate"/>
            </w:r>
            <w:r w:rsidR="0003563B">
              <w:rPr>
                <w:webHidden/>
              </w:rPr>
              <w:t>15</w:t>
            </w:r>
            <w:r>
              <w:rPr>
                <w:webHidden/>
              </w:rPr>
              <w:fldChar w:fldCharType="end"/>
            </w:r>
          </w:hyperlink>
        </w:p>
        <w:p w14:paraId="6D359359" w14:textId="0BE293CD" w:rsidR="00660093" w:rsidRDefault="00660093">
          <w:pPr>
            <w:pStyle w:val="TOC3"/>
            <w:rPr>
              <w:rFonts w:asciiTheme="minorHAnsi" w:eastAsiaTheme="minorEastAsia" w:hAnsiTheme="minorHAnsi"/>
              <w:kern w:val="2"/>
              <w:sz w:val="24"/>
              <w:szCs w:val="24"/>
              <w14:ligatures w14:val="standardContextual"/>
            </w:rPr>
          </w:pPr>
          <w:hyperlink w:anchor="_Toc204013334" w:history="1">
            <w:r w:rsidRPr="000E372B">
              <w:rPr>
                <w:rStyle w:val="Hyperlink"/>
              </w:rPr>
              <w:t>Assessment</w:t>
            </w:r>
            <w:r>
              <w:rPr>
                <w:webHidden/>
              </w:rPr>
              <w:tab/>
            </w:r>
            <w:r>
              <w:rPr>
                <w:webHidden/>
              </w:rPr>
              <w:fldChar w:fldCharType="begin"/>
            </w:r>
            <w:r>
              <w:rPr>
                <w:webHidden/>
              </w:rPr>
              <w:instrText xml:space="preserve"> PAGEREF _Toc204013334 \h </w:instrText>
            </w:r>
            <w:r>
              <w:rPr>
                <w:webHidden/>
              </w:rPr>
            </w:r>
            <w:r>
              <w:rPr>
                <w:webHidden/>
              </w:rPr>
              <w:fldChar w:fldCharType="separate"/>
            </w:r>
            <w:r w:rsidR="0003563B">
              <w:rPr>
                <w:webHidden/>
              </w:rPr>
              <w:t>16</w:t>
            </w:r>
            <w:r>
              <w:rPr>
                <w:webHidden/>
              </w:rPr>
              <w:fldChar w:fldCharType="end"/>
            </w:r>
          </w:hyperlink>
        </w:p>
        <w:p w14:paraId="3B62A615" w14:textId="32543C53" w:rsidR="00660093" w:rsidRDefault="00660093">
          <w:pPr>
            <w:pStyle w:val="TOC2"/>
            <w:tabs>
              <w:tab w:val="right" w:leader="dot" w:pos="9350"/>
            </w:tabs>
            <w:rPr>
              <w:rFonts w:asciiTheme="minorHAnsi" w:eastAsiaTheme="minorEastAsia" w:hAnsiTheme="minorHAnsi"/>
              <w:noProof/>
              <w:kern w:val="2"/>
              <w:sz w:val="24"/>
              <w:szCs w:val="24"/>
              <w14:ligatures w14:val="standardContextual"/>
            </w:rPr>
          </w:pPr>
          <w:hyperlink w:anchor="_Toc204013335" w:history="1">
            <w:r w:rsidRPr="000E372B">
              <w:rPr>
                <w:rStyle w:val="Hyperlink"/>
                <w:rFonts w:cstheme="minorHAnsi"/>
                <w:noProof/>
              </w:rPr>
              <w:t>Incident Tracking</w:t>
            </w:r>
            <w:r>
              <w:rPr>
                <w:noProof/>
                <w:webHidden/>
              </w:rPr>
              <w:tab/>
            </w:r>
            <w:r>
              <w:rPr>
                <w:noProof/>
                <w:webHidden/>
              </w:rPr>
              <w:fldChar w:fldCharType="begin"/>
            </w:r>
            <w:r>
              <w:rPr>
                <w:noProof/>
                <w:webHidden/>
              </w:rPr>
              <w:instrText xml:space="preserve"> PAGEREF _Toc204013335 \h </w:instrText>
            </w:r>
            <w:r>
              <w:rPr>
                <w:noProof/>
                <w:webHidden/>
              </w:rPr>
            </w:r>
            <w:r>
              <w:rPr>
                <w:noProof/>
                <w:webHidden/>
              </w:rPr>
              <w:fldChar w:fldCharType="separate"/>
            </w:r>
            <w:r w:rsidR="0003563B">
              <w:rPr>
                <w:noProof/>
                <w:webHidden/>
              </w:rPr>
              <w:t>19</w:t>
            </w:r>
            <w:r>
              <w:rPr>
                <w:noProof/>
                <w:webHidden/>
              </w:rPr>
              <w:fldChar w:fldCharType="end"/>
            </w:r>
          </w:hyperlink>
        </w:p>
        <w:p w14:paraId="528A4B12" w14:textId="2A31FF45" w:rsidR="00660093" w:rsidRDefault="00660093">
          <w:pPr>
            <w:pStyle w:val="TOC2"/>
            <w:tabs>
              <w:tab w:val="right" w:leader="dot" w:pos="9350"/>
            </w:tabs>
            <w:rPr>
              <w:rFonts w:asciiTheme="minorHAnsi" w:eastAsiaTheme="minorEastAsia" w:hAnsiTheme="minorHAnsi"/>
              <w:noProof/>
              <w:kern w:val="2"/>
              <w:sz w:val="24"/>
              <w:szCs w:val="24"/>
              <w14:ligatures w14:val="standardContextual"/>
            </w:rPr>
          </w:pPr>
          <w:hyperlink w:anchor="_Toc204013336" w:history="1">
            <w:r w:rsidRPr="000E372B">
              <w:rPr>
                <w:rStyle w:val="Hyperlink"/>
                <w:rFonts w:cstheme="minorHAnsi"/>
                <w:noProof/>
              </w:rPr>
              <w:t>CSIRT Assessment Communications and Insurance</w:t>
            </w:r>
            <w:r>
              <w:rPr>
                <w:noProof/>
                <w:webHidden/>
              </w:rPr>
              <w:tab/>
            </w:r>
            <w:r>
              <w:rPr>
                <w:noProof/>
                <w:webHidden/>
              </w:rPr>
              <w:fldChar w:fldCharType="begin"/>
            </w:r>
            <w:r>
              <w:rPr>
                <w:noProof/>
                <w:webHidden/>
              </w:rPr>
              <w:instrText xml:space="preserve"> PAGEREF _Toc204013336 \h </w:instrText>
            </w:r>
            <w:r>
              <w:rPr>
                <w:noProof/>
                <w:webHidden/>
              </w:rPr>
            </w:r>
            <w:r>
              <w:rPr>
                <w:noProof/>
                <w:webHidden/>
              </w:rPr>
              <w:fldChar w:fldCharType="separate"/>
            </w:r>
            <w:r w:rsidR="0003563B">
              <w:rPr>
                <w:noProof/>
                <w:webHidden/>
              </w:rPr>
              <w:t>19</w:t>
            </w:r>
            <w:r>
              <w:rPr>
                <w:noProof/>
                <w:webHidden/>
              </w:rPr>
              <w:fldChar w:fldCharType="end"/>
            </w:r>
          </w:hyperlink>
        </w:p>
        <w:p w14:paraId="1E6ECA68" w14:textId="2C747D28" w:rsidR="00660093" w:rsidRDefault="00660093">
          <w:pPr>
            <w:pStyle w:val="TOC3"/>
            <w:tabs>
              <w:tab w:val="left" w:pos="880"/>
            </w:tabs>
            <w:rPr>
              <w:rFonts w:asciiTheme="minorHAnsi" w:eastAsiaTheme="minorEastAsia" w:hAnsiTheme="minorHAnsi"/>
              <w:kern w:val="2"/>
              <w:sz w:val="24"/>
              <w:szCs w:val="24"/>
              <w14:ligatures w14:val="standardContextual"/>
            </w:rPr>
          </w:pPr>
          <w:hyperlink w:anchor="_Toc204013337" w:history="1">
            <w:r w:rsidRPr="000E372B">
              <w:rPr>
                <w:rStyle w:val="Hyperlink"/>
                <w:rFonts w:cstheme="minorHAnsi"/>
              </w:rPr>
              <w:t>Communications</w:t>
            </w:r>
            <w:r>
              <w:rPr>
                <w:webHidden/>
              </w:rPr>
              <w:tab/>
            </w:r>
            <w:r>
              <w:rPr>
                <w:webHidden/>
              </w:rPr>
              <w:fldChar w:fldCharType="begin"/>
            </w:r>
            <w:r>
              <w:rPr>
                <w:webHidden/>
              </w:rPr>
              <w:instrText xml:space="preserve"> PAGEREF _Toc204013337 \h </w:instrText>
            </w:r>
            <w:r>
              <w:rPr>
                <w:webHidden/>
              </w:rPr>
            </w:r>
            <w:r>
              <w:rPr>
                <w:webHidden/>
              </w:rPr>
              <w:fldChar w:fldCharType="separate"/>
            </w:r>
            <w:r w:rsidR="0003563B">
              <w:rPr>
                <w:webHidden/>
              </w:rPr>
              <w:t>19</w:t>
            </w:r>
            <w:r>
              <w:rPr>
                <w:webHidden/>
              </w:rPr>
              <w:fldChar w:fldCharType="end"/>
            </w:r>
          </w:hyperlink>
        </w:p>
        <w:p w14:paraId="1B57BB98" w14:textId="663E9CA4" w:rsidR="00660093" w:rsidRDefault="00660093">
          <w:pPr>
            <w:pStyle w:val="TOC3"/>
            <w:tabs>
              <w:tab w:val="left" w:pos="880"/>
            </w:tabs>
            <w:rPr>
              <w:rFonts w:asciiTheme="minorHAnsi" w:eastAsiaTheme="minorEastAsia" w:hAnsiTheme="minorHAnsi"/>
              <w:kern w:val="2"/>
              <w:sz w:val="24"/>
              <w:szCs w:val="24"/>
              <w14:ligatures w14:val="standardContextual"/>
            </w:rPr>
          </w:pPr>
          <w:hyperlink w:anchor="_Toc204013338" w:history="1">
            <w:r w:rsidRPr="000E372B">
              <w:rPr>
                <w:rStyle w:val="Hyperlink"/>
                <w:rFonts w:cstheme="minorHAnsi"/>
              </w:rPr>
              <w:t>Insurance</w:t>
            </w:r>
            <w:r>
              <w:rPr>
                <w:webHidden/>
              </w:rPr>
              <w:tab/>
            </w:r>
            <w:r>
              <w:rPr>
                <w:webHidden/>
              </w:rPr>
              <w:fldChar w:fldCharType="begin"/>
            </w:r>
            <w:r>
              <w:rPr>
                <w:webHidden/>
              </w:rPr>
              <w:instrText xml:space="preserve"> PAGEREF _Toc204013338 \h </w:instrText>
            </w:r>
            <w:r>
              <w:rPr>
                <w:webHidden/>
              </w:rPr>
            </w:r>
            <w:r>
              <w:rPr>
                <w:webHidden/>
              </w:rPr>
              <w:fldChar w:fldCharType="separate"/>
            </w:r>
            <w:r w:rsidR="0003563B">
              <w:rPr>
                <w:webHidden/>
              </w:rPr>
              <w:t>19</w:t>
            </w:r>
            <w:r>
              <w:rPr>
                <w:webHidden/>
              </w:rPr>
              <w:fldChar w:fldCharType="end"/>
            </w:r>
          </w:hyperlink>
        </w:p>
        <w:p w14:paraId="0FC47875" w14:textId="6D096F14" w:rsidR="00660093" w:rsidRDefault="00660093">
          <w:pPr>
            <w:pStyle w:val="TOC3"/>
            <w:rPr>
              <w:rFonts w:asciiTheme="minorHAnsi" w:eastAsiaTheme="minorEastAsia" w:hAnsiTheme="minorHAnsi"/>
              <w:kern w:val="2"/>
              <w:sz w:val="24"/>
              <w:szCs w:val="24"/>
              <w14:ligatures w14:val="standardContextual"/>
            </w:rPr>
          </w:pPr>
          <w:hyperlink w:anchor="_Toc204013339" w:history="1">
            <w:r w:rsidRPr="000E372B">
              <w:rPr>
                <w:rStyle w:val="Hyperlink"/>
              </w:rPr>
              <w:t>Key Decisions for Exiting Identification and Assessment Phase:</w:t>
            </w:r>
            <w:r>
              <w:rPr>
                <w:webHidden/>
              </w:rPr>
              <w:tab/>
            </w:r>
            <w:r>
              <w:rPr>
                <w:webHidden/>
              </w:rPr>
              <w:fldChar w:fldCharType="begin"/>
            </w:r>
            <w:r>
              <w:rPr>
                <w:webHidden/>
              </w:rPr>
              <w:instrText xml:space="preserve"> PAGEREF _Toc204013339 \h </w:instrText>
            </w:r>
            <w:r>
              <w:rPr>
                <w:webHidden/>
              </w:rPr>
            </w:r>
            <w:r>
              <w:rPr>
                <w:webHidden/>
              </w:rPr>
              <w:fldChar w:fldCharType="separate"/>
            </w:r>
            <w:r w:rsidR="0003563B">
              <w:rPr>
                <w:webHidden/>
              </w:rPr>
              <w:t>19</w:t>
            </w:r>
            <w:r>
              <w:rPr>
                <w:webHidden/>
              </w:rPr>
              <w:fldChar w:fldCharType="end"/>
            </w:r>
          </w:hyperlink>
        </w:p>
        <w:p w14:paraId="7F4DE9DB" w14:textId="3448F596" w:rsidR="00660093" w:rsidRDefault="00660093">
          <w:pPr>
            <w:pStyle w:val="TOC3"/>
            <w:rPr>
              <w:rFonts w:asciiTheme="minorHAnsi" w:eastAsiaTheme="minorEastAsia" w:hAnsiTheme="minorHAnsi"/>
              <w:kern w:val="2"/>
              <w:sz w:val="24"/>
              <w:szCs w:val="24"/>
              <w14:ligatures w14:val="standardContextual"/>
            </w:rPr>
          </w:pPr>
          <w:hyperlink w:anchor="_Toc204013340" w:history="1">
            <w:r w:rsidRPr="000E372B">
              <w:rPr>
                <w:rStyle w:val="Hyperlink"/>
              </w:rPr>
              <w:t>Examples of when to return to the Identification and Assessment Phase:</w:t>
            </w:r>
            <w:r>
              <w:rPr>
                <w:webHidden/>
              </w:rPr>
              <w:tab/>
            </w:r>
            <w:r>
              <w:rPr>
                <w:webHidden/>
              </w:rPr>
              <w:fldChar w:fldCharType="begin"/>
            </w:r>
            <w:r>
              <w:rPr>
                <w:webHidden/>
              </w:rPr>
              <w:instrText xml:space="preserve"> PAGEREF _Toc204013340 \h </w:instrText>
            </w:r>
            <w:r>
              <w:rPr>
                <w:webHidden/>
              </w:rPr>
            </w:r>
            <w:r>
              <w:rPr>
                <w:webHidden/>
              </w:rPr>
              <w:fldChar w:fldCharType="separate"/>
            </w:r>
            <w:r w:rsidR="0003563B">
              <w:rPr>
                <w:webHidden/>
              </w:rPr>
              <w:t>20</w:t>
            </w:r>
            <w:r>
              <w:rPr>
                <w:webHidden/>
              </w:rPr>
              <w:fldChar w:fldCharType="end"/>
            </w:r>
          </w:hyperlink>
        </w:p>
        <w:p w14:paraId="6B117017" w14:textId="6837AA94" w:rsidR="00660093" w:rsidRDefault="00660093">
          <w:pPr>
            <w:pStyle w:val="TOC2"/>
            <w:tabs>
              <w:tab w:val="right" w:leader="dot" w:pos="9350"/>
            </w:tabs>
            <w:rPr>
              <w:rFonts w:asciiTheme="minorHAnsi" w:eastAsiaTheme="minorEastAsia" w:hAnsiTheme="minorHAnsi"/>
              <w:noProof/>
              <w:kern w:val="2"/>
              <w:sz w:val="24"/>
              <w:szCs w:val="24"/>
              <w14:ligatures w14:val="standardContextual"/>
            </w:rPr>
          </w:pPr>
          <w:hyperlink w:anchor="_Toc204013341" w:history="1">
            <w:r w:rsidRPr="000E372B">
              <w:rPr>
                <w:rStyle w:val="Hyperlink"/>
                <w:noProof/>
              </w:rPr>
              <w:t>Phase III – Containment and Investigation</w:t>
            </w:r>
            <w:r>
              <w:rPr>
                <w:noProof/>
                <w:webHidden/>
              </w:rPr>
              <w:tab/>
            </w:r>
            <w:r>
              <w:rPr>
                <w:noProof/>
                <w:webHidden/>
              </w:rPr>
              <w:fldChar w:fldCharType="begin"/>
            </w:r>
            <w:r>
              <w:rPr>
                <w:noProof/>
                <w:webHidden/>
              </w:rPr>
              <w:instrText xml:space="preserve"> PAGEREF _Toc204013341 \h </w:instrText>
            </w:r>
            <w:r>
              <w:rPr>
                <w:noProof/>
                <w:webHidden/>
              </w:rPr>
            </w:r>
            <w:r>
              <w:rPr>
                <w:noProof/>
                <w:webHidden/>
              </w:rPr>
              <w:fldChar w:fldCharType="separate"/>
            </w:r>
            <w:r w:rsidR="0003563B">
              <w:rPr>
                <w:noProof/>
                <w:webHidden/>
              </w:rPr>
              <w:t>20</w:t>
            </w:r>
            <w:r>
              <w:rPr>
                <w:noProof/>
                <w:webHidden/>
              </w:rPr>
              <w:fldChar w:fldCharType="end"/>
            </w:r>
          </w:hyperlink>
        </w:p>
        <w:p w14:paraId="1706142D" w14:textId="6EA7B3C0" w:rsidR="00660093" w:rsidRDefault="00660093">
          <w:pPr>
            <w:pStyle w:val="TOC3"/>
            <w:rPr>
              <w:rFonts w:asciiTheme="minorHAnsi" w:eastAsiaTheme="minorEastAsia" w:hAnsiTheme="minorHAnsi"/>
              <w:kern w:val="2"/>
              <w:sz w:val="24"/>
              <w:szCs w:val="24"/>
              <w14:ligatures w14:val="standardContextual"/>
            </w:rPr>
          </w:pPr>
          <w:hyperlink w:anchor="_Toc204013342" w:history="1">
            <w:r w:rsidRPr="000E372B">
              <w:rPr>
                <w:rStyle w:val="Hyperlink"/>
              </w:rPr>
              <w:t>Containment Strategies</w:t>
            </w:r>
            <w:r>
              <w:rPr>
                <w:webHidden/>
              </w:rPr>
              <w:tab/>
            </w:r>
            <w:r>
              <w:rPr>
                <w:webHidden/>
              </w:rPr>
              <w:fldChar w:fldCharType="begin"/>
            </w:r>
            <w:r>
              <w:rPr>
                <w:webHidden/>
              </w:rPr>
              <w:instrText xml:space="preserve"> PAGEREF _Toc204013342 \h </w:instrText>
            </w:r>
            <w:r>
              <w:rPr>
                <w:webHidden/>
              </w:rPr>
            </w:r>
            <w:r>
              <w:rPr>
                <w:webHidden/>
              </w:rPr>
              <w:fldChar w:fldCharType="separate"/>
            </w:r>
            <w:r w:rsidR="0003563B">
              <w:rPr>
                <w:webHidden/>
              </w:rPr>
              <w:t>20</w:t>
            </w:r>
            <w:r>
              <w:rPr>
                <w:webHidden/>
              </w:rPr>
              <w:fldChar w:fldCharType="end"/>
            </w:r>
          </w:hyperlink>
        </w:p>
        <w:p w14:paraId="5F40B286" w14:textId="68C51187" w:rsidR="00660093" w:rsidRDefault="00660093">
          <w:pPr>
            <w:pStyle w:val="TOC3"/>
            <w:rPr>
              <w:rFonts w:asciiTheme="minorHAnsi" w:eastAsiaTheme="minorEastAsia" w:hAnsiTheme="minorHAnsi"/>
              <w:kern w:val="2"/>
              <w:sz w:val="24"/>
              <w:szCs w:val="24"/>
              <w14:ligatures w14:val="standardContextual"/>
            </w:rPr>
          </w:pPr>
          <w:hyperlink w:anchor="_Toc204013343" w:history="1">
            <w:r w:rsidRPr="000E372B">
              <w:rPr>
                <w:rStyle w:val="Hyperlink"/>
              </w:rPr>
              <w:t>Common Containment Steps</w:t>
            </w:r>
            <w:r>
              <w:rPr>
                <w:webHidden/>
              </w:rPr>
              <w:tab/>
            </w:r>
            <w:r>
              <w:rPr>
                <w:webHidden/>
              </w:rPr>
              <w:fldChar w:fldCharType="begin"/>
            </w:r>
            <w:r>
              <w:rPr>
                <w:webHidden/>
              </w:rPr>
              <w:instrText xml:space="preserve"> PAGEREF _Toc204013343 \h </w:instrText>
            </w:r>
            <w:r>
              <w:rPr>
                <w:webHidden/>
              </w:rPr>
            </w:r>
            <w:r>
              <w:rPr>
                <w:webHidden/>
              </w:rPr>
              <w:fldChar w:fldCharType="separate"/>
            </w:r>
            <w:r w:rsidR="0003563B">
              <w:rPr>
                <w:webHidden/>
              </w:rPr>
              <w:t>20</w:t>
            </w:r>
            <w:r>
              <w:rPr>
                <w:webHidden/>
              </w:rPr>
              <w:fldChar w:fldCharType="end"/>
            </w:r>
          </w:hyperlink>
        </w:p>
        <w:p w14:paraId="500DB704" w14:textId="4ED6E83F" w:rsidR="00660093" w:rsidRDefault="00660093">
          <w:pPr>
            <w:pStyle w:val="TOC3"/>
            <w:rPr>
              <w:rFonts w:asciiTheme="minorHAnsi" w:eastAsiaTheme="minorEastAsia" w:hAnsiTheme="minorHAnsi"/>
              <w:kern w:val="2"/>
              <w:sz w:val="24"/>
              <w:szCs w:val="24"/>
              <w14:ligatures w14:val="standardContextual"/>
            </w:rPr>
          </w:pPr>
          <w:hyperlink w:anchor="_Toc204013344" w:history="1">
            <w:r w:rsidRPr="000E372B">
              <w:rPr>
                <w:rStyle w:val="Hyperlink"/>
              </w:rPr>
              <w:t>Investigation</w:t>
            </w:r>
            <w:r>
              <w:rPr>
                <w:webHidden/>
              </w:rPr>
              <w:tab/>
            </w:r>
            <w:r>
              <w:rPr>
                <w:webHidden/>
              </w:rPr>
              <w:fldChar w:fldCharType="begin"/>
            </w:r>
            <w:r>
              <w:rPr>
                <w:webHidden/>
              </w:rPr>
              <w:instrText xml:space="preserve"> PAGEREF _Toc204013344 \h </w:instrText>
            </w:r>
            <w:r>
              <w:rPr>
                <w:webHidden/>
              </w:rPr>
            </w:r>
            <w:r>
              <w:rPr>
                <w:webHidden/>
              </w:rPr>
              <w:fldChar w:fldCharType="separate"/>
            </w:r>
            <w:r w:rsidR="0003563B">
              <w:rPr>
                <w:webHidden/>
              </w:rPr>
              <w:t>24</w:t>
            </w:r>
            <w:r>
              <w:rPr>
                <w:webHidden/>
              </w:rPr>
              <w:fldChar w:fldCharType="end"/>
            </w:r>
          </w:hyperlink>
        </w:p>
        <w:p w14:paraId="3932E35A" w14:textId="6A94EBFB" w:rsidR="00660093" w:rsidRDefault="00660093">
          <w:pPr>
            <w:pStyle w:val="TOC3"/>
            <w:rPr>
              <w:rFonts w:asciiTheme="minorHAnsi" w:eastAsiaTheme="minorEastAsia" w:hAnsiTheme="minorHAnsi"/>
              <w:kern w:val="2"/>
              <w:sz w:val="24"/>
              <w:szCs w:val="24"/>
              <w14:ligatures w14:val="standardContextual"/>
            </w:rPr>
          </w:pPr>
          <w:hyperlink w:anchor="_Toc204013345" w:history="1">
            <w:r w:rsidRPr="000E372B">
              <w:rPr>
                <w:rStyle w:val="Hyperlink"/>
              </w:rPr>
              <w:t>Key Decisions for Exiting Containment and Investigation Phase</w:t>
            </w:r>
            <w:r>
              <w:rPr>
                <w:webHidden/>
              </w:rPr>
              <w:tab/>
            </w:r>
            <w:r>
              <w:rPr>
                <w:webHidden/>
              </w:rPr>
              <w:fldChar w:fldCharType="begin"/>
            </w:r>
            <w:r>
              <w:rPr>
                <w:webHidden/>
              </w:rPr>
              <w:instrText xml:space="preserve"> PAGEREF _Toc204013345 \h </w:instrText>
            </w:r>
            <w:r>
              <w:rPr>
                <w:webHidden/>
              </w:rPr>
            </w:r>
            <w:r>
              <w:rPr>
                <w:webHidden/>
              </w:rPr>
              <w:fldChar w:fldCharType="separate"/>
            </w:r>
            <w:r w:rsidR="0003563B">
              <w:rPr>
                <w:webHidden/>
              </w:rPr>
              <w:t>25</w:t>
            </w:r>
            <w:r>
              <w:rPr>
                <w:webHidden/>
              </w:rPr>
              <w:fldChar w:fldCharType="end"/>
            </w:r>
          </w:hyperlink>
        </w:p>
        <w:p w14:paraId="7048D7CC" w14:textId="71446128" w:rsidR="00660093" w:rsidRDefault="00660093">
          <w:pPr>
            <w:pStyle w:val="TOC3"/>
            <w:rPr>
              <w:rFonts w:asciiTheme="minorHAnsi" w:eastAsiaTheme="minorEastAsia" w:hAnsiTheme="minorHAnsi"/>
              <w:kern w:val="2"/>
              <w:sz w:val="24"/>
              <w:szCs w:val="24"/>
              <w14:ligatures w14:val="standardContextual"/>
            </w:rPr>
          </w:pPr>
          <w:hyperlink w:anchor="_Toc204013346" w:history="1">
            <w:r w:rsidRPr="000E372B">
              <w:rPr>
                <w:rStyle w:val="Hyperlink"/>
              </w:rPr>
              <w:t>Examples of when to return to the Containment and Investigation Phase:</w:t>
            </w:r>
            <w:r>
              <w:rPr>
                <w:webHidden/>
              </w:rPr>
              <w:tab/>
            </w:r>
            <w:r>
              <w:rPr>
                <w:webHidden/>
              </w:rPr>
              <w:fldChar w:fldCharType="begin"/>
            </w:r>
            <w:r>
              <w:rPr>
                <w:webHidden/>
              </w:rPr>
              <w:instrText xml:space="preserve"> PAGEREF _Toc204013346 \h </w:instrText>
            </w:r>
            <w:r>
              <w:rPr>
                <w:webHidden/>
              </w:rPr>
            </w:r>
            <w:r>
              <w:rPr>
                <w:webHidden/>
              </w:rPr>
              <w:fldChar w:fldCharType="separate"/>
            </w:r>
            <w:r w:rsidR="0003563B">
              <w:rPr>
                <w:webHidden/>
              </w:rPr>
              <w:t>25</w:t>
            </w:r>
            <w:r>
              <w:rPr>
                <w:webHidden/>
              </w:rPr>
              <w:fldChar w:fldCharType="end"/>
            </w:r>
          </w:hyperlink>
        </w:p>
        <w:p w14:paraId="358BA0BA" w14:textId="0AF0F9FB" w:rsidR="00660093" w:rsidRDefault="00660093">
          <w:pPr>
            <w:pStyle w:val="TOC2"/>
            <w:tabs>
              <w:tab w:val="right" w:leader="dot" w:pos="9350"/>
            </w:tabs>
            <w:rPr>
              <w:rFonts w:asciiTheme="minorHAnsi" w:eastAsiaTheme="minorEastAsia" w:hAnsiTheme="minorHAnsi"/>
              <w:noProof/>
              <w:kern w:val="2"/>
              <w:sz w:val="24"/>
              <w:szCs w:val="24"/>
              <w14:ligatures w14:val="standardContextual"/>
            </w:rPr>
          </w:pPr>
          <w:hyperlink w:anchor="_Toc204013347" w:history="1">
            <w:r w:rsidRPr="000E372B">
              <w:rPr>
                <w:rStyle w:val="Hyperlink"/>
                <w:noProof/>
              </w:rPr>
              <w:t>Phase IV – Eradication Details</w:t>
            </w:r>
            <w:r>
              <w:rPr>
                <w:noProof/>
                <w:webHidden/>
              </w:rPr>
              <w:tab/>
            </w:r>
            <w:r>
              <w:rPr>
                <w:noProof/>
                <w:webHidden/>
              </w:rPr>
              <w:fldChar w:fldCharType="begin"/>
            </w:r>
            <w:r>
              <w:rPr>
                <w:noProof/>
                <w:webHidden/>
              </w:rPr>
              <w:instrText xml:space="preserve"> PAGEREF _Toc204013347 \h </w:instrText>
            </w:r>
            <w:r>
              <w:rPr>
                <w:noProof/>
                <w:webHidden/>
              </w:rPr>
            </w:r>
            <w:r>
              <w:rPr>
                <w:noProof/>
                <w:webHidden/>
              </w:rPr>
              <w:fldChar w:fldCharType="separate"/>
            </w:r>
            <w:r w:rsidR="0003563B">
              <w:rPr>
                <w:noProof/>
                <w:webHidden/>
              </w:rPr>
              <w:t>26</w:t>
            </w:r>
            <w:r>
              <w:rPr>
                <w:noProof/>
                <w:webHidden/>
              </w:rPr>
              <w:fldChar w:fldCharType="end"/>
            </w:r>
          </w:hyperlink>
        </w:p>
        <w:p w14:paraId="48A1BD89" w14:textId="39D45BE3" w:rsidR="00660093" w:rsidRDefault="00660093">
          <w:pPr>
            <w:pStyle w:val="TOC3"/>
            <w:rPr>
              <w:rFonts w:asciiTheme="minorHAnsi" w:eastAsiaTheme="minorEastAsia" w:hAnsiTheme="minorHAnsi"/>
              <w:kern w:val="2"/>
              <w:sz w:val="24"/>
              <w:szCs w:val="24"/>
              <w14:ligatures w14:val="standardContextual"/>
            </w:rPr>
          </w:pPr>
          <w:hyperlink w:anchor="_Toc204013348" w:history="1">
            <w:r w:rsidRPr="000E372B">
              <w:rPr>
                <w:rStyle w:val="Hyperlink"/>
              </w:rPr>
              <w:t>Steps for Eradication</w:t>
            </w:r>
            <w:r>
              <w:rPr>
                <w:webHidden/>
              </w:rPr>
              <w:tab/>
            </w:r>
            <w:r>
              <w:rPr>
                <w:webHidden/>
              </w:rPr>
              <w:fldChar w:fldCharType="begin"/>
            </w:r>
            <w:r>
              <w:rPr>
                <w:webHidden/>
              </w:rPr>
              <w:instrText xml:space="preserve"> PAGEREF _Toc204013348 \h </w:instrText>
            </w:r>
            <w:r>
              <w:rPr>
                <w:webHidden/>
              </w:rPr>
            </w:r>
            <w:r>
              <w:rPr>
                <w:webHidden/>
              </w:rPr>
              <w:fldChar w:fldCharType="separate"/>
            </w:r>
            <w:r w:rsidR="0003563B">
              <w:rPr>
                <w:webHidden/>
              </w:rPr>
              <w:t>26</w:t>
            </w:r>
            <w:r>
              <w:rPr>
                <w:webHidden/>
              </w:rPr>
              <w:fldChar w:fldCharType="end"/>
            </w:r>
          </w:hyperlink>
        </w:p>
        <w:p w14:paraId="7FF112EC" w14:textId="02F806C8" w:rsidR="00660093" w:rsidRDefault="00660093">
          <w:pPr>
            <w:pStyle w:val="TOC3"/>
            <w:rPr>
              <w:rFonts w:asciiTheme="minorHAnsi" w:eastAsiaTheme="minorEastAsia" w:hAnsiTheme="minorHAnsi"/>
              <w:kern w:val="2"/>
              <w:sz w:val="24"/>
              <w:szCs w:val="24"/>
              <w14:ligatures w14:val="standardContextual"/>
            </w:rPr>
          </w:pPr>
          <w:hyperlink w:anchor="_Toc204013349" w:history="1">
            <w:r w:rsidRPr="000E372B">
              <w:rPr>
                <w:rStyle w:val="Hyperlink"/>
              </w:rPr>
              <w:t>Note on System Restoration from Backups:</w:t>
            </w:r>
            <w:r>
              <w:rPr>
                <w:webHidden/>
              </w:rPr>
              <w:tab/>
            </w:r>
            <w:r>
              <w:rPr>
                <w:webHidden/>
              </w:rPr>
              <w:fldChar w:fldCharType="begin"/>
            </w:r>
            <w:r>
              <w:rPr>
                <w:webHidden/>
              </w:rPr>
              <w:instrText xml:space="preserve"> PAGEREF _Toc204013349 \h </w:instrText>
            </w:r>
            <w:r>
              <w:rPr>
                <w:webHidden/>
              </w:rPr>
            </w:r>
            <w:r>
              <w:rPr>
                <w:webHidden/>
              </w:rPr>
              <w:fldChar w:fldCharType="separate"/>
            </w:r>
            <w:r w:rsidR="0003563B">
              <w:rPr>
                <w:webHidden/>
              </w:rPr>
              <w:t>26</w:t>
            </w:r>
            <w:r>
              <w:rPr>
                <w:webHidden/>
              </w:rPr>
              <w:fldChar w:fldCharType="end"/>
            </w:r>
          </w:hyperlink>
        </w:p>
        <w:p w14:paraId="5E6FE5FD" w14:textId="38E94BAD" w:rsidR="00660093" w:rsidRDefault="00660093">
          <w:pPr>
            <w:pStyle w:val="TOC3"/>
            <w:rPr>
              <w:rFonts w:asciiTheme="minorHAnsi" w:eastAsiaTheme="minorEastAsia" w:hAnsiTheme="minorHAnsi"/>
              <w:kern w:val="2"/>
              <w:sz w:val="24"/>
              <w:szCs w:val="24"/>
              <w14:ligatures w14:val="standardContextual"/>
            </w:rPr>
          </w:pPr>
          <w:hyperlink w:anchor="_Toc204013350" w:history="1">
            <w:r w:rsidRPr="000E372B">
              <w:rPr>
                <w:rStyle w:val="Hyperlink"/>
              </w:rPr>
              <w:t>Key Decisions for Exiting Eradication Phase</w:t>
            </w:r>
            <w:r>
              <w:rPr>
                <w:webHidden/>
              </w:rPr>
              <w:tab/>
            </w:r>
            <w:r>
              <w:rPr>
                <w:webHidden/>
              </w:rPr>
              <w:fldChar w:fldCharType="begin"/>
            </w:r>
            <w:r>
              <w:rPr>
                <w:webHidden/>
              </w:rPr>
              <w:instrText xml:space="preserve"> PAGEREF _Toc204013350 \h </w:instrText>
            </w:r>
            <w:r>
              <w:rPr>
                <w:webHidden/>
              </w:rPr>
            </w:r>
            <w:r>
              <w:rPr>
                <w:webHidden/>
              </w:rPr>
              <w:fldChar w:fldCharType="separate"/>
            </w:r>
            <w:r w:rsidR="0003563B">
              <w:rPr>
                <w:webHidden/>
              </w:rPr>
              <w:t>27</w:t>
            </w:r>
            <w:r>
              <w:rPr>
                <w:webHidden/>
              </w:rPr>
              <w:fldChar w:fldCharType="end"/>
            </w:r>
          </w:hyperlink>
        </w:p>
        <w:p w14:paraId="05D6F74D" w14:textId="17CA6768" w:rsidR="00660093" w:rsidRDefault="00660093">
          <w:pPr>
            <w:pStyle w:val="TOC3"/>
            <w:rPr>
              <w:rFonts w:asciiTheme="minorHAnsi" w:eastAsiaTheme="minorEastAsia" w:hAnsiTheme="minorHAnsi"/>
              <w:kern w:val="2"/>
              <w:sz w:val="24"/>
              <w:szCs w:val="24"/>
              <w14:ligatures w14:val="standardContextual"/>
            </w:rPr>
          </w:pPr>
          <w:hyperlink w:anchor="_Toc204013351" w:history="1">
            <w:r w:rsidRPr="000E372B">
              <w:rPr>
                <w:rStyle w:val="Hyperlink"/>
              </w:rPr>
              <w:t>Examples of when to return to the Eradication Phase:</w:t>
            </w:r>
            <w:r>
              <w:rPr>
                <w:webHidden/>
              </w:rPr>
              <w:tab/>
            </w:r>
            <w:r>
              <w:rPr>
                <w:webHidden/>
              </w:rPr>
              <w:fldChar w:fldCharType="begin"/>
            </w:r>
            <w:r>
              <w:rPr>
                <w:webHidden/>
              </w:rPr>
              <w:instrText xml:space="preserve"> PAGEREF _Toc204013351 \h </w:instrText>
            </w:r>
            <w:r>
              <w:rPr>
                <w:webHidden/>
              </w:rPr>
            </w:r>
            <w:r>
              <w:rPr>
                <w:webHidden/>
              </w:rPr>
              <w:fldChar w:fldCharType="separate"/>
            </w:r>
            <w:r w:rsidR="0003563B">
              <w:rPr>
                <w:webHidden/>
              </w:rPr>
              <w:t>27</w:t>
            </w:r>
            <w:r>
              <w:rPr>
                <w:webHidden/>
              </w:rPr>
              <w:fldChar w:fldCharType="end"/>
            </w:r>
          </w:hyperlink>
        </w:p>
        <w:p w14:paraId="22D9F707" w14:textId="1E25E2C3" w:rsidR="00660093" w:rsidRDefault="00660093">
          <w:pPr>
            <w:pStyle w:val="TOC2"/>
            <w:tabs>
              <w:tab w:val="right" w:leader="dot" w:pos="9350"/>
            </w:tabs>
            <w:rPr>
              <w:rFonts w:asciiTheme="minorHAnsi" w:eastAsiaTheme="minorEastAsia" w:hAnsiTheme="minorHAnsi"/>
              <w:noProof/>
              <w:kern w:val="2"/>
              <w:sz w:val="24"/>
              <w:szCs w:val="24"/>
              <w14:ligatures w14:val="standardContextual"/>
            </w:rPr>
          </w:pPr>
          <w:hyperlink w:anchor="_Toc204013352" w:history="1">
            <w:r w:rsidRPr="000E372B">
              <w:rPr>
                <w:rStyle w:val="Hyperlink"/>
                <w:noProof/>
              </w:rPr>
              <w:t>Phase V – Recovery Details</w:t>
            </w:r>
            <w:r>
              <w:rPr>
                <w:noProof/>
                <w:webHidden/>
              </w:rPr>
              <w:tab/>
            </w:r>
            <w:r>
              <w:rPr>
                <w:noProof/>
                <w:webHidden/>
              </w:rPr>
              <w:fldChar w:fldCharType="begin"/>
            </w:r>
            <w:r>
              <w:rPr>
                <w:noProof/>
                <w:webHidden/>
              </w:rPr>
              <w:instrText xml:space="preserve"> PAGEREF _Toc204013352 \h </w:instrText>
            </w:r>
            <w:r>
              <w:rPr>
                <w:noProof/>
                <w:webHidden/>
              </w:rPr>
            </w:r>
            <w:r>
              <w:rPr>
                <w:noProof/>
                <w:webHidden/>
              </w:rPr>
              <w:fldChar w:fldCharType="separate"/>
            </w:r>
            <w:r w:rsidR="0003563B">
              <w:rPr>
                <w:noProof/>
                <w:webHidden/>
              </w:rPr>
              <w:t>27</w:t>
            </w:r>
            <w:r>
              <w:rPr>
                <w:noProof/>
                <w:webHidden/>
              </w:rPr>
              <w:fldChar w:fldCharType="end"/>
            </w:r>
          </w:hyperlink>
        </w:p>
        <w:p w14:paraId="1EE687E9" w14:textId="73CEC4C7" w:rsidR="00660093" w:rsidRDefault="00660093">
          <w:pPr>
            <w:pStyle w:val="TOC3"/>
            <w:rPr>
              <w:rFonts w:asciiTheme="minorHAnsi" w:eastAsiaTheme="minorEastAsia" w:hAnsiTheme="minorHAnsi"/>
              <w:kern w:val="2"/>
              <w:sz w:val="24"/>
              <w:szCs w:val="24"/>
              <w14:ligatures w14:val="standardContextual"/>
            </w:rPr>
          </w:pPr>
          <w:hyperlink w:anchor="_Toc204013353" w:history="1">
            <w:r w:rsidRPr="000E372B">
              <w:rPr>
                <w:rStyle w:val="Hyperlink"/>
              </w:rPr>
              <w:t>Steps for Recovery</w:t>
            </w:r>
            <w:r>
              <w:rPr>
                <w:webHidden/>
              </w:rPr>
              <w:tab/>
            </w:r>
            <w:r>
              <w:rPr>
                <w:webHidden/>
              </w:rPr>
              <w:fldChar w:fldCharType="begin"/>
            </w:r>
            <w:r>
              <w:rPr>
                <w:webHidden/>
              </w:rPr>
              <w:instrText xml:space="preserve"> PAGEREF _Toc204013353 \h </w:instrText>
            </w:r>
            <w:r>
              <w:rPr>
                <w:webHidden/>
              </w:rPr>
            </w:r>
            <w:r>
              <w:rPr>
                <w:webHidden/>
              </w:rPr>
              <w:fldChar w:fldCharType="separate"/>
            </w:r>
            <w:r w:rsidR="0003563B">
              <w:rPr>
                <w:webHidden/>
              </w:rPr>
              <w:t>27</w:t>
            </w:r>
            <w:r>
              <w:rPr>
                <w:webHidden/>
              </w:rPr>
              <w:fldChar w:fldCharType="end"/>
            </w:r>
          </w:hyperlink>
        </w:p>
        <w:p w14:paraId="0CF8AA3F" w14:textId="215C908C" w:rsidR="00660093" w:rsidRDefault="00660093">
          <w:pPr>
            <w:pStyle w:val="TOC3"/>
            <w:rPr>
              <w:rFonts w:asciiTheme="minorHAnsi" w:eastAsiaTheme="minorEastAsia" w:hAnsiTheme="minorHAnsi"/>
              <w:kern w:val="2"/>
              <w:sz w:val="24"/>
              <w:szCs w:val="24"/>
              <w14:ligatures w14:val="standardContextual"/>
            </w:rPr>
          </w:pPr>
          <w:hyperlink w:anchor="_Toc204013354" w:history="1">
            <w:r w:rsidRPr="000E372B">
              <w:rPr>
                <w:rStyle w:val="Hyperlink"/>
              </w:rPr>
              <w:t>Key Decisions for Exiting Recovery Phase</w:t>
            </w:r>
            <w:r>
              <w:rPr>
                <w:webHidden/>
              </w:rPr>
              <w:tab/>
            </w:r>
            <w:r>
              <w:rPr>
                <w:webHidden/>
              </w:rPr>
              <w:fldChar w:fldCharType="begin"/>
            </w:r>
            <w:r>
              <w:rPr>
                <w:webHidden/>
              </w:rPr>
              <w:instrText xml:space="preserve"> PAGEREF _Toc204013354 \h </w:instrText>
            </w:r>
            <w:r>
              <w:rPr>
                <w:webHidden/>
              </w:rPr>
            </w:r>
            <w:r>
              <w:rPr>
                <w:webHidden/>
              </w:rPr>
              <w:fldChar w:fldCharType="separate"/>
            </w:r>
            <w:r w:rsidR="0003563B">
              <w:rPr>
                <w:webHidden/>
              </w:rPr>
              <w:t>28</w:t>
            </w:r>
            <w:r>
              <w:rPr>
                <w:webHidden/>
              </w:rPr>
              <w:fldChar w:fldCharType="end"/>
            </w:r>
          </w:hyperlink>
        </w:p>
        <w:p w14:paraId="3AA7F9FF" w14:textId="72E6E435" w:rsidR="00660093" w:rsidRDefault="00660093">
          <w:pPr>
            <w:pStyle w:val="TOC3"/>
            <w:rPr>
              <w:rFonts w:asciiTheme="minorHAnsi" w:eastAsiaTheme="minorEastAsia" w:hAnsiTheme="minorHAnsi"/>
              <w:kern w:val="2"/>
              <w:sz w:val="24"/>
              <w:szCs w:val="24"/>
              <w14:ligatures w14:val="standardContextual"/>
            </w:rPr>
          </w:pPr>
          <w:hyperlink w:anchor="_Toc204013355" w:history="1">
            <w:r w:rsidRPr="000E372B">
              <w:rPr>
                <w:rStyle w:val="Hyperlink"/>
              </w:rPr>
              <w:t>Examples of when to return to the Recovery Phase:</w:t>
            </w:r>
            <w:r>
              <w:rPr>
                <w:webHidden/>
              </w:rPr>
              <w:tab/>
            </w:r>
            <w:r>
              <w:rPr>
                <w:webHidden/>
              </w:rPr>
              <w:fldChar w:fldCharType="begin"/>
            </w:r>
            <w:r>
              <w:rPr>
                <w:webHidden/>
              </w:rPr>
              <w:instrText xml:space="preserve"> PAGEREF _Toc204013355 \h </w:instrText>
            </w:r>
            <w:r>
              <w:rPr>
                <w:webHidden/>
              </w:rPr>
            </w:r>
            <w:r>
              <w:rPr>
                <w:webHidden/>
              </w:rPr>
              <w:fldChar w:fldCharType="separate"/>
            </w:r>
            <w:r w:rsidR="0003563B">
              <w:rPr>
                <w:webHidden/>
              </w:rPr>
              <w:t>28</w:t>
            </w:r>
            <w:r>
              <w:rPr>
                <w:webHidden/>
              </w:rPr>
              <w:fldChar w:fldCharType="end"/>
            </w:r>
          </w:hyperlink>
        </w:p>
        <w:p w14:paraId="592E6D93" w14:textId="5487C8FF" w:rsidR="00660093" w:rsidRDefault="00660093">
          <w:pPr>
            <w:pStyle w:val="TOC2"/>
            <w:tabs>
              <w:tab w:val="right" w:leader="dot" w:pos="9350"/>
            </w:tabs>
            <w:rPr>
              <w:rFonts w:asciiTheme="minorHAnsi" w:eastAsiaTheme="minorEastAsia" w:hAnsiTheme="minorHAnsi"/>
              <w:noProof/>
              <w:kern w:val="2"/>
              <w:sz w:val="24"/>
              <w:szCs w:val="24"/>
              <w14:ligatures w14:val="standardContextual"/>
            </w:rPr>
          </w:pPr>
          <w:hyperlink w:anchor="_Toc204013356" w:history="1">
            <w:r w:rsidRPr="000E372B">
              <w:rPr>
                <w:rStyle w:val="Hyperlink"/>
                <w:noProof/>
              </w:rPr>
              <w:t>Phase VI - Lessons Learned</w:t>
            </w:r>
            <w:r>
              <w:rPr>
                <w:noProof/>
                <w:webHidden/>
              </w:rPr>
              <w:tab/>
            </w:r>
            <w:r>
              <w:rPr>
                <w:noProof/>
                <w:webHidden/>
              </w:rPr>
              <w:fldChar w:fldCharType="begin"/>
            </w:r>
            <w:r>
              <w:rPr>
                <w:noProof/>
                <w:webHidden/>
              </w:rPr>
              <w:instrText xml:space="preserve"> PAGEREF _Toc204013356 \h </w:instrText>
            </w:r>
            <w:r>
              <w:rPr>
                <w:noProof/>
                <w:webHidden/>
              </w:rPr>
            </w:r>
            <w:r>
              <w:rPr>
                <w:noProof/>
                <w:webHidden/>
              </w:rPr>
              <w:fldChar w:fldCharType="separate"/>
            </w:r>
            <w:r w:rsidR="0003563B">
              <w:rPr>
                <w:noProof/>
                <w:webHidden/>
              </w:rPr>
              <w:t>28</w:t>
            </w:r>
            <w:r>
              <w:rPr>
                <w:noProof/>
                <w:webHidden/>
              </w:rPr>
              <w:fldChar w:fldCharType="end"/>
            </w:r>
          </w:hyperlink>
        </w:p>
        <w:p w14:paraId="652E743F" w14:textId="659ADA23" w:rsidR="00660093" w:rsidRDefault="00660093">
          <w:pPr>
            <w:pStyle w:val="TOC3"/>
            <w:rPr>
              <w:rFonts w:asciiTheme="minorHAnsi" w:eastAsiaTheme="minorEastAsia" w:hAnsiTheme="minorHAnsi"/>
              <w:kern w:val="2"/>
              <w:sz w:val="24"/>
              <w:szCs w:val="24"/>
              <w14:ligatures w14:val="standardContextual"/>
            </w:rPr>
          </w:pPr>
          <w:hyperlink w:anchor="_Toc204013357" w:history="1">
            <w:r w:rsidRPr="000E372B">
              <w:rPr>
                <w:rStyle w:val="Hyperlink"/>
              </w:rPr>
              <w:t>Documentation</w:t>
            </w:r>
            <w:r>
              <w:rPr>
                <w:webHidden/>
              </w:rPr>
              <w:tab/>
            </w:r>
            <w:r>
              <w:rPr>
                <w:webHidden/>
              </w:rPr>
              <w:fldChar w:fldCharType="begin"/>
            </w:r>
            <w:r>
              <w:rPr>
                <w:webHidden/>
              </w:rPr>
              <w:instrText xml:space="preserve"> PAGEREF _Toc204013357 \h </w:instrText>
            </w:r>
            <w:r>
              <w:rPr>
                <w:webHidden/>
              </w:rPr>
            </w:r>
            <w:r>
              <w:rPr>
                <w:webHidden/>
              </w:rPr>
              <w:fldChar w:fldCharType="separate"/>
            </w:r>
            <w:r w:rsidR="0003563B">
              <w:rPr>
                <w:webHidden/>
              </w:rPr>
              <w:t>28</w:t>
            </w:r>
            <w:r>
              <w:rPr>
                <w:webHidden/>
              </w:rPr>
              <w:fldChar w:fldCharType="end"/>
            </w:r>
          </w:hyperlink>
        </w:p>
        <w:p w14:paraId="422E788B" w14:textId="64274914" w:rsidR="00660093" w:rsidRDefault="00660093">
          <w:pPr>
            <w:pStyle w:val="TOC3"/>
            <w:rPr>
              <w:rFonts w:asciiTheme="minorHAnsi" w:eastAsiaTheme="minorEastAsia" w:hAnsiTheme="minorHAnsi"/>
              <w:kern w:val="2"/>
              <w:sz w:val="24"/>
              <w:szCs w:val="24"/>
              <w14:ligatures w14:val="standardContextual"/>
            </w:rPr>
          </w:pPr>
          <w:hyperlink w:anchor="_Toc204013358" w:history="1">
            <w:r w:rsidRPr="000E372B">
              <w:rPr>
                <w:rStyle w:val="Hyperlink"/>
              </w:rPr>
              <w:t>Lessons Learned and Remediation</w:t>
            </w:r>
            <w:r>
              <w:rPr>
                <w:webHidden/>
              </w:rPr>
              <w:tab/>
            </w:r>
            <w:r>
              <w:rPr>
                <w:webHidden/>
              </w:rPr>
              <w:fldChar w:fldCharType="begin"/>
            </w:r>
            <w:r>
              <w:rPr>
                <w:webHidden/>
              </w:rPr>
              <w:instrText xml:space="preserve"> PAGEREF _Toc204013358 \h </w:instrText>
            </w:r>
            <w:r>
              <w:rPr>
                <w:webHidden/>
              </w:rPr>
            </w:r>
            <w:r>
              <w:rPr>
                <w:webHidden/>
              </w:rPr>
              <w:fldChar w:fldCharType="separate"/>
            </w:r>
            <w:r w:rsidR="0003563B">
              <w:rPr>
                <w:webHidden/>
              </w:rPr>
              <w:t>29</w:t>
            </w:r>
            <w:r>
              <w:rPr>
                <w:webHidden/>
              </w:rPr>
              <w:fldChar w:fldCharType="end"/>
            </w:r>
          </w:hyperlink>
        </w:p>
        <w:p w14:paraId="0BD3364E" w14:textId="668C3A82" w:rsidR="00660093" w:rsidRDefault="00660093">
          <w:pPr>
            <w:pStyle w:val="TOC3"/>
            <w:rPr>
              <w:rFonts w:asciiTheme="minorHAnsi" w:eastAsiaTheme="minorEastAsia" w:hAnsiTheme="minorHAnsi"/>
              <w:kern w:val="2"/>
              <w:sz w:val="24"/>
              <w:szCs w:val="24"/>
              <w14:ligatures w14:val="standardContextual"/>
            </w:rPr>
          </w:pPr>
          <w:hyperlink w:anchor="_Toc204013359" w:history="1">
            <w:r w:rsidRPr="000E372B">
              <w:rPr>
                <w:rStyle w:val="Hyperlink"/>
              </w:rPr>
              <w:t>Forensic Analysis &amp; Data Retention</w:t>
            </w:r>
            <w:r>
              <w:rPr>
                <w:webHidden/>
              </w:rPr>
              <w:tab/>
            </w:r>
            <w:r>
              <w:rPr>
                <w:webHidden/>
              </w:rPr>
              <w:fldChar w:fldCharType="begin"/>
            </w:r>
            <w:r>
              <w:rPr>
                <w:webHidden/>
              </w:rPr>
              <w:instrText xml:space="preserve"> PAGEREF _Toc204013359 \h </w:instrText>
            </w:r>
            <w:r>
              <w:rPr>
                <w:webHidden/>
              </w:rPr>
            </w:r>
            <w:r>
              <w:rPr>
                <w:webHidden/>
              </w:rPr>
              <w:fldChar w:fldCharType="separate"/>
            </w:r>
            <w:r w:rsidR="0003563B">
              <w:rPr>
                <w:webHidden/>
              </w:rPr>
              <w:t>29</w:t>
            </w:r>
            <w:r>
              <w:rPr>
                <w:webHidden/>
              </w:rPr>
              <w:fldChar w:fldCharType="end"/>
            </w:r>
          </w:hyperlink>
        </w:p>
        <w:p w14:paraId="40D6FE97" w14:textId="17FAF370" w:rsidR="00660093" w:rsidRDefault="00660093">
          <w:pPr>
            <w:pStyle w:val="TOC3"/>
            <w:rPr>
              <w:rFonts w:asciiTheme="minorHAnsi" w:eastAsiaTheme="minorEastAsia" w:hAnsiTheme="minorHAnsi"/>
              <w:kern w:val="2"/>
              <w:sz w:val="24"/>
              <w:szCs w:val="24"/>
              <w14:ligatures w14:val="standardContextual"/>
            </w:rPr>
          </w:pPr>
          <w:hyperlink w:anchor="_Toc204013360" w:history="1">
            <w:r w:rsidRPr="000E372B">
              <w:rPr>
                <w:rStyle w:val="Hyperlink"/>
              </w:rPr>
              <w:t>Key Decisions for Exiting Lessons Learned Phase</w:t>
            </w:r>
            <w:r>
              <w:rPr>
                <w:webHidden/>
              </w:rPr>
              <w:tab/>
            </w:r>
            <w:r>
              <w:rPr>
                <w:webHidden/>
              </w:rPr>
              <w:fldChar w:fldCharType="begin"/>
            </w:r>
            <w:r>
              <w:rPr>
                <w:webHidden/>
              </w:rPr>
              <w:instrText xml:space="preserve"> PAGEREF _Toc204013360 \h </w:instrText>
            </w:r>
            <w:r>
              <w:rPr>
                <w:webHidden/>
              </w:rPr>
            </w:r>
            <w:r>
              <w:rPr>
                <w:webHidden/>
              </w:rPr>
              <w:fldChar w:fldCharType="separate"/>
            </w:r>
            <w:r w:rsidR="0003563B">
              <w:rPr>
                <w:webHidden/>
              </w:rPr>
              <w:t>30</w:t>
            </w:r>
            <w:r>
              <w:rPr>
                <w:webHidden/>
              </w:rPr>
              <w:fldChar w:fldCharType="end"/>
            </w:r>
          </w:hyperlink>
        </w:p>
        <w:p w14:paraId="12F1BFCC" w14:textId="3F35EAAD" w:rsidR="00660093" w:rsidRDefault="00660093">
          <w:pPr>
            <w:pStyle w:val="TOC3"/>
            <w:rPr>
              <w:rFonts w:asciiTheme="minorHAnsi" w:eastAsiaTheme="minorEastAsia" w:hAnsiTheme="minorHAnsi"/>
              <w:kern w:val="2"/>
              <w:sz w:val="24"/>
              <w:szCs w:val="24"/>
              <w14:ligatures w14:val="standardContextual"/>
            </w:rPr>
          </w:pPr>
          <w:hyperlink w:anchor="_Toc204013361" w:history="1">
            <w:r w:rsidRPr="000E372B">
              <w:rPr>
                <w:rStyle w:val="Hyperlink"/>
              </w:rPr>
              <w:t>Examples of when to return to the Lessons Learned Phase:</w:t>
            </w:r>
            <w:r>
              <w:rPr>
                <w:webHidden/>
              </w:rPr>
              <w:tab/>
            </w:r>
            <w:r>
              <w:rPr>
                <w:webHidden/>
              </w:rPr>
              <w:fldChar w:fldCharType="begin"/>
            </w:r>
            <w:r>
              <w:rPr>
                <w:webHidden/>
              </w:rPr>
              <w:instrText xml:space="preserve"> PAGEREF _Toc204013361 \h </w:instrText>
            </w:r>
            <w:r>
              <w:rPr>
                <w:webHidden/>
              </w:rPr>
            </w:r>
            <w:r>
              <w:rPr>
                <w:webHidden/>
              </w:rPr>
              <w:fldChar w:fldCharType="separate"/>
            </w:r>
            <w:r w:rsidR="0003563B">
              <w:rPr>
                <w:webHidden/>
              </w:rPr>
              <w:t>30</w:t>
            </w:r>
            <w:r>
              <w:rPr>
                <w:webHidden/>
              </w:rPr>
              <w:fldChar w:fldCharType="end"/>
            </w:r>
          </w:hyperlink>
        </w:p>
        <w:p w14:paraId="5F57BFE3" w14:textId="3D1CCC1A" w:rsidR="00660093" w:rsidRDefault="00660093">
          <w:pPr>
            <w:pStyle w:val="TOC1"/>
            <w:tabs>
              <w:tab w:val="right" w:leader="dot" w:pos="9350"/>
            </w:tabs>
            <w:rPr>
              <w:rFonts w:asciiTheme="minorHAnsi" w:eastAsiaTheme="minorEastAsia" w:hAnsiTheme="minorHAnsi"/>
              <w:noProof/>
              <w:kern w:val="2"/>
              <w:sz w:val="24"/>
              <w:szCs w:val="24"/>
              <w14:ligatures w14:val="standardContextual"/>
            </w:rPr>
          </w:pPr>
          <w:hyperlink w:anchor="_Toc204013362" w:history="1">
            <w:r w:rsidRPr="000E372B">
              <w:rPr>
                <w:rStyle w:val="Hyperlink"/>
                <w:noProof/>
              </w:rPr>
              <w:t>Plan Testing and Review</w:t>
            </w:r>
            <w:r>
              <w:rPr>
                <w:noProof/>
                <w:webHidden/>
              </w:rPr>
              <w:tab/>
            </w:r>
            <w:r>
              <w:rPr>
                <w:noProof/>
                <w:webHidden/>
              </w:rPr>
              <w:fldChar w:fldCharType="begin"/>
            </w:r>
            <w:r>
              <w:rPr>
                <w:noProof/>
                <w:webHidden/>
              </w:rPr>
              <w:instrText xml:space="preserve"> PAGEREF _Toc204013362 \h </w:instrText>
            </w:r>
            <w:r>
              <w:rPr>
                <w:noProof/>
                <w:webHidden/>
              </w:rPr>
            </w:r>
            <w:r>
              <w:rPr>
                <w:noProof/>
                <w:webHidden/>
              </w:rPr>
              <w:fldChar w:fldCharType="separate"/>
            </w:r>
            <w:r w:rsidR="0003563B">
              <w:rPr>
                <w:noProof/>
                <w:webHidden/>
              </w:rPr>
              <w:t>30</w:t>
            </w:r>
            <w:r>
              <w:rPr>
                <w:noProof/>
                <w:webHidden/>
              </w:rPr>
              <w:fldChar w:fldCharType="end"/>
            </w:r>
          </w:hyperlink>
        </w:p>
        <w:p w14:paraId="44694BF2" w14:textId="60C1DA0A" w:rsidR="00660093" w:rsidRDefault="00660093">
          <w:pPr>
            <w:pStyle w:val="TOC1"/>
            <w:tabs>
              <w:tab w:val="right" w:leader="dot" w:pos="9350"/>
            </w:tabs>
            <w:rPr>
              <w:rFonts w:asciiTheme="minorHAnsi" w:eastAsiaTheme="minorEastAsia" w:hAnsiTheme="minorHAnsi"/>
              <w:noProof/>
              <w:kern w:val="2"/>
              <w:sz w:val="24"/>
              <w:szCs w:val="24"/>
              <w14:ligatures w14:val="standardContextual"/>
            </w:rPr>
          </w:pPr>
          <w:hyperlink w:anchor="_Toc204013363" w:history="1">
            <w:r w:rsidRPr="000E372B">
              <w:rPr>
                <w:rStyle w:val="Hyperlink"/>
                <w:noProof/>
              </w:rPr>
              <w:t>Appendices</w:t>
            </w:r>
            <w:r>
              <w:rPr>
                <w:noProof/>
                <w:webHidden/>
              </w:rPr>
              <w:tab/>
            </w:r>
            <w:r>
              <w:rPr>
                <w:noProof/>
                <w:webHidden/>
              </w:rPr>
              <w:fldChar w:fldCharType="begin"/>
            </w:r>
            <w:r>
              <w:rPr>
                <w:noProof/>
                <w:webHidden/>
              </w:rPr>
              <w:instrText xml:space="preserve"> PAGEREF _Toc204013363 \h </w:instrText>
            </w:r>
            <w:r>
              <w:rPr>
                <w:noProof/>
                <w:webHidden/>
              </w:rPr>
            </w:r>
            <w:r>
              <w:rPr>
                <w:noProof/>
                <w:webHidden/>
              </w:rPr>
              <w:fldChar w:fldCharType="separate"/>
            </w:r>
            <w:r w:rsidR="0003563B">
              <w:rPr>
                <w:noProof/>
                <w:webHidden/>
              </w:rPr>
              <w:t>31</w:t>
            </w:r>
            <w:r>
              <w:rPr>
                <w:noProof/>
                <w:webHidden/>
              </w:rPr>
              <w:fldChar w:fldCharType="end"/>
            </w:r>
          </w:hyperlink>
        </w:p>
        <w:p w14:paraId="16934CA5" w14:textId="510FA052" w:rsidR="00660093" w:rsidRDefault="00660093">
          <w:pPr>
            <w:pStyle w:val="TOC2"/>
            <w:tabs>
              <w:tab w:val="left" w:pos="1760"/>
              <w:tab w:val="right" w:leader="dot" w:pos="9350"/>
            </w:tabs>
            <w:rPr>
              <w:rFonts w:asciiTheme="minorHAnsi" w:eastAsiaTheme="minorEastAsia" w:hAnsiTheme="minorHAnsi"/>
              <w:noProof/>
              <w:kern w:val="2"/>
              <w:sz w:val="24"/>
              <w:szCs w:val="24"/>
              <w14:ligatures w14:val="standardContextual"/>
            </w:rPr>
          </w:pPr>
          <w:hyperlink w:anchor="_Toc204013364" w:history="1">
            <w:r w:rsidRPr="000E372B">
              <w:rPr>
                <w:rStyle w:val="Hyperlink"/>
                <w:noProof/>
                <w14:scene3d>
                  <w14:camera w14:prst="orthographicFront"/>
                  <w14:lightRig w14:rig="threePt" w14:dir="t">
                    <w14:rot w14:lat="0" w14:lon="0" w14:rev="0"/>
                  </w14:lightRig>
                </w14:scene3d>
              </w:rPr>
              <w:t>Appendix I.</w:t>
            </w:r>
            <w:r>
              <w:rPr>
                <w:rFonts w:asciiTheme="minorHAnsi" w:eastAsiaTheme="minorEastAsia" w:hAnsiTheme="minorHAnsi"/>
                <w:noProof/>
                <w:kern w:val="2"/>
                <w:sz w:val="24"/>
                <w:szCs w:val="24"/>
                <w14:ligatures w14:val="standardContextual"/>
              </w:rPr>
              <w:tab/>
            </w:r>
            <w:r w:rsidRPr="000E372B">
              <w:rPr>
                <w:rStyle w:val="Hyperlink"/>
                <w:noProof/>
              </w:rPr>
              <w:t>Logging, Alerting, and Monitoring Activities List</w:t>
            </w:r>
            <w:r>
              <w:rPr>
                <w:noProof/>
                <w:webHidden/>
              </w:rPr>
              <w:tab/>
            </w:r>
            <w:r>
              <w:rPr>
                <w:noProof/>
                <w:webHidden/>
              </w:rPr>
              <w:fldChar w:fldCharType="begin"/>
            </w:r>
            <w:r>
              <w:rPr>
                <w:noProof/>
                <w:webHidden/>
              </w:rPr>
              <w:instrText xml:space="preserve"> PAGEREF _Toc204013364 \h </w:instrText>
            </w:r>
            <w:r>
              <w:rPr>
                <w:noProof/>
                <w:webHidden/>
              </w:rPr>
            </w:r>
            <w:r>
              <w:rPr>
                <w:noProof/>
                <w:webHidden/>
              </w:rPr>
              <w:fldChar w:fldCharType="separate"/>
            </w:r>
            <w:r w:rsidR="0003563B">
              <w:rPr>
                <w:noProof/>
                <w:webHidden/>
              </w:rPr>
              <w:t>32</w:t>
            </w:r>
            <w:r>
              <w:rPr>
                <w:noProof/>
                <w:webHidden/>
              </w:rPr>
              <w:fldChar w:fldCharType="end"/>
            </w:r>
          </w:hyperlink>
        </w:p>
        <w:p w14:paraId="2BF02597" w14:textId="3E055BD7" w:rsidR="00660093" w:rsidRDefault="00660093">
          <w:pPr>
            <w:pStyle w:val="TOC2"/>
            <w:tabs>
              <w:tab w:val="left" w:pos="1760"/>
              <w:tab w:val="right" w:leader="dot" w:pos="9350"/>
            </w:tabs>
            <w:rPr>
              <w:rFonts w:asciiTheme="minorHAnsi" w:eastAsiaTheme="minorEastAsia" w:hAnsiTheme="minorHAnsi"/>
              <w:noProof/>
              <w:kern w:val="2"/>
              <w:sz w:val="24"/>
              <w:szCs w:val="24"/>
              <w14:ligatures w14:val="standardContextual"/>
            </w:rPr>
          </w:pPr>
          <w:hyperlink w:anchor="_Toc204013365" w:history="1">
            <w:r w:rsidRPr="000E372B">
              <w:rPr>
                <w:rStyle w:val="Hyperlink"/>
                <w:noProof/>
                <w14:scene3d>
                  <w14:camera w14:prst="orthographicFront"/>
                  <w14:lightRig w14:rig="threePt" w14:dir="t">
                    <w14:rot w14:lat="0" w14:lon="0" w14:rev="0"/>
                  </w14:lightRig>
                </w14:scene3d>
              </w:rPr>
              <w:t>Appendix II.</w:t>
            </w:r>
            <w:r>
              <w:rPr>
                <w:rFonts w:asciiTheme="minorHAnsi" w:eastAsiaTheme="minorEastAsia" w:hAnsiTheme="minorHAnsi"/>
                <w:noProof/>
                <w:kern w:val="2"/>
                <w:sz w:val="24"/>
                <w:szCs w:val="24"/>
                <w14:ligatures w14:val="standardContextual"/>
              </w:rPr>
              <w:tab/>
            </w:r>
            <w:r w:rsidRPr="000E372B">
              <w:rPr>
                <w:rStyle w:val="Hyperlink"/>
                <w:noProof/>
              </w:rPr>
              <w:t>Quick Incident Assessment Reference</w:t>
            </w:r>
            <w:r>
              <w:rPr>
                <w:noProof/>
                <w:webHidden/>
              </w:rPr>
              <w:tab/>
            </w:r>
            <w:r>
              <w:rPr>
                <w:noProof/>
                <w:webHidden/>
              </w:rPr>
              <w:fldChar w:fldCharType="begin"/>
            </w:r>
            <w:r>
              <w:rPr>
                <w:noProof/>
                <w:webHidden/>
              </w:rPr>
              <w:instrText xml:space="preserve"> PAGEREF _Toc204013365 \h </w:instrText>
            </w:r>
            <w:r>
              <w:rPr>
                <w:noProof/>
                <w:webHidden/>
              </w:rPr>
            </w:r>
            <w:r>
              <w:rPr>
                <w:noProof/>
                <w:webHidden/>
              </w:rPr>
              <w:fldChar w:fldCharType="separate"/>
            </w:r>
            <w:r w:rsidR="0003563B">
              <w:rPr>
                <w:noProof/>
                <w:webHidden/>
              </w:rPr>
              <w:t>33</w:t>
            </w:r>
            <w:r>
              <w:rPr>
                <w:noProof/>
                <w:webHidden/>
              </w:rPr>
              <w:fldChar w:fldCharType="end"/>
            </w:r>
          </w:hyperlink>
        </w:p>
        <w:p w14:paraId="36DEEEEB" w14:textId="36099AA1" w:rsidR="00660093" w:rsidRDefault="00660093">
          <w:pPr>
            <w:pStyle w:val="TOC3"/>
            <w:rPr>
              <w:rFonts w:asciiTheme="minorHAnsi" w:eastAsiaTheme="minorEastAsia" w:hAnsiTheme="minorHAnsi"/>
              <w:kern w:val="2"/>
              <w:sz w:val="24"/>
              <w:szCs w:val="24"/>
              <w14:ligatures w14:val="standardContextual"/>
            </w:rPr>
          </w:pPr>
          <w:hyperlink w:anchor="_Toc204013366" w:history="1">
            <w:r w:rsidRPr="000E372B">
              <w:rPr>
                <w:rStyle w:val="Hyperlink"/>
              </w:rPr>
              <w:t>Quick Incident Assessment Form</w:t>
            </w:r>
            <w:r>
              <w:rPr>
                <w:webHidden/>
              </w:rPr>
              <w:tab/>
            </w:r>
            <w:r>
              <w:rPr>
                <w:webHidden/>
              </w:rPr>
              <w:fldChar w:fldCharType="begin"/>
            </w:r>
            <w:r>
              <w:rPr>
                <w:webHidden/>
              </w:rPr>
              <w:instrText xml:space="preserve"> PAGEREF _Toc204013366 \h </w:instrText>
            </w:r>
            <w:r>
              <w:rPr>
                <w:webHidden/>
              </w:rPr>
            </w:r>
            <w:r>
              <w:rPr>
                <w:webHidden/>
              </w:rPr>
              <w:fldChar w:fldCharType="separate"/>
            </w:r>
            <w:r w:rsidR="0003563B">
              <w:rPr>
                <w:webHidden/>
              </w:rPr>
              <w:t>34</w:t>
            </w:r>
            <w:r>
              <w:rPr>
                <w:webHidden/>
              </w:rPr>
              <w:fldChar w:fldCharType="end"/>
            </w:r>
          </w:hyperlink>
        </w:p>
        <w:p w14:paraId="218077C7" w14:textId="5FE8984A" w:rsidR="00660093" w:rsidRDefault="00660093">
          <w:pPr>
            <w:pStyle w:val="TOC2"/>
            <w:tabs>
              <w:tab w:val="left" w:pos="1760"/>
              <w:tab w:val="right" w:leader="dot" w:pos="9350"/>
            </w:tabs>
            <w:rPr>
              <w:rFonts w:asciiTheme="minorHAnsi" w:eastAsiaTheme="minorEastAsia" w:hAnsiTheme="minorHAnsi"/>
              <w:noProof/>
              <w:kern w:val="2"/>
              <w:sz w:val="24"/>
              <w:szCs w:val="24"/>
              <w14:ligatures w14:val="standardContextual"/>
            </w:rPr>
          </w:pPr>
          <w:hyperlink w:anchor="_Toc204013367" w:history="1">
            <w:r w:rsidRPr="000E372B">
              <w:rPr>
                <w:rStyle w:val="Hyperlink"/>
                <w:noProof/>
                <w14:scene3d>
                  <w14:camera w14:prst="orthographicFront"/>
                  <w14:lightRig w14:rig="threePt" w14:dir="t">
                    <w14:rot w14:lat="0" w14:lon="0" w14:rev="0"/>
                  </w14:lightRig>
                </w14:scene3d>
              </w:rPr>
              <w:t>Appendix III.</w:t>
            </w:r>
            <w:r>
              <w:rPr>
                <w:rFonts w:asciiTheme="minorHAnsi" w:eastAsiaTheme="minorEastAsia" w:hAnsiTheme="minorHAnsi"/>
                <w:noProof/>
                <w:kern w:val="2"/>
                <w:sz w:val="24"/>
                <w:szCs w:val="24"/>
                <w14:ligatures w14:val="standardContextual"/>
              </w:rPr>
              <w:tab/>
            </w:r>
            <w:r w:rsidRPr="000E372B">
              <w:rPr>
                <w:rStyle w:val="Hyperlink"/>
                <w:noProof/>
              </w:rPr>
              <w:t>Incident Response Checklist</w:t>
            </w:r>
            <w:r>
              <w:rPr>
                <w:noProof/>
                <w:webHidden/>
              </w:rPr>
              <w:tab/>
            </w:r>
            <w:r>
              <w:rPr>
                <w:noProof/>
                <w:webHidden/>
              </w:rPr>
              <w:fldChar w:fldCharType="begin"/>
            </w:r>
            <w:r>
              <w:rPr>
                <w:noProof/>
                <w:webHidden/>
              </w:rPr>
              <w:instrText xml:space="preserve"> PAGEREF _Toc204013367 \h </w:instrText>
            </w:r>
            <w:r>
              <w:rPr>
                <w:noProof/>
                <w:webHidden/>
              </w:rPr>
            </w:r>
            <w:r>
              <w:rPr>
                <w:noProof/>
                <w:webHidden/>
              </w:rPr>
              <w:fldChar w:fldCharType="separate"/>
            </w:r>
            <w:r w:rsidR="0003563B">
              <w:rPr>
                <w:noProof/>
                <w:webHidden/>
              </w:rPr>
              <w:t>37</w:t>
            </w:r>
            <w:r>
              <w:rPr>
                <w:noProof/>
                <w:webHidden/>
              </w:rPr>
              <w:fldChar w:fldCharType="end"/>
            </w:r>
          </w:hyperlink>
        </w:p>
        <w:p w14:paraId="587FCEEE" w14:textId="6EED4BE5" w:rsidR="00660093" w:rsidRDefault="00660093">
          <w:pPr>
            <w:pStyle w:val="TOC2"/>
            <w:tabs>
              <w:tab w:val="left" w:pos="1760"/>
              <w:tab w:val="right" w:leader="dot" w:pos="9350"/>
            </w:tabs>
            <w:rPr>
              <w:rFonts w:asciiTheme="minorHAnsi" w:eastAsiaTheme="minorEastAsia" w:hAnsiTheme="minorHAnsi"/>
              <w:noProof/>
              <w:kern w:val="2"/>
              <w:sz w:val="24"/>
              <w:szCs w:val="24"/>
              <w14:ligatures w14:val="standardContextual"/>
            </w:rPr>
          </w:pPr>
          <w:hyperlink w:anchor="_Toc204013368" w:history="1">
            <w:r w:rsidRPr="000E372B">
              <w:rPr>
                <w:rStyle w:val="Hyperlink"/>
                <w:noProof/>
                <w14:scene3d>
                  <w14:camera w14:prst="orthographicFront"/>
                  <w14:lightRig w14:rig="threePt" w14:dir="t">
                    <w14:rot w14:lat="0" w14:lon="0" w14:rev="0"/>
                  </w14:lightRig>
                </w14:scene3d>
              </w:rPr>
              <w:t>Appendix IV.</w:t>
            </w:r>
            <w:r>
              <w:rPr>
                <w:rFonts w:asciiTheme="minorHAnsi" w:eastAsiaTheme="minorEastAsia" w:hAnsiTheme="minorHAnsi"/>
                <w:noProof/>
                <w:kern w:val="2"/>
                <w:sz w:val="24"/>
                <w:szCs w:val="24"/>
                <w14:ligatures w14:val="standardContextual"/>
              </w:rPr>
              <w:tab/>
            </w:r>
            <w:r w:rsidRPr="000E372B">
              <w:rPr>
                <w:rStyle w:val="Hyperlink"/>
                <w:noProof/>
              </w:rPr>
              <w:t>Notification Requirements Worksheet</w:t>
            </w:r>
            <w:r>
              <w:rPr>
                <w:noProof/>
                <w:webHidden/>
              </w:rPr>
              <w:tab/>
            </w:r>
            <w:r>
              <w:rPr>
                <w:noProof/>
                <w:webHidden/>
              </w:rPr>
              <w:fldChar w:fldCharType="begin"/>
            </w:r>
            <w:r>
              <w:rPr>
                <w:noProof/>
                <w:webHidden/>
              </w:rPr>
              <w:instrText xml:space="preserve"> PAGEREF _Toc204013368 \h </w:instrText>
            </w:r>
            <w:r>
              <w:rPr>
                <w:noProof/>
                <w:webHidden/>
              </w:rPr>
            </w:r>
            <w:r>
              <w:rPr>
                <w:noProof/>
                <w:webHidden/>
              </w:rPr>
              <w:fldChar w:fldCharType="separate"/>
            </w:r>
            <w:r w:rsidR="0003563B">
              <w:rPr>
                <w:noProof/>
                <w:webHidden/>
              </w:rPr>
              <w:t>39</w:t>
            </w:r>
            <w:r>
              <w:rPr>
                <w:noProof/>
                <w:webHidden/>
              </w:rPr>
              <w:fldChar w:fldCharType="end"/>
            </w:r>
          </w:hyperlink>
        </w:p>
        <w:p w14:paraId="3A325ECC" w14:textId="3A557A3D" w:rsidR="00660093" w:rsidRDefault="00660093">
          <w:pPr>
            <w:pStyle w:val="TOC2"/>
            <w:tabs>
              <w:tab w:val="left" w:pos="1760"/>
              <w:tab w:val="right" w:leader="dot" w:pos="9350"/>
            </w:tabs>
            <w:rPr>
              <w:rFonts w:asciiTheme="minorHAnsi" w:eastAsiaTheme="minorEastAsia" w:hAnsiTheme="minorHAnsi"/>
              <w:noProof/>
              <w:kern w:val="2"/>
              <w:sz w:val="24"/>
              <w:szCs w:val="24"/>
              <w14:ligatures w14:val="standardContextual"/>
            </w:rPr>
          </w:pPr>
          <w:hyperlink w:anchor="_Toc204013369" w:history="1">
            <w:r w:rsidRPr="000E372B">
              <w:rPr>
                <w:rStyle w:val="Hyperlink"/>
                <w:noProof/>
                <w14:scene3d>
                  <w14:camera w14:prst="orthographicFront"/>
                  <w14:lightRig w14:rig="threePt" w14:dir="t">
                    <w14:rot w14:lat="0" w14:lon="0" w14:rev="0"/>
                  </w14:lightRig>
                </w14:scene3d>
              </w:rPr>
              <w:t>Appendix V.</w:t>
            </w:r>
            <w:r>
              <w:rPr>
                <w:rFonts w:asciiTheme="minorHAnsi" w:eastAsiaTheme="minorEastAsia" w:hAnsiTheme="minorHAnsi"/>
                <w:noProof/>
                <w:kern w:val="2"/>
                <w:sz w:val="24"/>
                <w:szCs w:val="24"/>
                <w14:ligatures w14:val="standardContextual"/>
              </w:rPr>
              <w:tab/>
            </w:r>
            <w:r w:rsidRPr="000E372B">
              <w:rPr>
                <w:rStyle w:val="Hyperlink"/>
                <w:noProof/>
              </w:rPr>
              <w:t>Media Statements</w:t>
            </w:r>
            <w:r>
              <w:rPr>
                <w:noProof/>
                <w:webHidden/>
              </w:rPr>
              <w:tab/>
            </w:r>
            <w:r>
              <w:rPr>
                <w:noProof/>
                <w:webHidden/>
              </w:rPr>
              <w:fldChar w:fldCharType="begin"/>
            </w:r>
            <w:r>
              <w:rPr>
                <w:noProof/>
                <w:webHidden/>
              </w:rPr>
              <w:instrText xml:space="preserve"> PAGEREF _Toc204013369 \h </w:instrText>
            </w:r>
            <w:r>
              <w:rPr>
                <w:noProof/>
                <w:webHidden/>
              </w:rPr>
            </w:r>
            <w:r>
              <w:rPr>
                <w:noProof/>
                <w:webHidden/>
              </w:rPr>
              <w:fldChar w:fldCharType="separate"/>
            </w:r>
            <w:r w:rsidR="0003563B">
              <w:rPr>
                <w:noProof/>
                <w:webHidden/>
              </w:rPr>
              <w:t>41</w:t>
            </w:r>
            <w:r>
              <w:rPr>
                <w:noProof/>
                <w:webHidden/>
              </w:rPr>
              <w:fldChar w:fldCharType="end"/>
            </w:r>
          </w:hyperlink>
        </w:p>
        <w:p w14:paraId="396B85E3" w14:textId="231B0B1D" w:rsidR="00660093" w:rsidRDefault="00660093">
          <w:pPr>
            <w:pStyle w:val="TOC3"/>
            <w:rPr>
              <w:rFonts w:asciiTheme="minorHAnsi" w:eastAsiaTheme="minorEastAsia" w:hAnsiTheme="minorHAnsi"/>
              <w:kern w:val="2"/>
              <w:sz w:val="24"/>
              <w:szCs w:val="24"/>
              <w14:ligatures w14:val="standardContextual"/>
            </w:rPr>
          </w:pPr>
          <w:hyperlink w:anchor="_Toc204013370" w:history="1">
            <w:r w:rsidRPr="000E372B">
              <w:rPr>
                <w:rStyle w:val="Hyperlink"/>
              </w:rPr>
              <w:t>Pre-scripted Immediate Responses to Media Inquiries</w:t>
            </w:r>
            <w:r>
              <w:rPr>
                <w:webHidden/>
              </w:rPr>
              <w:tab/>
            </w:r>
            <w:r>
              <w:rPr>
                <w:webHidden/>
              </w:rPr>
              <w:fldChar w:fldCharType="begin"/>
            </w:r>
            <w:r>
              <w:rPr>
                <w:webHidden/>
              </w:rPr>
              <w:instrText xml:space="preserve"> PAGEREF _Toc204013370 \h </w:instrText>
            </w:r>
            <w:r>
              <w:rPr>
                <w:webHidden/>
              </w:rPr>
            </w:r>
            <w:r>
              <w:rPr>
                <w:webHidden/>
              </w:rPr>
              <w:fldChar w:fldCharType="separate"/>
            </w:r>
            <w:r w:rsidR="0003563B">
              <w:rPr>
                <w:webHidden/>
              </w:rPr>
              <w:t>41</w:t>
            </w:r>
            <w:r>
              <w:rPr>
                <w:webHidden/>
              </w:rPr>
              <w:fldChar w:fldCharType="end"/>
            </w:r>
          </w:hyperlink>
        </w:p>
        <w:p w14:paraId="6CFC1DC5" w14:textId="3929CCAB" w:rsidR="00660093" w:rsidRDefault="00660093">
          <w:pPr>
            <w:pStyle w:val="TOC3"/>
            <w:rPr>
              <w:rFonts w:asciiTheme="minorHAnsi" w:eastAsiaTheme="minorEastAsia" w:hAnsiTheme="minorHAnsi"/>
              <w:kern w:val="2"/>
              <w:sz w:val="24"/>
              <w:szCs w:val="24"/>
              <w14:ligatures w14:val="standardContextual"/>
            </w:rPr>
          </w:pPr>
          <w:hyperlink w:anchor="_Toc204013371" w:history="1">
            <w:r w:rsidRPr="000E372B">
              <w:rPr>
                <w:rStyle w:val="Hyperlink"/>
              </w:rPr>
              <w:t>Pre-scripted Responses</w:t>
            </w:r>
            <w:r>
              <w:rPr>
                <w:webHidden/>
              </w:rPr>
              <w:tab/>
            </w:r>
            <w:r>
              <w:rPr>
                <w:webHidden/>
              </w:rPr>
              <w:fldChar w:fldCharType="begin"/>
            </w:r>
            <w:r>
              <w:rPr>
                <w:webHidden/>
              </w:rPr>
              <w:instrText xml:space="preserve"> PAGEREF _Toc204013371 \h </w:instrText>
            </w:r>
            <w:r>
              <w:rPr>
                <w:webHidden/>
              </w:rPr>
            </w:r>
            <w:r>
              <w:rPr>
                <w:webHidden/>
              </w:rPr>
              <w:fldChar w:fldCharType="separate"/>
            </w:r>
            <w:r w:rsidR="0003563B">
              <w:rPr>
                <w:webHidden/>
              </w:rPr>
              <w:t>41</w:t>
            </w:r>
            <w:r>
              <w:rPr>
                <w:webHidden/>
              </w:rPr>
              <w:fldChar w:fldCharType="end"/>
            </w:r>
          </w:hyperlink>
        </w:p>
        <w:p w14:paraId="1F0EF346" w14:textId="20DC410A" w:rsidR="00660093" w:rsidRDefault="00660093">
          <w:pPr>
            <w:pStyle w:val="TOC3"/>
            <w:rPr>
              <w:rFonts w:asciiTheme="minorHAnsi" w:eastAsiaTheme="minorEastAsia" w:hAnsiTheme="minorHAnsi"/>
              <w:kern w:val="2"/>
              <w:sz w:val="24"/>
              <w:szCs w:val="24"/>
              <w14:ligatures w14:val="standardContextual"/>
            </w:rPr>
          </w:pPr>
          <w:hyperlink w:anchor="_Toc204013372" w:history="1">
            <w:r w:rsidRPr="000E372B">
              <w:rPr>
                <w:rStyle w:val="Hyperlink"/>
              </w:rPr>
              <w:t>Statement Writing Tips</w:t>
            </w:r>
            <w:r>
              <w:rPr>
                <w:webHidden/>
              </w:rPr>
              <w:tab/>
            </w:r>
            <w:r>
              <w:rPr>
                <w:webHidden/>
              </w:rPr>
              <w:fldChar w:fldCharType="begin"/>
            </w:r>
            <w:r>
              <w:rPr>
                <w:webHidden/>
              </w:rPr>
              <w:instrText xml:space="preserve"> PAGEREF _Toc204013372 \h </w:instrText>
            </w:r>
            <w:r>
              <w:rPr>
                <w:webHidden/>
              </w:rPr>
            </w:r>
            <w:r>
              <w:rPr>
                <w:webHidden/>
              </w:rPr>
              <w:fldChar w:fldCharType="separate"/>
            </w:r>
            <w:r w:rsidR="0003563B">
              <w:rPr>
                <w:webHidden/>
              </w:rPr>
              <w:t>42</w:t>
            </w:r>
            <w:r>
              <w:rPr>
                <w:webHidden/>
              </w:rPr>
              <w:fldChar w:fldCharType="end"/>
            </w:r>
          </w:hyperlink>
        </w:p>
        <w:p w14:paraId="1B977CB4" w14:textId="75BFB0EC" w:rsidR="00660093" w:rsidRDefault="00660093">
          <w:pPr>
            <w:pStyle w:val="TOC2"/>
            <w:tabs>
              <w:tab w:val="left" w:pos="1760"/>
              <w:tab w:val="right" w:leader="dot" w:pos="9350"/>
            </w:tabs>
            <w:rPr>
              <w:rFonts w:asciiTheme="minorHAnsi" w:eastAsiaTheme="minorEastAsia" w:hAnsiTheme="minorHAnsi"/>
              <w:noProof/>
              <w:kern w:val="2"/>
              <w:sz w:val="24"/>
              <w:szCs w:val="24"/>
              <w14:ligatures w14:val="standardContextual"/>
            </w:rPr>
          </w:pPr>
          <w:hyperlink w:anchor="_Toc204013373" w:history="1">
            <w:r w:rsidRPr="000E372B">
              <w:rPr>
                <w:rStyle w:val="Hyperlink"/>
                <w:noProof/>
                <w14:scene3d>
                  <w14:camera w14:prst="orthographicFront"/>
                  <w14:lightRig w14:rig="threePt" w14:dir="t">
                    <w14:rot w14:lat="0" w14:lon="0" w14:rev="0"/>
                  </w14:lightRig>
                </w14:scene3d>
              </w:rPr>
              <w:t>Appendix VI.</w:t>
            </w:r>
            <w:r>
              <w:rPr>
                <w:rFonts w:asciiTheme="minorHAnsi" w:eastAsiaTheme="minorEastAsia" w:hAnsiTheme="minorHAnsi"/>
                <w:noProof/>
                <w:kern w:val="2"/>
                <w:sz w:val="24"/>
                <w:szCs w:val="24"/>
                <w14:ligatures w14:val="standardContextual"/>
              </w:rPr>
              <w:tab/>
            </w:r>
            <w:r w:rsidRPr="000E372B">
              <w:rPr>
                <w:rStyle w:val="Hyperlink"/>
                <w:noProof/>
              </w:rPr>
              <w:t>Customer Letter Template</w:t>
            </w:r>
            <w:r>
              <w:rPr>
                <w:noProof/>
                <w:webHidden/>
              </w:rPr>
              <w:tab/>
            </w:r>
            <w:r>
              <w:rPr>
                <w:noProof/>
                <w:webHidden/>
              </w:rPr>
              <w:fldChar w:fldCharType="begin"/>
            </w:r>
            <w:r>
              <w:rPr>
                <w:noProof/>
                <w:webHidden/>
              </w:rPr>
              <w:instrText xml:space="preserve"> PAGEREF _Toc204013373 \h </w:instrText>
            </w:r>
            <w:r>
              <w:rPr>
                <w:noProof/>
                <w:webHidden/>
              </w:rPr>
            </w:r>
            <w:r>
              <w:rPr>
                <w:noProof/>
                <w:webHidden/>
              </w:rPr>
              <w:fldChar w:fldCharType="separate"/>
            </w:r>
            <w:r w:rsidR="0003563B">
              <w:rPr>
                <w:noProof/>
                <w:webHidden/>
              </w:rPr>
              <w:t>45</w:t>
            </w:r>
            <w:r>
              <w:rPr>
                <w:noProof/>
                <w:webHidden/>
              </w:rPr>
              <w:fldChar w:fldCharType="end"/>
            </w:r>
          </w:hyperlink>
        </w:p>
        <w:p w14:paraId="1D97C8AE" w14:textId="71EAC2F7" w:rsidR="00660093" w:rsidRDefault="00660093">
          <w:pPr>
            <w:pStyle w:val="TOC3"/>
            <w:rPr>
              <w:rFonts w:asciiTheme="minorHAnsi" w:eastAsiaTheme="minorEastAsia" w:hAnsiTheme="minorHAnsi"/>
              <w:kern w:val="2"/>
              <w:sz w:val="24"/>
              <w:szCs w:val="24"/>
              <w14:ligatures w14:val="standardContextual"/>
            </w:rPr>
          </w:pPr>
          <w:hyperlink w:anchor="_Toc204013374" w:history="1">
            <w:r w:rsidRPr="000E372B">
              <w:rPr>
                <w:rStyle w:val="Hyperlink"/>
              </w:rPr>
              <w:t>Formal Email and/or Letter Template</w:t>
            </w:r>
            <w:r>
              <w:rPr>
                <w:webHidden/>
              </w:rPr>
              <w:tab/>
            </w:r>
            <w:r>
              <w:rPr>
                <w:webHidden/>
              </w:rPr>
              <w:fldChar w:fldCharType="begin"/>
            </w:r>
            <w:r>
              <w:rPr>
                <w:webHidden/>
              </w:rPr>
              <w:instrText xml:space="preserve"> PAGEREF _Toc204013374 \h </w:instrText>
            </w:r>
            <w:r>
              <w:rPr>
                <w:webHidden/>
              </w:rPr>
            </w:r>
            <w:r>
              <w:rPr>
                <w:webHidden/>
              </w:rPr>
              <w:fldChar w:fldCharType="separate"/>
            </w:r>
            <w:r w:rsidR="0003563B">
              <w:rPr>
                <w:webHidden/>
              </w:rPr>
              <w:t>45</w:t>
            </w:r>
            <w:r>
              <w:rPr>
                <w:webHidden/>
              </w:rPr>
              <w:fldChar w:fldCharType="end"/>
            </w:r>
          </w:hyperlink>
        </w:p>
        <w:p w14:paraId="62FA7308" w14:textId="698529B4" w:rsidR="00660093" w:rsidRDefault="00660093">
          <w:pPr>
            <w:pStyle w:val="TOC2"/>
            <w:tabs>
              <w:tab w:val="left" w:pos="1760"/>
              <w:tab w:val="right" w:leader="dot" w:pos="9350"/>
            </w:tabs>
            <w:rPr>
              <w:rFonts w:asciiTheme="minorHAnsi" w:eastAsiaTheme="minorEastAsia" w:hAnsiTheme="minorHAnsi"/>
              <w:noProof/>
              <w:kern w:val="2"/>
              <w:sz w:val="24"/>
              <w:szCs w:val="24"/>
              <w14:ligatures w14:val="standardContextual"/>
            </w:rPr>
          </w:pPr>
          <w:hyperlink w:anchor="_Toc204013375" w:history="1">
            <w:r w:rsidRPr="000E372B">
              <w:rPr>
                <w:rStyle w:val="Hyperlink"/>
                <w:noProof/>
                <w14:scene3d>
                  <w14:camera w14:prst="orthographicFront"/>
                  <w14:lightRig w14:rig="threePt" w14:dir="t">
                    <w14:rot w14:lat="0" w14:lon="0" w14:rev="0"/>
                  </w14:lightRig>
                </w14:scene3d>
              </w:rPr>
              <w:t>Appendix VII.</w:t>
            </w:r>
            <w:r>
              <w:rPr>
                <w:rFonts w:asciiTheme="minorHAnsi" w:eastAsiaTheme="minorEastAsia" w:hAnsiTheme="minorHAnsi"/>
                <w:noProof/>
                <w:kern w:val="2"/>
                <w:sz w:val="24"/>
                <w:szCs w:val="24"/>
                <w14:ligatures w14:val="standardContextual"/>
              </w:rPr>
              <w:tab/>
            </w:r>
            <w:r w:rsidRPr="000E372B">
              <w:rPr>
                <w:rStyle w:val="Hyperlink"/>
                <w:noProof/>
              </w:rPr>
              <w:t>Incident Response Organizations</w:t>
            </w:r>
            <w:r>
              <w:rPr>
                <w:noProof/>
                <w:webHidden/>
              </w:rPr>
              <w:tab/>
            </w:r>
            <w:r>
              <w:rPr>
                <w:noProof/>
                <w:webHidden/>
              </w:rPr>
              <w:fldChar w:fldCharType="begin"/>
            </w:r>
            <w:r>
              <w:rPr>
                <w:noProof/>
                <w:webHidden/>
              </w:rPr>
              <w:instrText xml:space="preserve"> PAGEREF _Toc204013375 \h </w:instrText>
            </w:r>
            <w:r>
              <w:rPr>
                <w:noProof/>
                <w:webHidden/>
              </w:rPr>
            </w:r>
            <w:r>
              <w:rPr>
                <w:noProof/>
                <w:webHidden/>
              </w:rPr>
              <w:fldChar w:fldCharType="separate"/>
            </w:r>
            <w:r w:rsidR="0003563B">
              <w:rPr>
                <w:noProof/>
                <w:webHidden/>
              </w:rPr>
              <w:t>47</w:t>
            </w:r>
            <w:r>
              <w:rPr>
                <w:noProof/>
                <w:webHidden/>
              </w:rPr>
              <w:fldChar w:fldCharType="end"/>
            </w:r>
          </w:hyperlink>
        </w:p>
        <w:p w14:paraId="3D1BE01C" w14:textId="25F2F018" w:rsidR="00660093" w:rsidRDefault="00660093">
          <w:pPr>
            <w:pStyle w:val="TOC2"/>
            <w:tabs>
              <w:tab w:val="left" w:pos="1807"/>
              <w:tab w:val="right" w:leader="dot" w:pos="9350"/>
            </w:tabs>
            <w:rPr>
              <w:rFonts w:asciiTheme="minorHAnsi" w:eastAsiaTheme="minorEastAsia" w:hAnsiTheme="minorHAnsi"/>
              <w:noProof/>
              <w:kern w:val="2"/>
              <w:sz w:val="24"/>
              <w:szCs w:val="24"/>
              <w14:ligatures w14:val="standardContextual"/>
            </w:rPr>
          </w:pPr>
          <w:hyperlink w:anchor="_Toc204013376" w:history="1">
            <w:r w:rsidRPr="000E372B">
              <w:rPr>
                <w:rStyle w:val="Hyperlink"/>
                <w:noProof/>
                <w14:scene3d>
                  <w14:camera w14:prst="orthographicFront"/>
                  <w14:lightRig w14:rig="threePt" w14:dir="t">
                    <w14:rot w14:lat="0" w14:lon="0" w14:rev="0"/>
                  </w14:lightRig>
                </w14:scene3d>
              </w:rPr>
              <w:t>Appendix VIII.</w:t>
            </w:r>
            <w:r>
              <w:rPr>
                <w:rFonts w:asciiTheme="minorHAnsi" w:eastAsiaTheme="minorEastAsia" w:hAnsiTheme="minorHAnsi"/>
                <w:noProof/>
                <w:kern w:val="2"/>
                <w:sz w:val="24"/>
                <w:szCs w:val="24"/>
                <w14:ligatures w14:val="standardContextual"/>
              </w:rPr>
              <w:tab/>
            </w:r>
            <w:r w:rsidRPr="000E372B">
              <w:rPr>
                <w:rStyle w:val="Hyperlink"/>
                <w:noProof/>
              </w:rPr>
              <w:t>Cyber Insurance and Third-Party Service Agreements</w:t>
            </w:r>
            <w:r>
              <w:rPr>
                <w:noProof/>
                <w:webHidden/>
              </w:rPr>
              <w:tab/>
            </w:r>
            <w:r>
              <w:rPr>
                <w:noProof/>
                <w:webHidden/>
              </w:rPr>
              <w:fldChar w:fldCharType="begin"/>
            </w:r>
            <w:r>
              <w:rPr>
                <w:noProof/>
                <w:webHidden/>
              </w:rPr>
              <w:instrText xml:space="preserve"> PAGEREF _Toc204013376 \h </w:instrText>
            </w:r>
            <w:r>
              <w:rPr>
                <w:noProof/>
                <w:webHidden/>
              </w:rPr>
            </w:r>
            <w:r>
              <w:rPr>
                <w:noProof/>
                <w:webHidden/>
              </w:rPr>
              <w:fldChar w:fldCharType="separate"/>
            </w:r>
            <w:r w:rsidR="0003563B">
              <w:rPr>
                <w:noProof/>
                <w:webHidden/>
              </w:rPr>
              <w:t>48</w:t>
            </w:r>
            <w:r>
              <w:rPr>
                <w:noProof/>
                <w:webHidden/>
              </w:rPr>
              <w:fldChar w:fldCharType="end"/>
            </w:r>
          </w:hyperlink>
        </w:p>
        <w:p w14:paraId="717162B8" w14:textId="13CBA99B" w:rsidR="00660093" w:rsidRDefault="00660093">
          <w:pPr>
            <w:pStyle w:val="TOC2"/>
            <w:tabs>
              <w:tab w:val="left" w:pos="1760"/>
              <w:tab w:val="right" w:leader="dot" w:pos="9350"/>
            </w:tabs>
            <w:rPr>
              <w:rFonts w:asciiTheme="minorHAnsi" w:eastAsiaTheme="minorEastAsia" w:hAnsiTheme="minorHAnsi"/>
              <w:noProof/>
              <w:kern w:val="2"/>
              <w:sz w:val="24"/>
              <w:szCs w:val="24"/>
              <w14:ligatures w14:val="standardContextual"/>
            </w:rPr>
          </w:pPr>
          <w:hyperlink w:anchor="_Toc204013377" w:history="1">
            <w:r w:rsidRPr="000E372B">
              <w:rPr>
                <w:rStyle w:val="Hyperlink"/>
                <w:noProof/>
                <w14:scene3d>
                  <w14:camera w14:prst="orthographicFront"/>
                  <w14:lightRig w14:rig="threePt" w14:dir="t">
                    <w14:rot w14:lat="0" w14:lon="0" w14:rev="0"/>
                  </w14:lightRig>
                </w14:scene3d>
              </w:rPr>
              <w:t>Appendix IX.</w:t>
            </w:r>
            <w:r>
              <w:rPr>
                <w:rFonts w:asciiTheme="minorHAnsi" w:eastAsiaTheme="minorEastAsia" w:hAnsiTheme="minorHAnsi"/>
                <w:noProof/>
                <w:kern w:val="2"/>
                <w:sz w:val="24"/>
                <w:szCs w:val="24"/>
                <w14:ligatures w14:val="standardContextual"/>
              </w:rPr>
              <w:tab/>
            </w:r>
            <w:r w:rsidRPr="000E372B">
              <w:rPr>
                <w:rStyle w:val="Hyperlink"/>
                <w:noProof/>
              </w:rPr>
              <w:t>Supporting Document List</w:t>
            </w:r>
            <w:r>
              <w:rPr>
                <w:noProof/>
                <w:webHidden/>
              </w:rPr>
              <w:tab/>
            </w:r>
            <w:r>
              <w:rPr>
                <w:noProof/>
                <w:webHidden/>
              </w:rPr>
              <w:fldChar w:fldCharType="begin"/>
            </w:r>
            <w:r>
              <w:rPr>
                <w:noProof/>
                <w:webHidden/>
              </w:rPr>
              <w:instrText xml:space="preserve"> PAGEREF _Toc204013377 \h </w:instrText>
            </w:r>
            <w:r>
              <w:rPr>
                <w:noProof/>
                <w:webHidden/>
              </w:rPr>
            </w:r>
            <w:r>
              <w:rPr>
                <w:noProof/>
                <w:webHidden/>
              </w:rPr>
              <w:fldChar w:fldCharType="separate"/>
            </w:r>
            <w:r w:rsidR="0003563B">
              <w:rPr>
                <w:noProof/>
                <w:webHidden/>
              </w:rPr>
              <w:t>49</w:t>
            </w:r>
            <w:r>
              <w:rPr>
                <w:noProof/>
                <w:webHidden/>
              </w:rPr>
              <w:fldChar w:fldCharType="end"/>
            </w:r>
          </w:hyperlink>
        </w:p>
        <w:p w14:paraId="17C5C7A9" w14:textId="25E510CD" w:rsidR="00080B8C" w:rsidRPr="00B36132" w:rsidRDefault="00093529" w:rsidP="00093529">
          <w:pPr>
            <w:pStyle w:val="TOC2"/>
            <w:tabs>
              <w:tab w:val="right" w:leader="dot" w:pos="9350"/>
            </w:tabs>
          </w:pPr>
          <w:r>
            <w:rPr>
              <w:noProof/>
            </w:rPr>
            <w:fldChar w:fldCharType="end"/>
          </w:r>
        </w:p>
      </w:sdtContent>
    </w:sdt>
    <w:p w14:paraId="7EB6190D" w14:textId="77777777" w:rsidR="005A4802" w:rsidRPr="00B36132" w:rsidRDefault="005A4802" w:rsidP="00051D04">
      <w:pPr>
        <w:pStyle w:val="Heading2"/>
        <w:spacing w:before="120" w:after="120"/>
      </w:pPr>
    </w:p>
    <w:p w14:paraId="18986EBE" w14:textId="77777777" w:rsidR="005A4802" w:rsidRPr="00B36132" w:rsidRDefault="005A4802">
      <w:pPr>
        <w:rPr>
          <w:rFonts w:ascii="Calibri" w:eastAsiaTheme="majorEastAsia" w:hAnsi="Calibri" w:cstheme="majorBidi"/>
          <w:b/>
          <w:bCs/>
          <w:color w:val="548DD4" w:themeColor="text2" w:themeTint="99"/>
          <w:sz w:val="40"/>
          <w:szCs w:val="28"/>
        </w:rPr>
      </w:pPr>
      <w:r w:rsidRPr="00B36132">
        <w:br w:type="page"/>
      </w:r>
    </w:p>
    <w:p w14:paraId="40CA7A95" w14:textId="0C3CEE8E" w:rsidR="00051D04" w:rsidRPr="00B36132" w:rsidRDefault="00051D04" w:rsidP="005A4802">
      <w:pPr>
        <w:pStyle w:val="Heading1"/>
      </w:pPr>
      <w:bookmarkStart w:id="11" w:name="_Toc204013312"/>
      <w:r w:rsidRPr="00B36132">
        <w:lastRenderedPageBreak/>
        <w:t>Introduction</w:t>
      </w:r>
      <w:bookmarkEnd w:id="10"/>
      <w:bookmarkEnd w:id="11"/>
      <w:r w:rsidRPr="00B36132">
        <w:t xml:space="preserve"> </w:t>
      </w:r>
    </w:p>
    <w:p w14:paraId="32CD8BA8" w14:textId="3D12DB52" w:rsidR="00051D04" w:rsidRDefault="00051D04" w:rsidP="00051D04">
      <w:r w:rsidRPr="00B36132">
        <w:t xml:space="preserve">The </w:t>
      </w:r>
      <w:sdt>
        <w:sdtPr>
          <w:alias w:val="Company"/>
          <w:tag w:val=""/>
          <w:id w:val="-1630939591"/>
          <w:placeholder>
            <w:docPart w:val="96ACAE00E3D240CEAD1D1A768D2DB7E7"/>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36132">
        <w:t xml:space="preserve"> </w:t>
      </w:r>
      <w:sdt>
        <w:sdtPr>
          <w:alias w:val="Title"/>
          <w:tag w:val=""/>
          <w:id w:val="-1283414088"/>
          <w:placeholder>
            <w:docPart w:val="8C57AE941B4B4DFA9BFB416F54BF788C"/>
          </w:placeholder>
          <w:dataBinding w:prefixMappings="xmlns:ns0='http://purl.org/dc/elements/1.1/' xmlns:ns1='http://schemas.openxmlformats.org/package/2006/metadata/core-properties' " w:xpath="/ns1:coreProperties[1]/ns0:title[1]" w:storeItemID="{6C3C8BC8-F283-45AE-878A-BAB7291924A1}"/>
          <w:text/>
        </w:sdtPr>
        <w:sdtEndPr/>
        <w:sdtContent>
          <w:r w:rsidR="0011482B">
            <w:t>Incident Response Plan</w:t>
          </w:r>
        </w:sdtContent>
      </w:sdt>
      <w:r w:rsidRPr="00B36132">
        <w:t xml:space="preserve"> </w:t>
      </w:r>
      <w:r w:rsidR="00A02DD0" w:rsidRPr="00B36132">
        <w:t xml:space="preserve">has </w:t>
      </w:r>
      <w:r w:rsidRPr="00B36132">
        <w:t xml:space="preserve">been developed to provide direction and focus to the handling of information security incidents that adversely affect </w:t>
      </w:r>
      <w:sdt>
        <w:sdtPr>
          <w:alias w:val="Company"/>
          <w:tag w:val=""/>
          <w:id w:val="-268315681"/>
          <w:placeholder>
            <w:docPart w:val="01E8FC6282C249E383BFA328DFABD7EB"/>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36132">
        <w:t xml:space="preserve"> </w:t>
      </w:r>
      <w:r w:rsidRPr="001F3526">
        <w:rPr>
          <w:b/>
        </w:rPr>
        <w:t>Information Resources</w:t>
      </w:r>
      <w:r w:rsidRPr="00B36132">
        <w:t xml:space="preserve">. The </w:t>
      </w:r>
      <w:sdt>
        <w:sdtPr>
          <w:alias w:val="Company"/>
          <w:tag w:val=""/>
          <w:id w:val="-1097553152"/>
          <w:placeholder>
            <w:docPart w:val="D1CE0610FE36425A81DE2D958DBFDF1E"/>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36132">
        <w:t xml:space="preserve"> </w:t>
      </w:r>
      <w:sdt>
        <w:sdtPr>
          <w:alias w:val="Title"/>
          <w:tag w:val=""/>
          <w:id w:val="988054759"/>
          <w:placeholder>
            <w:docPart w:val="9E3CCBD749CC49E387F1976D20C5D650"/>
          </w:placeholder>
          <w:dataBinding w:prefixMappings="xmlns:ns0='http://purl.org/dc/elements/1.1/' xmlns:ns1='http://schemas.openxmlformats.org/package/2006/metadata/core-properties' " w:xpath="/ns1:coreProperties[1]/ns0:title[1]" w:storeItemID="{6C3C8BC8-F283-45AE-878A-BAB7291924A1}"/>
          <w:text/>
        </w:sdtPr>
        <w:sdtEndPr/>
        <w:sdtContent>
          <w:r w:rsidR="0011482B">
            <w:t>Incident Response Plan</w:t>
          </w:r>
        </w:sdtContent>
      </w:sdt>
      <w:r w:rsidRPr="00B36132">
        <w:t xml:space="preserve"> </w:t>
      </w:r>
      <w:r w:rsidR="00A02DD0" w:rsidRPr="00B36132">
        <w:t xml:space="preserve">applies </w:t>
      </w:r>
      <w:r w:rsidRPr="00B36132">
        <w:t xml:space="preserve">to any person or entity charged by the </w:t>
      </w:r>
      <w:sdt>
        <w:sdtPr>
          <w:alias w:val="Company"/>
          <w:tag w:val=""/>
          <w:id w:val="-2081592035"/>
          <w:placeholder>
            <w:docPart w:val="A783C272D579434BA9D83C2C3F4365B5"/>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36132">
        <w:t xml:space="preserve"> </w:t>
      </w:r>
      <w:r w:rsidR="00A81E94" w:rsidRPr="00642BE4">
        <w:t>Incident Response Commander</w:t>
      </w:r>
      <w:r w:rsidRPr="00B36132">
        <w:t xml:space="preserve"> with a response to information security related incidents at the organization, and specifically those incidents that affect </w:t>
      </w:r>
      <w:sdt>
        <w:sdtPr>
          <w:alias w:val="Company"/>
          <w:tag w:val=""/>
          <w:id w:val="-1719891798"/>
          <w:placeholder>
            <w:docPart w:val="3453E092099F4990B450DAE5793CD123"/>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00FE6FED">
        <w:t xml:space="preserve"> </w:t>
      </w:r>
      <w:r w:rsidRPr="001F3526">
        <w:rPr>
          <w:b/>
        </w:rPr>
        <w:t>Information Resources</w:t>
      </w:r>
      <w:r w:rsidRPr="00B36132">
        <w:t>.</w:t>
      </w:r>
    </w:p>
    <w:p w14:paraId="1780B8A2" w14:textId="6AD7B465" w:rsidR="00C73816" w:rsidRPr="00B36132" w:rsidRDefault="00C73816" w:rsidP="00051D04">
      <w:r>
        <w:t>The purpose</w:t>
      </w:r>
      <w:r w:rsidR="00290AFE">
        <w:t xml:space="preserve"> of the </w:t>
      </w:r>
      <w:sdt>
        <w:sdtPr>
          <w:alias w:val="Title"/>
          <w:tag w:val=""/>
          <w:id w:val="1017666865"/>
          <w:placeholder>
            <w:docPart w:val="A9EE9C1D9AF54AEFAAAB4B9894DBC7E7"/>
          </w:placeholder>
          <w:dataBinding w:prefixMappings="xmlns:ns0='http://purl.org/dc/elements/1.1/' xmlns:ns1='http://schemas.openxmlformats.org/package/2006/metadata/core-properties' " w:xpath="/ns1:coreProperties[1]/ns0:title[1]" w:storeItemID="{6C3C8BC8-F283-45AE-878A-BAB7291924A1}"/>
          <w:text/>
        </w:sdtPr>
        <w:sdtEndPr/>
        <w:sdtContent>
          <w:r w:rsidR="0011482B">
            <w:t>Incident Response Plan</w:t>
          </w:r>
        </w:sdtContent>
      </w:sdt>
      <w:r w:rsidR="00290AFE">
        <w:t xml:space="preserve"> is to allow </w:t>
      </w:r>
      <w:sdt>
        <w:sdtPr>
          <w:alias w:val="Company"/>
          <w:tag w:val=""/>
          <w:id w:val="-504355049"/>
          <w:placeholder>
            <w:docPart w:val="A8533C7F125B4CCA828135AD93B676F9"/>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00FE6FED">
        <w:t xml:space="preserve"> </w:t>
      </w:r>
      <w:r w:rsidR="00511A3D">
        <w:t xml:space="preserve">to respond quickly and appropriately to </w:t>
      </w:r>
      <w:r w:rsidR="00F36D43">
        <w:t>cyber</w:t>
      </w:r>
      <w:r w:rsidR="00511A3D">
        <w:t xml:space="preserve"> security</w:t>
      </w:r>
      <w:r w:rsidR="00F36D43">
        <w:t xml:space="preserve"> events and</w:t>
      </w:r>
      <w:r w:rsidR="00511A3D">
        <w:t xml:space="preserve"> incident</w:t>
      </w:r>
      <w:r w:rsidR="00F36D43">
        <w:t>s</w:t>
      </w:r>
      <w:r w:rsidR="00511A3D">
        <w:t>.</w:t>
      </w:r>
    </w:p>
    <w:p w14:paraId="62F7295E" w14:textId="77777777" w:rsidR="00110410" w:rsidRPr="00502071" w:rsidRDefault="00110410" w:rsidP="00810D1A">
      <w:pPr>
        <w:pStyle w:val="Heading5"/>
      </w:pPr>
      <w:bookmarkStart w:id="12" w:name="_Roles_and_Responsibilities"/>
      <w:bookmarkStart w:id="13" w:name="_Toc48909907"/>
      <w:bookmarkStart w:id="14" w:name="_Toc440025145"/>
      <w:bookmarkStart w:id="15" w:name="_Toc466005746"/>
      <w:bookmarkEnd w:id="12"/>
      <w:r w:rsidRPr="00502071">
        <w:t>Event Definition</w:t>
      </w:r>
      <w:bookmarkEnd w:id="13"/>
    </w:p>
    <w:p w14:paraId="3EFAECF7" w14:textId="0D1BED96" w:rsidR="00110410" w:rsidRPr="00BD6195" w:rsidRDefault="00110410" w:rsidP="00110410">
      <w:r w:rsidRPr="00BD6195">
        <w:t>Any observable occurrence in</w:t>
      </w:r>
      <w:r>
        <w:t xml:space="preserve"> </w:t>
      </w:r>
      <w:r w:rsidRPr="00BD6195">
        <w:t>system, network, environment, process, workflow, or personnel.  Events may or may not be negative in nature.</w:t>
      </w:r>
    </w:p>
    <w:p w14:paraId="3B619633" w14:textId="77777777" w:rsidR="00110410" w:rsidRPr="004D53DE" w:rsidRDefault="00110410" w:rsidP="00810D1A">
      <w:pPr>
        <w:pStyle w:val="Heading5"/>
      </w:pPr>
      <w:bookmarkStart w:id="16" w:name="_Toc48909908"/>
      <w:r w:rsidRPr="004D53DE">
        <w:t>Adverse Events Definition</w:t>
      </w:r>
      <w:bookmarkEnd w:id="16"/>
    </w:p>
    <w:p w14:paraId="29CBED88" w14:textId="77777777" w:rsidR="00110410" w:rsidRPr="00BD6195" w:rsidRDefault="00110410" w:rsidP="00110410">
      <w:r w:rsidRPr="00BD6195">
        <w:t>Events with a negative consequence.  This plan only applies to adverse events that are computer security related, not those caused by natural disasters, power failures, etc.</w:t>
      </w:r>
    </w:p>
    <w:p w14:paraId="0F644D6E" w14:textId="77777777" w:rsidR="00110410" w:rsidRPr="004D53DE" w:rsidRDefault="00110410" w:rsidP="00810D1A">
      <w:pPr>
        <w:pStyle w:val="Heading5"/>
      </w:pPr>
      <w:bookmarkStart w:id="17" w:name="_Toc466005747"/>
      <w:bookmarkStart w:id="18" w:name="_Toc287611039"/>
      <w:bookmarkStart w:id="19" w:name="_Toc48909909"/>
      <w:r w:rsidRPr="004D53DE">
        <w:t>Incident Definition</w:t>
      </w:r>
      <w:bookmarkEnd w:id="17"/>
      <w:bookmarkEnd w:id="18"/>
      <w:bookmarkEnd w:id="19"/>
    </w:p>
    <w:p w14:paraId="15FB3255" w14:textId="24F7A4E6" w:rsidR="00110410" w:rsidRPr="00BD6195" w:rsidRDefault="00110410" w:rsidP="00110410">
      <w:r w:rsidRPr="00BD6195">
        <w:t xml:space="preserve">A violation or imminent threat of violation of computer security policies, acceptable use policies, or standard security practices </w:t>
      </w:r>
      <w:r>
        <w:t>that</w:t>
      </w:r>
      <w:r w:rsidRPr="00BD6195">
        <w:t xml:space="preserve"> </w:t>
      </w:r>
      <w:r w:rsidR="003926AC" w:rsidRPr="00BD6195">
        <w:t>jeopardize</w:t>
      </w:r>
      <w:r w:rsidRPr="00BD6195">
        <w:t xml:space="preserve"> </w:t>
      </w:r>
      <w:proofErr w:type="gramStart"/>
      <w:r w:rsidRPr="00BD6195">
        <w:t>the confidentiality</w:t>
      </w:r>
      <w:proofErr w:type="gramEnd"/>
      <w:r w:rsidRPr="00BD6195">
        <w:t>, integrity, or availability of information resources or operations. A security incident may have one or more of the following characteristics:</w:t>
      </w:r>
    </w:p>
    <w:p w14:paraId="60C69149" w14:textId="2C1C7C40" w:rsidR="00110410" w:rsidRPr="00BD6195" w:rsidRDefault="00110410" w:rsidP="00110410">
      <w:pPr>
        <w:pStyle w:val="ListParagraph"/>
        <w:numPr>
          <w:ilvl w:val="0"/>
          <w:numId w:val="1"/>
        </w:numPr>
      </w:pPr>
      <w:r w:rsidRPr="00BD6195">
        <w:t xml:space="preserve">Violation of an explicit or implied </w:t>
      </w:r>
      <w:sdt>
        <w:sdtPr>
          <w:alias w:val="Company"/>
          <w:tag w:val=""/>
          <w:id w:val="67162218"/>
          <w:placeholder>
            <w:docPart w:val="31913DB1D79E49FEA8AB80FC16C0B2B1"/>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security policy</w:t>
      </w:r>
    </w:p>
    <w:p w14:paraId="3CC09661" w14:textId="78426F01" w:rsidR="00110410" w:rsidRPr="00BD6195" w:rsidRDefault="00110410" w:rsidP="00110410">
      <w:pPr>
        <w:pStyle w:val="ListParagraph"/>
        <w:numPr>
          <w:ilvl w:val="0"/>
          <w:numId w:val="1"/>
        </w:numPr>
      </w:pPr>
      <w:r w:rsidRPr="00BD6195">
        <w:t xml:space="preserve">Attempts to gain unauthorized access to a </w:t>
      </w:r>
      <w:sdt>
        <w:sdtPr>
          <w:alias w:val="Company"/>
          <w:tag w:val=""/>
          <w:id w:val="98148370"/>
          <w:placeholder>
            <w:docPart w:val="D35AC90B8178481180E9A4843FF803B9"/>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Information Resource</w:t>
      </w:r>
    </w:p>
    <w:p w14:paraId="4355E08E" w14:textId="0BAFFB23" w:rsidR="00110410" w:rsidRPr="00BD6195" w:rsidRDefault="00110410" w:rsidP="00110410">
      <w:pPr>
        <w:pStyle w:val="ListParagraph"/>
        <w:numPr>
          <w:ilvl w:val="0"/>
          <w:numId w:val="1"/>
        </w:numPr>
      </w:pPr>
      <w:r w:rsidRPr="00BD6195">
        <w:t xml:space="preserve">Denial of service to a </w:t>
      </w:r>
      <w:sdt>
        <w:sdtPr>
          <w:alias w:val="Company"/>
          <w:tag w:val=""/>
          <w:id w:val="-1144886628"/>
          <w:placeholder>
            <w:docPart w:val="0BF48C9369504D9DB40C4866B8648609"/>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Information Resource</w:t>
      </w:r>
    </w:p>
    <w:p w14:paraId="50946ED8" w14:textId="7E1EA4E7" w:rsidR="00110410" w:rsidRPr="00BD6195" w:rsidRDefault="00110410" w:rsidP="00110410">
      <w:pPr>
        <w:pStyle w:val="ListParagraph"/>
        <w:numPr>
          <w:ilvl w:val="0"/>
          <w:numId w:val="1"/>
        </w:numPr>
      </w:pPr>
      <w:r w:rsidRPr="00BD6195">
        <w:t xml:space="preserve">Unauthorized use of </w:t>
      </w:r>
      <w:sdt>
        <w:sdtPr>
          <w:alias w:val="Company"/>
          <w:tag w:val=""/>
          <w:id w:val="1799876089"/>
          <w:placeholder>
            <w:docPart w:val="E659C7B7E4074A40A4F8EE0C47AA0F45"/>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Information Resources</w:t>
      </w:r>
    </w:p>
    <w:p w14:paraId="696D2457" w14:textId="07B5C314" w:rsidR="00110410" w:rsidRPr="00BD6195" w:rsidRDefault="00110410" w:rsidP="00110410">
      <w:pPr>
        <w:pStyle w:val="ListParagraph"/>
        <w:numPr>
          <w:ilvl w:val="0"/>
          <w:numId w:val="1"/>
        </w:numPr>
      </w:pPr>
      <w:r w:rsidRPr="00BD6195">
        <w:t xml:space="preserve">Unauthorized modification of </w:t>
      </w:r>
      <w:sdt>
        <w:sdtPr>
          <w:alias w:val="Company"/>
          <w:tag w:val=""/>
          <w:id w:val="-1461102478"/>
          <w:placeholder>
            <w:docPart w:val="BB9C92718707471BABEC44DBB7FE9669"/>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information</w:t>
      </w:r>
    </w:p>
    <w:p w14:paraId="1B180F93" w14:textId="4B508E06" w:rsidR="00110410" w:rsidRPr="00BD6195" w:rsidRDefault="00110410" w:rsidP="00110410">
      <w:pPr>
        <w:pStyle w:val="ListParagraph"/>
        <w:numPr>
          <w:ilvl w:val="0"/>
          <w:numId w:val="1"/>
        </w:numPr>
      </w:pPr>
      <w:r w:rsidRPr="00BD6195">
        <w:t xml:space="preserve">Loss of </w:t>
      </w:r>
      <w:sdt>
        <w:sdtPr>
          <w:alias w:val="Company"/>
          <w:tag w:val=""/>
          <w:id w:val="204140111"/>
          <w:placeholder>
            <w:docPart w:val="F50F6349E6384B55BA16943116AB4AA8"/>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Confidential or Protected information</w:t>
      </w:r>
    </w:p>
    <w:p w14:paraId="051A3872" w14:textId="77777777" w:rsidR="00110410" w:rsidRPr="004D53DE" w:rsidRDefault="00110410" w:rsidP="00810D1A">
      <w:pPr>
        <w:pStyle w:val="Heading5"/>
      </w:pPr>
      <w:bookmarkStart w:id="20" w:name="_Toc48909910"/>
      <w:r w:rsidRPr="004D53DE">
        <w:t>Reference</w:t>
      </w:r>
      <w:bookmarkEnd w:id="20"/>
    </w:p>
    <w:p w14:paraId="59F4302D" w14:textId="77777777" w:rsidR="00110410" w:rsidRPr="00BD6195" w:rsidRDefault="00110410" w:rsidP="00AD2A32">
      <w:pPr>
        <w:pStyle w:val="ListParagraph"/>
        <w:numPr>
          <w:ilvl w:val="0"/>
          <w:numId w:val="10"/>
        </w:numPr>
        <w:spacing w:after="0"/>
      </w:pPr>
      <w:r w:rsidRPr="00BD6195">
        <w:t>Blue Team Handbook: Incident Response Edition, Don Murdoch</w:t>
      </w:r>
    </w:p>
    <w:p w14:paraId="07E9021F" w14:textId="77777777" w:rsidR="00110410" w:rsidRPr="00DA30A7" w:rsidRDefault="00110410" w:rsidP="00A9442F">
      <w:pPr>
        <w:pStyle w:val="Hyperlinks"/>
        <w:numPr>
          <w:ilvl w:val="0"/>
          <w:numId w:val="10"/>
        </w:numPr>
      </w:pPr>
      <w:hyperlink r:id="rId14" w:history="1">
        <w:r w:rsidRPr="00DA30A7">
          <w:rPr>
            <w:rStyle w:val="Hyperlink"/>
            <w:color w:val="00857D"/>
          </w:rPr>
          <w:t>NIST SP800-61r2: Computer Security Incident Handling Guide</w:t>
        </w:r>
      </w:hyperlink>
    </w:p>
    <w:p w14:paraId="64CDA7C4" w14:textId="77777777" w:rsidR="002B7E7D" w:rsidRDefault="002B7E7D">
      <w:pPr>
        <w:rPr>
          <w:rFonts w:ascii="Calibri" w:eastAsiaTheme="majorEastAsia" w:hAnsi="Calibri" w:cstheme="majorBidi"/>
          <w:b/>
          <w:bCs/>
          <w:color w:val="548DD4" w:themeColor="text2" w:themeTint="99"/>
          <w:sz w:val="40"/>
          <w:szCs w:val="28"/>
        </w:rPr>
      </w:pPr>
      <w:r>
        <w:br w:type="page"/>
      </w:r>
    </w:p>
    <w:p w14:paraId="07FC49CA" w14:textId="322BCB4F" w:rsidR="002B7E7D" w:rsidRPr="00F06431" w:rsidRDefault="002B7E7D" w:rsidP="005E31FD">
      <w:pPr>
        <w:pStyle w:val="Heading1"/>
        <w:rPr>
          <w:rStyle w:val="Strong"/>
          <w:b/>
          <w:bCs/>
          <w:sz w:val="36"/>
        </w:rPr>
      </w:pPr>
      <w:bookmarkStart w:id="21" w:name="_Toc204013313"/>
      <w:bookmarkEnd w:id="14"/>
      <w:bookmarkEnd w:id="15"/>
      <w:r w:rsidRPr="00F06431">
        <w:rPr>
          <w:rStyle w:val="Strong"/>
          <w:b/>
          <w:bCs/>
          <w:sz w:val="36"/>
        </w:rPr>
        <w:lastRenderedPageBreak/>
        <w:t>Contact Information</w:t>
      </w:r>
      <w:bookmarkEnd w:id="21"/>
    </w:p>
    <w:p w14:paraId="089A4754" w14:textId="77777777" w:rsidR="00CA06E5" w:rsidRPr="00193C15" w:rsidRDefault="00CA06E5" w:rsidP="00CA06E5">
      <w:pPr>
        <w:contextualSpacing/>
        <w:rPr>
          <w:rFonts w:eastAsia="Calibri" w:cs="Times New Roman"/>
        </w:rPr>
      </w:pPr>
      <w:bookmarkStart w:id="22" w:name="_Toc49508404"/>
      <w:r w:rsidRPr="00193C15">
        <w:rPr>
          <w:rFonts w:eastAsia="Calibri" w:cs="Times New Roman"/>
        </w:rPr>
        <w:t>Communication is key to efficiently responding to an incident.  Establish an emergency calling tree utilizing an organizational chart and provide initial engagement escalation. Ensure that this information stays up to date.</w:t>
      </w:r>
    </w:p>
    <w:p w14:paraId="21AF15F8" w14:textId="77777777" w:rsidR="00CA06E5" w:rsidRPr="003B0EAF" w:rsidRDefault="00CA06E5" w:rsidP="00CA06E5">
      <w:pPr>
        <w:contextualSpacing/>
      </w:pPr>
    </w:p>
    <w:tbl>
      <w:tblPr>
        <w:tblStyle w:val="GridTable6Colorful1"/>
        <w:tblW w:w="0" w:type="auto"/>
        <w:tblLayout w:type="fixed"/>
        <w:tblLook w:val="0420" w:firstRow="1" w:lastRow="0" w:firstColumn="0" w:lastColumn="0" w:noHBand="0" w:noVBand="1"/>
      </w:tblPr>
      <w:tblGrid>
        <w:gridCol w:w="1615"/>
        <w:gridCol w:w="2340"/>
        <w:gridCol w:w="2340"/>
        <w:gridCol w:w="2160"/>
        <w:gridCol w:w="1170"/>
      </w:tblGrid>
      <w:tr w:rsidR="00CA06E5" w:rsidRPr="004E6D92" w14:paraId="46FE370F" w14:textId="77777777" w:rsidTr="00CA06E5">
        <w:trPr>
          <w:cnfStyle w:val="100000000000" w:firstRow="1" w:lastRow="0" w:firstColumn="0" w:lastColumn="0" w:oddVBand="0" w:evenVBand="0" w:oddHBand="0" w:evenHBand="0" w:firstRowFirstColumn="0" w:firstRowLastColumn="0" w:lastRowFirstColumn="0" w:lastRowLastColumn="0"/>
          <w:trHeight w:val="363"/>
        </w:trPr>
        <w:tc>
          <w:tcPr>
            <w:tcW w:w="1615" w:type="dxa"/>
            <w:vAlign w:val="center"/>
          </w:tcPr>
          <w:p w14:paraId="54EA8443" w14:textId="77777777" w:rsidR="00CA06E5" w:rsidRPr="004E6D92" w:rsidRDefault="00CA06E5">
            <w:pPr>
              <w:rPr>
                <w:rFonts w:ascii="Trebuchet MS" w:eastAsia="Calibri" w:hAnsi="Trebuchet MS" w:cs="Times New Roman"/>
              </w:rPr>
            </w:pPr>
            <w:r w:rsidRPr="004E6D92">
              <w:rPr>
                <w:rFonts w:ascii="Trebuchet MS" w:eastAsia="Calibri" w:hAnsi="Trebuchet MS" w:cs="Times New Roman"/>
              </w:rPr>
              <w:t>Name</w:t>
            </w:r>
          </w:p>
        </w:tc>
        <w:tc>
          <w:tcPr>
            <w:tcW w:w="2340" w:type="dxa"/>
            <w:vAlign w:val="center"/>
          </w:tcPr>
          <w:p w14:paraId="43E0EEE2" w14:textId="77777777" w:rsidR="00CA06E5" w:rsidRPr="004E6D92" w:rsidRDefault="00CA06E5">
            <w:pPr>
              <w:rPr>
                <w:rFonts w:ascii="Trebuchet MS" w:eastAsia="Calibri" w:hAnsi="Trebuchet MS" w:cs="Times New Roman"/>
              </w:rPr>
            </w:pPr>
            <w:r w:rsidRPr="004E6D92">
              <w:rPr>
                <w:rFonts w:ascii="Trebuchet MS" w:eastAsia="Calibri" w:hAnsi="Trebuchet MS" w:cs="Times New Roman"/>
              </w:rPr>
              <w:t>Title</w:t>
            </w:r>
          </w:p>
        </w:tc>
        <w:tc>
          <w:tcPr>
            <w:tcW w:w="2340" w:type="dxa"/>
            <w:vAlign w:val="center"/>
          </w:tcPr>
          <w:p w14:paraId="27392733" w14:textId="77777777" w:rsidR="00CA06E5" w:rsidRPr="004E6D92" w:rsidRDefault="00CA06E5">
            <w:pPr>
              <w:rPr>
                <w:rFonts w:ascii="Trebuchet MS" w:eastAsia="Calibri" w:hAnsi="Trebuchet MS" w:cs="Times New Roman"/>
              </w:rPr>
            </w:pPr>
            <w:r w:rsidRPr="004E6D92">
              <w:rPr>
                <w:rFonts w:ascii="Trebuchet MS" w:eastAsia="Calibri" w:hAnsi="Trebuchet MS" w:cs="Times New Roman"/>
              </w:rPr>
              <w:t>Role</w:t>
            </w:r>
          </w:p>
        </w:tc>
        <w:tc>
          <w:tcPr>
            <w:tcW w:w="2160" w:type="dxa"/>
            <w:vAlign w:val="center"/>
          </w:tcPr>
          <w:p w14:paraId="56A193DC" w14:textId="77777777" w:rsidR="00CA06E5" w:rsidRPr="004E6D92" w:rsidRDefault="00CA06E5">
            <w:pPr>
              <w:rPr>
                <w:rFonts w:ascii="Trebuchet MS" w:eastAsia="Calibri" w:hAnsi="Trebuchet MS" w:cs="Times New Roman"/>
              </w:rPr>
            </w:pPr>
            <w:r w:rsidRPr="004E6D92">
              <w:rPr>
                <w:rFonts w:ascii="Trebuchet MS" w:eastAsia="Calibri" w:hAnsi="Trebuchet MS" w:cs="Times New Roman"/>
              </w:rPr>
              <w:t>Contact Information</w:t>
            </w:r>
          </w:p>
        </w:tc>
        <w:tc>
          <w:tcPr>
            <w:tcW w:w="1170" w:type="dxa"/>
            <w:vAlign w:val="center"/>
          </w:tcPr>
          <w:p w14:paraId="0FB251F1" w14:textId="77777777" w:rsidR="00CA06E5" w:rsidRPr="004E6D92" w:rsidRDefault="00CA06E5">
            <w:pPr>
              <w:rPr>
                <w:rFonts w:ascii="Trebuchet MS" w:eastAsia="Calibri" w:hAnsi="Trebuchet MS" w:cs="Times New Roman"/>
              </w:rPr>
            </w:pPr>
            <w:r w:rsidRPr="004E6D92">
              <w:rPr>
                <w:rFonts w:ascii="Trebuchet MS" w:eastAsia="Calibri" w:hAnsi="Trebuchet MS" w:cs="Times New Roman"/>
              </w:rPr>
              <w:t>Escalation</w:t>
            </w:r>
          </w:p>
        </w:tc>
      </w:tr>
      <w:tr w:rsidR="00CA06E5" w:rsidRPr="00D1002C" w14:paraId="4425F891" w14:textId="77777777">
        <w:trPr>
          <w:cnfStyle w:val="000000100000" w:firstRow="0" w:lastRow="0" w:firstColumn="0" w:lastColumn="0" w:oddVBand="0" w:evenVBand="0" w:oddHBand="1" w:evenHBand="0" w:firstRowFirstColumn="0" w:firstRowLastColumn="0" w:lastRowFirstColumn="0" w:lastRowLastColumn="0"/>
          <w:trHeight w:val="363"/>
        </w:trPr>
        <w:tc>
          <w:tcPr>
            <w:tcW w:w="1615" w:type="dxa"/>
          </w:tcPr>
          <w:p w14:paraId="2193103F" w14:textId="77777777" w:rsidR="00CA06E5" w:rsidRPr="00A423BD" w:rsidRDefault="00CA06E5">
            <w:pPr>
              <w:rPr>
                <w:rFonts w:ascii="Calibri" w:eastAsia="Calibri" w:hAnsi="Calibri" w:cs="Times New Roman"/>
                <w:sz w:val="18"/>
                <w:szCs w:val="20"/>
              </w:rPr>
            </w:pPr>
          </w:p>
        </w:tc>
        <w:tc>
          <w:tcPr>
            <w:tcW w:w="2340" w:type="dxa"/>
          </w:tcPr>
          <w:p w14:paraId="21E2F38A" w14:textId="77777777" w:rsidR="00CA06E5" w:rsidRPr="00A423BD" w:rsidRDefault="00CA06E5">
            <w:pPr>
              <w:rPr>
                <w:rFonts w:ascii="Calibri" w:eastAsia="Calibri" w:hAnsi="Calibri" w:cs="Times New Roman"/>
                <w:bCs/>
                <w:sz w:val="18"/>
                <w:szCs w:val="20"/>
              </w:rPr>
            </w:pPr>
            <w:r w:rsidRPr="00A423BD">
              <w:rPr>
                <w:rFonts w:ascii="Calibri" w:eastAsia="Calibri" w:hAnsi="Calibri" w:cs="Times New Roman"/>
                <w:bCs/>
                <w:sz w:val="18"/>
                <w:szCs w:val="20"/>
              </w:rPr>
              <w:t>Information Security Manager</w:t>
            </w:r>
          </w:p>
        </w:tc>
        <w:tc>
          <w:tcPr>
            <w:tcW w:w="2340" w:type="dxa"/>
          </w:tcPr>
          <w:p w14:paraId="1AA5C6E2" w14:textId="77777777" w:rsidR="00CA06E5" w:rsidRPr="00A423BD" w:rsidRDefault="00CA06E5">
            <w:pPr>
              <w:rPr>
                <w:rFonts w:ascii="Calibri" w:eastAsia="Calibri" w:hAnsi="Calibri" w:cs="Times New Roman"/>
                <w:bCs/>
                <w:sz w:val="18"/>
                <w:szCs w:val="20"/>
              </w:rPr>
            </w:pPr>
            <w:r w:rsidRPr="00A423BD">
              <w:rPr>
                <w:rFonts w:ascii="Calibri" w:eastAsia="Calibri" w:hAnsi="Calibri" w:cs="Times New Roman"/>
                <w:bCs/>
                <w:sz w:val="18"/>
                <w:szCs w:val="20"/>
              </w:rPr>
              <w:t>Incident Response Commander</w:t>
            </w:r>
          </w:p>
        </w:tc>
        <w:tc>
          <w:tcPr>
            <w:tcW w:w="2160" w:type="dxa"/>
          </w:tcPr>
          <w:p w14:paraId="64CB8618" w14:textId="77777777" w:rsidR="00CA06E5" w:rsidRPr="00AD2A32" w:rsidRDefault="00CA06E5">
            <w:pPr>
              <w:rPr>
                <w:rFonts w:ascii="Calibri" w:eastAsia="Calibri" w:hAnsi="Calibri" w:cs="Times New Roman"/>
                <w:i/>
                <w:iCs/>
                <w:sz w:val="18"/>
                <w:szCs w:val="20"/>
              </w:rPr>
            </w:pPr>
            <w:r w:rsidRPr="00AD2A32">
              <w:rPr>
                <w:rFonts w:ascii="Calibri" w:eastAsia="Calibri" w:hAnsi="Calibri" w:cs="Times New Roman"/>
                <w:i/>
                <w:iCs/>
                <w:sz w:val="18"/>
                <w:szCs w:val="20"/>
              </w:rPr>
              <w:t xml:space="preserve">E-Mail and </w:t>
            </w:r>
            <w:proofErr w:type="gramStart"/>
            <w:r w:rsidRPr="00AD2A32">
              <w:rPr>
                <w:rFonts w:ascii="Calibri" w:eastAsia="Calibri" w:hAnsi="Calibri" w:cs="Times New Roman"/>
                <w:i/>
                <w:iCs/>
                <w:sz w:val="18"/>
                <w:szCs w:val="20"/>
              </w:rPr>
              <w:t>Phone</w:t>
            </w:r>
            <w:proofErr w:type="gramEnd"/>
            <w:r w:rsidRPr="00AD2A32">
              <w:rPr>
                <w:rFonts w:ascii="Calibri" w:eastAsia="Calibri" w:hAnsi="Calibri" w:cs="Times New Roman"/>
                <w:i/>
                <w:iCs/>
                <w:sz w:val="18"/>
                <w:szCs w:val="20"/>
              </w:rPr>
              <w:t xml:space="preserve"> #</w:t>
            </w:r>
          </w:p>
        </w:tc>
        <w:tc>
          <w:tcPr>
            <w:tcW w:w="1170" w:type="dxa"/>
          </w:tcPr>
          <w:p w14:paraId="6EE4372F" w14:textId="77777777" w:rsidR="00CA06E5" w:rsidRPr="00A423BD" w:rsidRDefault="00CA06E5">
            <w:pPr>
              <w:jc w:val="center"/>
              <w:rPr>
                <w:rFonts w:ascii="Calibri" w:eastAsia="Calibri" w:hAnsi="Calibri" w:cs="Times New Roman"/>
                <w:bCs/>
                <w:sz w:val="18"/>
                <w:szCs w:val="20"/>
              </w:rPr>
            </w:pPr>
            <w:r w:rsidRPr="00A423BD">
              <w:rPr>
                <w:rFonts w:ascii="Calibri" w:eastAsia="Calibri" w:hAnsi="Calibri" w:cs="Times New Roman"/>
                <w:bCs/>
                <w:sz w:val="18"/>
                <w:szCs w:val="20"/>
              </w:rPr>
              <w:t>1</w:t>
            </w:r>
          </w:p>
        </w:tc>
      </w:tr>
      <w:tr w:rsidR="00CA06E5" w:rsidRPr="00D1002C" w14:paraId="1A499952" w14:textId="77777777">
        <w:trPr>
          <w:trHeight w:val="363"/>
        </w:trPr>
        <w:tc>
          <w:tcPr>
            <w:tcW w:w="1615" w:type="dxa"/>
          </w:tcPr>
          <w:p w14:paraId="7FBD9B21" w14:textId="77777777" w:rsidR="00CA06E5" w:rsidRPr="00A423BD" w:rsidRDefault="00CA06E5">
            <w:pPr>
              <w:rPr>
                <w:rFonts w:ascii="Calibri" w:eastAsia="Calibri" w:hAnsi="Calibri" w:cs="Times New Roman"/>
                <w:sz w:val="18"/>
                <w:szCs w:val="20"/>
              </w:rPr>
            </w:pPr>
          </w:p>
        </w:tc>
        <w:tc>
          <w:tcPr>
            <w:tcW w:w="2340" w:type="dxa"/>
          </w:tcPr>
          <w:p w14:paraId="27F533A1" w14:textId="77777777" w:rsidR="00CA06E5" w:rsidRPr="00A423BD" w:rsidRDefault="00CA06E5">
            <w:pPr>
              <w:rPr>
                <w:rFonts w:ascii="Calibri" w:eastAsia="Calibri" w:hAnsi="Calibri" w:cs="Times New Roman"/>
                <w:bCs/>
                <w:sz w:val="18"/>
                <w:szCs w:val="20"/>
              </w:rPr>
            </w:pPr>
            <w:r w:rsidRPr="00A423BD">
              <w:rPr>
                <w:rFonts w:ascii="Calibri" w:eastAsia="Calibri" w:hAnsi="Calibri" w:cs="Times New Roman"/>
                <w:bCs/>
                <w:sz w:val="18"/>
                <w:szCs w:val="20"/>
              </w:rPr>
              <w:t>Infrastructure Manager</w:t>
            </w:r>
          </w:p>
        </w:tc>
        <w:tc>
          <w:tcPr>
            <w:tcW w:w="2340" w:type="dxa"/>
          </w:tcPr>
          <w:p w14:paraId="04CA7E09" w14:textId="77777777" w:rsidR="00CA06E5" w:rsidRPr="00A423BD" w:rsidRDefault="00CA06E5">
            <w:pPr>
              <w:rPr>
                <w:rFonts w:ascii="Calibri" w:eastAsia="Calibri" w:hAnsi="Calibri" w:cs="Times New Roman"/>
                <w:bCs/>
                <w:sz w:val="18"/>
                <w:szCs w:val="20"/>
              </w:rPr>
            </w:pPr>
            <w:r w:rsidRPr="00A423BD">
              <w:rPr>
                <w:rFonts w:ascii="Calibri" w:eastAsia="Calibri" w:hAnsi="Calibri" w:cs="Times New Roman"/>
                <w:bCs/>
                <w:sz w:val="18"/>
                <w:szCs w:val="20"/>
              </w:rPr>
              <w:t>Incident Response Manager</w:t>
            </w:r>
          </w:p>
        </w:tc>
        <w:tc>
          <w:tcPr>
            <w:tcW w:w="2160" w:type="dxa"/>
          </w:tcPr>
          <w:p w14:paraId="6751CAE0" w14:textId="77777777" w:rsidR="00CA06E5" w:rsidRPr="00AD2A32" w:rsidRDefault="00CA06E5">
            <w:pPr>
              <w:rPr>
                <w:rFonts w:ascii="Calibri" w:eastAsia="Calibri" w:hAnsi="Calibri" w:cs="Times New Roman"/>
                <w:i/>
                <w:iCs/>
                <w:sz w:val="18"/>
                <w:szCs w:val="20"/>
              </w:rPr>
            </w:pPr>
            <w:r w:rsidRPr="00AD2A32">
              <w:rPr>
                <w:rFonts w:ascii="Calibri" w:eastAsia="Calibri" w:hAnsi="Calibri" w:cs="Times New Roman"/>
                <w:i/>
                <w:iCs/>
                <w:sz w:val="18"/>
                <w:szCs w:val="20"/>
              </w:rPr>
              <w:t xml:space="preserve">E-Mail and </w:t>
            </w:r>
            <w:proofErr w:type="gramStart"/>
            <w:r w:rsidRPr="00AD2A32">
              <w:rPr>
                <w:rFonts w:ascii="Calibri" w:eastAsia="Calibri" w:hAnsi="Calibri" w:cs="Times New Roman"/>
                <w:i/>
                <w:iCs/>
                <w:sz w:val="18"/>
                <w:szCs w:val="20"/>
              </w:rPr>
              <w:t>Phone</w:t>
            </w:r>
            <w:proofErr w:type="gramEnd"/>
            <w:r w:rsidRPr="00AD2A32">
              <w:rPr>
                <w:rFonts w:ascii="Calibri" w:eastAsia="Calibri" w:hAnsi="Calibri" w:cs="Times New Roman"/>
                <w:i/>
                <w:iCs/>
                <w:sz w:val="18"/>
                <w:szCs w:val="20"/>
              </w:rPr>
              <w:t xml:space="preserve"> #</w:t>
            </w:r>
          </w:p>
        </w:tc>
        <w:tc>
          <w:tcPr>
            <w:tcW w:w="1170" w:type="dxa"/>
          </w:tcPr>
          <w:p w14:paraId="47E0E8A3" w14:textId="77777777" w:rsidR="00CA06E5" w:rsidRPr="00A423BD" w:rsidRDefault="00CA06E5">
            <w:pPr>
              <w:jc w:val="center"/>
              <w:rPr>
                <w:rFonts w:ascii="Calibri" w:eastAsia="Calibri" w:hAnsi="Calibri" w:cs="Times New Roman"/>
                <w:bCs/>
                <w:sz w:val="18"/>
                <w:szCs w:val="20"/>
              </w:rPr>
            </w:pPr>
            <w:r w:rsidRPr="00A423BD">
              <w:rPr>
                <w:rFonts w:ascii="Calibri" w:eastAsia="Calibri" w:hAnsi="Calibri" w:cs="Times New Roman"/>
                <w:bCs/>
                <w:sz w:val="18"/>
                <w:szCs w:val="20"/>
              </w:rPr>
              <w:t>1</w:t>
            </w:r>
          </w:p>
        </w:tc>
      </w:tr>
      <w:tr w:rsidR="00CA06E5" w:rsidRPr="00D1002C" w14:paraId="599E35D9" w14:textId="77777777">
        <w:trPr>
          <w:cnfStyle w:val="000000100000" w:firstRow="0" w:lastRow="0" w:firstColumn="0" w:lastColumn="0" w:oddVBand="0" w:evenVBand="0" w:oddHBand="1" w:evenHBand="0" w:firstRowFirstColumn="0" w:firstRowLastColumn="0" w:lastRowFirstColumn="0" w:lastRowLastColumn="0"/>
          <w:trHeight w:val="363"/>
        </w:trPr>
        <w:tc>
          <w:tcPr>
            <w:tcW w:w="1615" w:type="dxa"/>
          </w:tcPr>
          <w:p w14:paraId="148BAC0B" w14:textId="77777777" w:rsidR="00CA06E5" w:rsidRPr="00A423BD" w:rsidRDefault="00CA06E5">
            <w:pPr>
              <w:rPr>
                <w:rFonts w:ascii="Calibri" w:eastAsia="Calibri" w:hAnsi="Calibri" w:cs="Times New Roman"/>
                <w:sz w:val="18"/>
                <w:szCs w:val="20"/>
              </w:rPr>
            </w:pPr>
          </w:p>
        </w:tc>
        <w:tc>
          <w:tcPr>
            <w:tcW w:w="2340" w:type="dxa"/>
          </w:tcPr>
          <w:p w14:paraId="4D53DFE3" w14:textId="77777777" w:rsidR="00CA06E5" w:rsidRPr="00A423BD" w:rsidRDefault="00CA06E5">
            <w:pPr>
              <w:rPr>
                <w:rFonts w:ascii="Calibri" w:eastAsia="Calibri" w:hAnsi="Calibri" w:cs="Times New Roman"/>
                <w:bCs/>
                <w:sz w:val="18"/>
                <w:szCs w:val="20"/>
              </w:rPr>
            </w:pPr>
            <w:r>
              <w:rPr>
                <w:rFonts w:ascii="Calibri" w:eastAsia="Calibri" w:hAnsi="Calibri" w:cs="Times New Roman"/>
                <w:bCs/>
                <w:sz w:val="18"/>
                <w:szCs w:val="20"/>
              </w:rPr>
              <w:t>Recorder</w:t>
            </w:r>
          </w:p>
        </w:tc>
        <w:tc>
          <w:tcPr>
            <w:tcW w:w="2340" w:type="dxa"/>
          </w:tcPr>
          <w:p w14:paraId="25C0E2A8" w14:textId="77777777" w:rsidR="00CA06E5" w:rsidRPr="00A423BD" w:rsidRDefault="00CA06E5">
            <w:pPr>
              <w:rPr>
                <w:rFonts w:ascii="Calibri" w:eastAsia="Calibri" w:hAnsi="Calibri" w:cs="Times New Roman"/>
                <w:bCs/>
                <w:sz w:val="18"/>
                <w:szCs w:val="20"/>
              </w:rPr>
            </w:pPr>
            <w:r>
              <w:rPr>
                <w:rFonts w:ascii="Calibri" w:eastAsia="Calibri" w:hAnsi="Calibri" w:cs="Times New Roman"/>
                <w:bCs/>
                <w:sz w:val="18"/>
                <w:szCs w:val="20"/>
              </w:rPr>
              <w:t>CSIRT Member</w:t>
            </w:r>
          </w:p>
        </w:tc>
        <w:tc>
          <w:tcPr>
            <w:tcW w:w="2160" w:type="dxa"/>
          </w:tcPr>
          <w:p w14:paraId="73C3FCAD" w14:textId="77777777" w:rsidR="00CA06E5" w:rsidRPr="00AD2A32" w:rsidRDefault="00CA06E5">
            <w:pPr>
              <w:rPr>
                <w:rFonts w:ascii="Calibri" w:eastAsia="Calibri" w:hAnsi="Calibri" w:cs="Times New Roman"/>
                <w:i/>
                <w:iCs/>
                <w:sz w:val="18"/>
                <w:szCs w:val="20"/>
              </w:rPr>
            </w:pPr>
            <w:r w:rsidRPr="00AD2A32">
              <w:rPr>
                <w:rFonts w:ascii="Calibri" w:eastAsia="Calibri" w:hAnsi="Calibri" w:cs="Times New Roman"/>
                <w:i/>
                <w:iCs/>
                <w:sz w:val="18"/>
                <w:szCs w:val="20"/>
              </w:rPr>
              <w:t xml:space="preserve">E-Mail and </w:t>
            </w:r>
            <w:proofErr w:type="gramStart"/>
            <w:r w:rsidRPr="00AD2A32">
              <w:rPr>
                <w:rFonts w:ascii="Calibri" w:eastAsia="Calibri" w:hAnsi="Calibri" w:cs="Times New Roman"/>
                <w:i/>
                <w:iCs/>
                <w:sz w:val="18"/>
                <w:szCs w:val="20"/>
              </w:rPr>
              <w:t>Phone</w:t>
            </w:r>
            <w:proofErr w:type="gramEnd"/>
            <w:r w:rsidRPr="00AD2A32">
              <w:rPr>
                <w:rFonts w:ascii="Calibri" w:eastAsia="Calibri" w:hAnsi="Calibri" w:cs="Times New Roman"/>
                <w:i/>
                <w:iCs/>
                <w:sz w:val="18"/>
                <w:szCs w:val="20"/>
              </w:rPr>
              <w:t xml:space="preserve"> #</w:t>
            </w:r>
          </w:p>
        </w:tc>
        <w:tc>
          <w:tcPr>
            <w:tcW w:w="1170" w:type="dxa"/>
          </w:tcPr>
          <w:p w14:paraId="40C17B26" w14:textId="77777777" w:rsidR="00CA06E5" w:rsidRPr="00A423BD" w:rsidRDefault="00CA06E5">
            <w:pPr>
              <w:jc w:val="center"/>
              <w:rPr>
                <w:rFonts w:ascii="Calibri" w:eastAsia="Calibri" w:hAnsi="Calibri" w:cs="Times New Roman"/>
                <w:bCs/>
                <w:sz w:val="18"/>
                <w:szCs w:val="20"/>
              </w:rPr>
            </w:pPr>
            <w:r>
              <w:rPr>
                <w:rFonts w:ascii="Calibri" w:eastAsia="Calibri" w:hAnsi="Calibri" w:cs="Times New Roman"/>
                <w:bCs/>
                <w:sz w:val="18"/>
                <w:szCs w:val="20"/>
              </w:rPr>
              <w:t>1</w:t>
            </w:r>
          </w:p>
        </w:tc>
      </w:tr>
      <w:tr w:rsidR="00CA06E5" w:rsidRPr="00D1002C" w14:paraId="2A78A86C" w14:textId="77777777">
        <w:trPr>
          <w:trHeight w:val="363"/>
        </w:trPr>
        <w:tc>
          <w:tcPr>
            <w:tcW w:w="1615" w:type="dxa"/>
          </w:tcPr>
          <w:p w14:paraId="2584A5E4" w14:textId="77777777" w:rsidR="00CA06E5" w:rsidRPr="00A423BD" w:rsidRDefault="00CA06E5">
            <w:pPr>
              <w:rPr>
                <w:rFonts w:ascii="Calibri" w:eastAsia="Calibri" w:hAnsi="Calibri" w:cs="Times New Roman"/>
                <w:sz w:val="18"/>
                <w:szCs w:val="20"/>
              </w:rPr>
            </w:pPr>
          </w:p>
        </w:tc>
        <w:tc>
          <w:tcPr>
            <w:tcW w:w="2340" w:type="dxa"/>
          </w:tcPr>
          <w:p w14:paraId="6CDCF06B" w14:textId="77777777" w:rsidR="00CA06E5" w:rsidRPr="00A423BD" w:rsidRDefault="00CA06E5">
            <w:pPr>
              <w:rPr>
                <w:rFonts w:ascii="Calibri" w:eastAsia="Calibri" w:hAnsi="Calibri" w:cs="Times New Roman"/>
                <w:bCs/>
                <w:sz w:val="18"/>
                <w:szCs w:val="20"/>
              </w:rPr>
            </w:pPr>
            <w:r>
              <w:rPr>
                <w:rFonts w:ascii="Calibri" w:eastAsia="Calibri" w:hAnsi="Calibri" w:cs="Times New Roman"/>
                <w:bCs/>
                <w:sz w:val="18"/>
                <w:szCs w:val="20"/>
              </w:rPr>
              <w:t>System Administrator</w:t>
            </w:r>
          </w:p>
        </w:tc>
        <w:tc>
          <w:tcPr>
            <w:tcW w:w="2340" w:type="dxa"/>
          </w:tcPr>
          <w:p w14:paraId="73003BD8" w14:textId="77777777" w:rsidR="00CA06E5" w:rsidRPr="00A423BD" w:rsidRDefault="00CA06E5">
            <w:pPr>
              <w:rPr>
                <w:rFonts w:ascii="Calibri" w:eastAsia="Calibri" w:hAnsi="Calibri" w:cs="Times New Roman"/>
                <w:bCs/>
                <w:sz w:val="18"/>
                <w:szCs w:val="20"/>
              </w:rPr>
            </w:pPr>
            <w:r>
              <w:rPr>
                <w:rFonts w:ascii="Calibri" w:eastAsia="Calibri" w:hAnsi="Calibri" w:cs="Times New Roman"/>
                <w:bCs/>
                <w:sz w:val="18"/>
                <w:szCs w:val="20"/>
              </w:rPr>
              <w:t>CSIRT Member</w:t>
            </w:r>
          </w:p>
        </w:tc>
        <w:tc>
          <w:tcPr>
            <w:tcW w:w="2160" w:type="dxa"/>
          </w:tcPr>
          <w:p w14:paraId="6B04BAC9" w14:textId="77777777" w:rsidR="00CA06E5" w:rsidRPr="00AD2A32" w:rsidRDefault="00CA06E5">
            <w:pPr>
              <w:rPr>
                <w:rFonts w:ascii="Calibri" w:eastAsia="Calibri" w:hAnsi="Calibri" w:cs="Times New Roman"/>
                <w:i/>
                <w:iCs/>
                <w:sz w:val="18"/>
                <w:szCs w:val="20"/>
              </w:rPr>
            </w:pPr>
            <w:r w:rsidRPr="00AD2A32">
              <w:rPr>
                <w:rFonts w:ascii="Calibri" w:eastAsia="Calibri" w:hAnsi="Calibri" w:cs="Times New Roman"/>
                <w:i/>
                <w:iCs/>
                <w:sz w:val="18"/>
                <w:szCs w:val="20"/>
              </w:rPr>
              <w:t xml:space="preserve">E-Mail and </w:t>
            </w:r>
            <w:proofErr w:type="gramStart"/>
            <w:r w:rsidRPr="00AD2A32">
              <w:rPr>
                <w:rFonts w:ascii="Calibri" w:eastAsia="Calibri" w:hAnsi="Calibri" w:cs="Times New Roman"/>
                <w:i/>
                <w:iCs/>
                <w:sz w:val="18"/>
                <w:szCs w:val="20"/>
              </w:rPr>
              <w:t>Phone</w:t>
            </w:r>
            <w:proofErr w:type="gramEnd"/>
            <w:r w:rsidRPr="00AD2A32">
              <w:rPr>
                <w:rFonts w:ascii="Calibri" w:eastAsia="Calibri" w:hAnsi="Calibri" w:cs="Times New Roman"/>
                <w:i/>
                <w:iCs/>
                <w:sz w:val="18"/>
                <w:szCs w:val="20"/>
              </w:rPr>
              <w:t xml:space="preserve"> #</w:t>
            </w:r>
          </w:p>
        </w:tc>
        <w:tc>
          <w:tcPr>
            <w:tcW w:w="1170" w:type="dxa"/>
          </w:tcPr>
          <w:p w14:paraId="2F7EB1D3" w14:textId="77777777" w:rsidR="00CA06E5" w:rsidRPr="00A423BD" w:rsidRDefault="00CA06E5">
            <w:pPr>
              <w:jc w:val="center"/>
              <w:rPr>
                <w:rFonts w:ascii="Calibri" w:eastAsia="Calibri" w:hAnsi="Calibri" w:cs="Times New Roman"/>
                <w:bCs/>
                <w:sz w:val="18"/>
                <w:szCs w:val="20"/>
              </w:rPr>
            </w:pPr>
            <w:r>
              <w:rPr>
                <w:rFonts w:ascii="Calibri" w:eastAsia="Calibri" w:hAnsi="Calibri" w:cs="Times New Roman"/>
                <w:bCs/>
                <w:sz w:val="18"/>
                <w:szCs w:val="20"/>
              </w:rPr>
              <w:t>2</w:t>
            </w:r>
          </w:p>
        </w:tc>
      </w:tr>
      <w:tr w:rsidR="00CA06E5" w:rsidRPr="00D1002C" w14:paraId="6C63C5D2" w14:textId="77777777">
        <w:trPr>
          <w:cnfStyle w:val="000000100000" w:firstRow="0" w:lastRow="0" w:firstColumn="0" w:lastColumn="0" w:oddVBand="0" w:evenVBand="0" w:oddHBand="1" w:evenHBand="0" w:firstRowFirstColumn="0" w:firstRowLastColumn="0" w:lastRowFirstColumn="0" w:lastRowLastColumn="0"/>
          <w:trHeight w:val="363"/>
        </w:trPr>
        <w:tc>
          <w:tcPr>
            <w:tcW w:w="1615" w:type="dxa"/>
          </w:tcPr>
          <w:p w14:paraId="71E1F69F" w14:textId="77777777" w:rsidR="00CA06E5" w:rsidRPr="00A423BD" w:rsidRDefault="00CA06E5">
            <w:pPr>
              <w:rPr>
                <w:rFonts w:ascii="Calibri" w:eastAsia="Calibri" w:hAnsi="Calibri" w:cs="Times New Roman"/>
                <w:sz w:val="18"/>
                <w:szCs w:val="20"/>
              </w:rPr>
            </w:pPr>
          </w:p>
        </w:tc>
        <w:tc>
          <w:tcPr>
            <w:tcW w:w="2340" w:type="dxa"/>
          </w:tcPr>
          <w:p w14:paraId="04BF253B" w14:textId="77777777" w:rsidR="00CA06E5" w:rsidRPr="00A423BD" w:rsidRDefault="00CA06E5">
            <w:pPr>
              <w:rPr>
                <w:rFonts w:ascii="Calibri" w:eastAsia="Calibri" w:hAnsi="Calibri" w:cs="Times New Roman"/>
                <w:bCs/>
                <w:sz w:val="18"/>
                <w:szCs w:val="20"/>
              </w:rPr>
            </w:pPr>
            <w:r>
              <w:rPr>
                <w:rFonts w:ascii="Calibri" w:eastAsia="Calibri" w:hAnsi="Calibri" w:cs="Times New Roman"/>
                <w:bCs/>
                <w:sz w:val="18"/>
                <w:szCs w:val="20"/>
              </w:rPr>
              <w:t>Database Administrator</w:t>
            </w:r>
          </w:p>
        </w:tc>
        <w:tc>
          <w:tcPr>
            <w:tcW w:w="2340" w:type="dxa"/>
          </w:tcPr>
          <w:p w14:paraId="3403F877" w14:textId="77777777" w:rsidR="00CA06E5" w:rsidRDefault="00CA06E5">
            <w:pPr>
              <w:rPr>
                <w:rFonts w:ascii="Calibri" w:eastAsia="Calibri" w:hAnsi="Calibri" w:cs="Times New Roman"/>
                <w:bCs/>
                <w:sz w:val="18"/>
                <w:szCs w:val="20"/>
              </w:rPr>
            </w:pPr>
            <w:r>
              <w:rPr>
                <w:rFonts w:ascii="Calibri" w:eastAsia="Calibri" w:hAnsi="Calibri" w:cs="Times New Roman"/>
                <w:bCs/>
                <w:sz w:val="18"/>
                <w:szCs w:val="20"/>
              </w:rPr>
              <w:t>CSIRT Member</w:t>
            </w:r>
          </w:p>
        </w:tc>
        <w:tc>
          <w:tcPr>
            <w:tcW w:w="2160" w:type="dxa"/>
          </w:tcPr>
          <w:p w14:paraId="175FB145" w14:textId="77777777" w:rsidR="00CA06E5" w:rsidRPr="00AD2A32" w:rsidRDefault="00CA06E5">
            <w:pPr>
              <w:rPr>
                <w:rFonts w:ascii="Calibri" w:eastAsia="Calibri" w:hAnsi="Calibri" w:cs="Times New Roman"/>
                <w:i/>
                <w:iCs/>
                <w:sz w:val="18"/>
                <w:szCs w:val="20"/>
              </w:rPr>
            </w:pPr>
            <w:r w:rsidRPr="00AD2A32">
              <w:rPr>
                <w:rFonts w:ascii="Calibri" w:eastAsia="Calibri" w:hAnsi="Calibri" w:cs="Times New Roman"/>
                <w:i/>
                <w:iCs/>
                <w:sz w:val="18"/>
                <w:szCs w:val="20"/>
              </w:rPr>
              <w:t xml:space="preserve">E-Mail and </w:t>
            </w:r>
            <w:proofErr w:type="gramStart"/>
            <w:r w:rsidRPr="00AD2A32">
              <w:rPr>
                <w:rFonts w:ascii="Calibri" w:eastAsia="Calibri" w:hAnsi="Calibri" w:cs="Times New Roman"/>
                <w:i/>
                <w:iCs/>
                <w:sz w:val="18"/>
                <w:szCs w:val="20"/>
              </w:rPr>
              <w:t>Phone</w:t>
            </w:r>
            <w:proofErr w:type="gramEnd"/>
            <w:r w:rsidRPr="00AD2A32">
              <w:rPr>
                <w:rFonts w:ascii="Calibri" w:eastAsia="Calibri" w:hAnsi="Calibri" w:cs="Times New Roman"/>
                <w:i/>
                <w:iCs/>
                <w:sz w:val="18"/>
                <w:szCs w:val="20"/>
              </w:rPr>
              <w:t xml:space="preserve"> #</w:t>
            </w:r>
          </w:p>
        </w:tc>
        <w:tc>
          <w:tcPr>
            <w:tcW w:w="1170" w:type="dxa"/>
          </w:tcPr>
          <w:p w14:paraId="4D2054D8" w14:textId="77777777" w:rsidR="00CA06E5" w:rsidRPr="00A423BD" w:rsidRDefault="00CA06E5">
            <w:pPr>
              <w:jc w:val="center"/>
              <w:rPr>
                <w:rFonts w:ascii="Calibri" w:eastAsia="Calibri" w:hAnsi="Calibri" w:cs="Times New Roman"/>
                <w:bCs/>
                <w:sz w:val="18"/>
                <w:szCs w:val="20"/>
              </w:rPr>
            </w:pPr>
            <w:r>
              <w:rPr>
                <w:rFonts w:ascii="Calibri" w:eastAsia="Calibri" w:hAnsi="Calibri" w:cs="Times New Roman"/>
                <w:bCs/>
                <w:sz w:val="18"/>
                <w:szCs w:val="20"/>
              </w:rPr>
              <w:t>2</w:t>
            </w:r>
          </w:p>
        </w:tc>
      </w:tr>
      <w:tr w:rsidR="00CA06E5" w:rsidRPr="00D1002C" w14:paraId="298AA6D1" w14:textId="77777777">
        <w:trPr>
          <w:trHeight w:val="363"/>
        </w:trPr>
        <w:tc>
          <w:tcPr>
            <w:tcW w:w="1615" w:type="dxa"/>
          </w:tcPr>
          <w:p w14:paraId="4AA903F2" w14:textId="77777777" w:rsidR="00CA06E5" w:rsidRPr="00A423BD" w:rsidRDefault="00CA06E5">
            <w:pPr>
              <w:rPr>
                <w:rFonts w:ascii="Calibri" w:eastAsia="Calibri" w:hAnsi="Calibri" w:cs="Times New Roman"/>
                <w:sz w:val="18"/>
                <w:szCs w:val="20"/>
              </w:rPr>
            </w:pPr>
          </w:p>
        </w:tc>
        <w:tc>
          <w:tcPr>
            <w:tcW w:w="2340" w:type="dxa"/>
          </w:tcPr>
          <w:p w14:paraId="51094217" w14:textId="77777777" w:rsidR="00CA06E5" w:rsidRPr="00A423BD" w:rsidRDefault="00CA06E5">
            <w:pPr>
              <w:rPr>
                <w:rFonts w:ascii="Calibri" w:eastAsia="Calibri" w:hAnsi="Calibri" w:cs="Times New Roman"/>
                <w:bCs/>
                <w:sz w:val="18"/>
                <w:szCs w:val="20"/>
              </w:rPr>
            </w:pPr>
            <w:r w:rsidRPr="00A423BD">
              <w:rPr>
                <w:rFonts w:ascii="Calibri" w:eastAsia="Calibri" w:hAnsi="Calibri" w:cs="Times New Roman"/>
                <w:bCs/>
                <w:sz w:val="18"/>
                <w:szCs w:val="20"/>
              </w:rPr>
              <w:t>Chief Information Officer</w:t>
            </w:r>
          </w:p>
        </w:tc>
        <w:tc>
          <w:tcPr>
            <w:tcW w:w="2340" w:type="dxa"/>
          </w:tcPr>
          <w:p w14:paraId="6B394AC3" w14:textId="77777777" w:rsidR="00CA06E5" w:rsidRPr="00A423BD" w:rsidRDefault="00CA06E5">
            <w:pPr>
              <w:rPr>
                <w:rFonts w:ascii="Calibri" w:eastAsia="Calibri" w:hAnsi="Calibri" w:cs="Times New Roman"/>
                <w:bCs/>
                <w:sz w:val="18"/>
                <w:szCs w:val="20"/>
              </w:rPr>
            </w:pPr>
            <w:r w:rsidRPr="00A423BD">
              <w:rPr>
                <w:rFonts w:ascii="Calibri" w:eastAsia="Calibri" w:hAnsi="Calibri" w:cs="Times New Roman"/>
                <w:bCs/>
                <w:sz w:val="18"/>
                <w:szCs w:val="20"/>
              </w:rPr>
              <w:t>Liaison to IHT and stakeholders</w:t>
            </w:r>
          </w:p>
        </w:tc>
        <w:tc>
          <w:tcPr>
            <w:tcW w:w="2160" w:type="dxa"/>
          </w:tcPr>
          <w:p w14:paraId="0FF615F3" w14:textId="77777777" w:rsidR="00CA06E5" w:rsidRPr="00AD2A32" w:rsidRDefault="00CA06E5">
            <w:pPr>
              <w:rPr>
                <w:rFonts w:ascii="Calibri" w:eastAsia="Calibri" w:hAnsi="Calibri" w:cs="Times New Roman"/>
                <w:i/>
                <w:iCs/>
                <w:sz w:val="18"/>
                <w:szCs w:val="20"/>
              </w:rPr>
            </w:pPr>
            <w:r w:rsidRPr="00AD2A32">
              <w:rPr>
                <w:rFonts w:ascii="Calibri" w:eastAsia="Calibri" w:hAnsi="Calibri" w:cs="Times New Roman"/>
                <w:i/>
                <w:iCs/>
                <w:sz w:val="18"/>
                <w:szCs w:val="20"/>
              </w:rPr>
              <w:t xml:space="preserve">E-Mail and </w:t>
            </w:r>
            <w:proofErr w:type="gramStart"/>
            <w:r w:rsidRPr="00AD2A32">
              <w:rPr>
                <w:rFonts w:ascii="Calibri" w:eastAsia="Calibri" w:hAnsi="Calibri" w:cs="Times New Roman"/>
                <w:i/>
                <w:iCs/>
                <w:sz w:val="18"/>
                <w:szCs w:val="20"/>
              </w:rPr>
              <w:t>Phone</w:t>
            </w:r>
            <w:proofErr w:type="gramEnd"/>
            <w:r w:rsidRPr="00AD2A32">
              <w:rPr>
                <w:rFonts w:ascii="Calibri" w:eastAsia="Calibri" w:hAnsi="Calibri" w:cs="Times New Roman"/>
                <w:i/>
                <w:iCs/>
                <w:sz w:val="18"/>
                <w:szCs w:val="20"/>
              </w:rPr>
              <w:t xml:space="preserve"> #</w:t>
            </w:r>
          </w:p>
        </w:tc>
        <w:tc>
          <w:tcPr>
            <w:tcW w:w="1170" w:type="dxa"/>
          </w:tcPr>
          <w:p w14:paraId="6EB4CF89" w14:textId="77777777" w:rsidR="00CA06E5" w:rsidRPr="00A423BD" w:rsidRDefault="00CA06E5">
            <w:pPr>
              <w:jc w:val="center"/>
              <w:rPr>
                <w:rFonts w:ascii="Calibri" w:eastAsia="Calibri" w:hAnsi="Calibri" w:cs="Times New Roman"/>
                <w:bCs/>
                <w:sz w:val="18"/>
                <w:szCs w:val="20"/>
              </w:rPr>
            </w:pPr>
            <w:r w:rsidRPr="00A423BD">
              <w:rPr>
                <w:rFonts w:ascii="Calibri" w:eastAsia="Calibri" w:hAnsi="Calibri" w:cs="Times New Roman"/>
                <w:bCs/>
                <w:sz w:val="18"/>
                <w:szCs w:val="20"/>
              </w:rPr>
              <w:t>2</w:t>
            </w:r>
          </w:p>
        </w:tc>
      </w:tr>
      <w:tr w:rsidR="00CA06E5" w:rsidRPr="00D1002C" w14:paraId="3DA536D4" w14:textId="77777777">
        <w:trPr>
          <w:cnfStyle w:val="000000100000" w:firstRow="0" w:lastRow="0" w:firstColumn="0" w:lastColumn="0" w:oddVBand="0" w:evenVBand="0" w:oddHBand="1" w:evenHBand="0" w:firstRowFirstColumn="0" w:firstRowLastColumn="0" w:lastRowFirstColumn="0" w:lastRowLastColumn="0"/>
          <w:trHeight w:val="363"/>
        </w:trPr>
        <w:tc>
          <w:tcPr>
            <w:tcW w:w="1615" w:type="dxa"/>
          </w:tcPr>
          <w:p w14:paraId="472E7711" w14:textId="77777777" w:rsidR="00CA06E5" w:rsidRPr="00A423BD" w:rsidRDefault="00CA06E5">
            <w:pPr>
              <w:rPr>
                <w:rFonts w:ascii="Calibri" w:eastAsia="Calibri" w:hAnsi="Calibri" w:cs="Times New Roman"/>
                <w:sz w:val="18"/>
                <w:szCs w:val="20"/>
              </w:rPr>
            </w:pPr>
          </w:p>
        </w:tc>
        <w:tc>
          <w:tcPr>
            <w:tcW w:w="2340" w:type="dxa"/>
          </w:tcPr>
          <w:p w14:paraId="5C9AAA87" w14:textId="77777777" w:rsidR="00CA06E5" w:rsidRPr="00A423BD" w:rsidRDefault="00CA06E5">
            <w:pPr>
              <w:rPr>
                <w:rFonts w:ascii="Calibri" w:eastAsia="Calibri" w:hAnsi="Calibri" w:cs="Times New Roman"/>
                <w:sz w:val="18"/>
                <w:szCs w:val="20"/>
              </w:rPr>
            </w:pPr>
            <w:r w:rsidRPr="00A423BD">
              <w:rPr>
                <w:rFonts w:ascii="Calibri" w:eastAsia="Calibri" w:hAnsi="Calibri" w:cs="Times New Roman"/>
                <w:sz w:val="18"/>
                <w:szCs w:val="20"/>
              </w:rPr>
              <w:t>Communications Manager</w:t>
            </w:r>
          </w:p>
        </w:tc>
        <w:tc>
          <w:tcPr>
            <w:tcW w:w="2340" w:type="dxa"/>
          </w:tcPr>
          <w:p w14:paraId="348CF7B4" w14:textId="77777777" w:rsidR="00CA06E5" w:rsidRPr="00A423BD" w:rsidRDefault="00CA06E5">
            <w:pPr>
              <w:rPr>
                <w:rFonts w:ascii="Calibri" w:eastAsia="Calibri" w:hAnsi="Calibri" w:cs="Times New Roman"/>
                <w:sz w:val="18"/>
                <w:szCs w:val="20"/>
              </w:rPr>
            </w:pPr>
            <w:r w:rsidRPr="00A423BD">
              <w:rPr>
                <w:rFonts w:ascii="Calibri" w:eastAsia="Calibri" w:hAnsi="Calibri" w:cs="Times New Roman"/>
                <w:sz w:val="18"/>
                <w:szCs w:val="20"/>
              </w:rPr>
              <w:t xml:space="preserve">IHT </w:t>
            </w:r>
            <w:r>
              <w:rPr>
                <w:rFonts w:ascii="Calibri" w:eastAsia="Calibri" w:hAnsi="Calibri" w:cs="Times New Roman"/>
                <w:sz w:val="18"/>
                <w:szCs w:val="20"/>
              </w:rPr>
              <w:t>M</w:t>
            </w:r>
            <w:r w:rsidRPr="00A423BD">
              <w:rPr>
                <w:rFonts w:ascii="Calibri" w:eastAsia="Calibri" w:hAnsi="Calibri" w:cs="Times New Roman"/>
                <w:sz w:val="18"/>
                <w:szCs w:val="20"/>
              </w:rPr>
              <w:t>ember</w:t>
            </w:r>
          </w:p>
        </w:tc>
        <w:tc>
          <w:tcPr>
            <w:tcW w:w="2160" w:type="dxa"/>
          </w:tcPr>
          <w:p w14:paraId="1F077522" w14:textId="77777777" w:rsidR="00CA06E5" w:rsidRPr="00AD2A32" w:rsidRDefault="00CA06E5">
            <w:pPr>
              <w:rPr>
                <w:rFonts w:ascii="Calibri" w:eastAsia="Calibri" w:hAnsi="Calibri" w:cs="Times New Roman"/>
                <w:i/>
                <w:iCs/>
                <w:sz w:val="18"/>
                <w:szCs w:val="20"/>
              </w:rPr>
            </w:pPr>
            <w:r w:rsidRPr="00AD2A32">
              <w:rPr>
                <w:rFonts w:ascii="Calibri" w:eastAsia="Calibri" w:hAnsi="Calibri" w:cs="Times New Roman"/>
                <w:i/>
                <w:iCs/>
                <w:sz w:val="18"/>
                <w:szCs w:val="20"/>
              </w:rPr>
              <w:t xml:space="preserve">E-Mail and </w:t>
            </w:r>
            <w:proofErr w:type="gramStart"/>
            <w:r w:rsidRPr="00AD2A32">
              <w:rPr>
                <w:rFonts w:ascii="Calibri" w:eastAsia="Calibri" w:hAnsi="Calibri" w:cs="Times New Roman"/>
                <w:i/>
                <w:iCs/>
                <w:sz w:val="18"/>
                <w:szCs w:val="20"/>
              </w:rPr>
              <w:t>Phone</w:t>
            </w:r>
            <w:proofErr w:type="gramEnd"/>
            <w:r w:rsidRPr="00AD2A32">
              <w:rPr>
                <w:rFonts w:ascii="Calibri" w:eastAsia="Calibri" w:hAnsi="Calibri" w:cs="Times New Roman"/>
                <w:i/>
                <w:iCs/>
                <w:sz w:val="18"/>
                <w:szCs w:val="20"/>
              </w:rPr>
              <w:t xml:space="preserve"> #</w:t>
            </w:r>
          </w:p>
        </w:tc>
        <w:tc>
          <w:tcPr>
            <w:tcW w:w="1170" w:type="dxa"/>
          </w:tcPr>
          <w:p w14:paraId="7C254A6D" w14:textId="77777777" w:rsidR="00CA06E5" w:rsidRPr="00A423BD" w:rsidRDefault="00CA06E5">
            <w:pPr>
              <w:jc w:val="center"/>
              <w:rPr>
                <w:rFonts w:ascii="Calibri" w:eastAsia="Calibri" w:hAnsi="Calibri" w:cs="Times New Roman"/>
                <w:bCs/>
                <w:sz w:val="18"/>
                <w:szCs w:val="20"/>
              </w:rPr>
            </w:pPr>
            <w:r w:rsidRPr="00A423BD">
              <w:rPr>
                <w:rFonts w:ascii="Calibri" w:eastAsia="Calibri" w:hAnsi="Calibri" w:cs="Times New Roman"/>
                <w:bCs/>
                <w:sz w:val="18"/>
                <w:szCs w:val="20"/>
              </w:rPr>
              <w:t>3</w:t>
            </w:r>
          </w:p>
        </w:tc>
      </w:tr>
      <w:tr w:rsidR="00CA06E5" w:rsidRPr="00D1002C" w14:paraId="188BCF13" w14:textId="77777777">
        <w:trPr>
          <w:trHeight w:val="363"/>
        </w:trPr>
        <w:tc>
          <w:tcPr>
            <w:tcW w:w="1615" w:type="dxa"/>
          </w:tcPr>
          <w:p w14:paraId="063526FB" w14:textId="77777777" w:rsidR="00CA06E5" w:rsidRPr="00A423BD" w:rsidRDefault="00CA06E5">
            <w:pPr>
              <w:rPr>
                <w:rFonts w:ascii="Calibri" w:eastAsia="Calibri" w:hAnsi="Calibri" w:cs="Times New Roman"/>
                <w:sz w:val="18"/>
                <w:szCs w:val="20"/>
                <w:highlight w:val="lightGray"/>
              </w:rPr>
            </w:pPr>
          </w:p>
        </w:tc>
        <w:tc>
          <w:tcPr>
            <w:tcW w:w="2340" w:type="dxa"/>
          </w:tcPr>
          <w:p w14:paraId="402514FE" w14:textId="77777777" w:rsidR="00CA06E5" w:rsidRPr="00A423BD" w:rsidRDefault="00CA06E5">
            <w:pPr>
              <w:rPr>
                <w:rFonts w:ascii="Calibri" w:eastAsia="Calibri" w:hAnsi="Calibri" w:cs="Times New Roman"/>
                <w:sz w:val="18"/>
                <w:szCs w:val="20"/>
              </w:rPr>
            </w:pPr>
            <w:r w:rsidRPr="00A423BD">
              <w:rPr>
                <w:rFonts w:ascii="Calibri" w:eastAsia="Calibri" w:hAnsi="Calibri" w:cs="Times New Roman"/>
                <w:sz w:val="18"/>
                <w:szCs w:val="20"/>
              </w:rPr>
              <w:t>Legal</w:t>
            </w:r>
          </w:p>
        </w:tc>
        <w:tc>
          <w:tcPr>
            <w:tcW w:w="2340" w:type="dxa"/>
          </w:tcPr>
          <w:p w14:paraId="69A33BBF" w14:textId="77777777" w:rsidR="00CA06E5" w:rsidRPr="00A423BD" w:rsidRDefault="00CA06E5">
            <w:pPr>
              <w:rPr>
                <w:rFonts w:ascii="Calibri" w:eastAsia="Calibri" w:hAnsi="Calibri" w:cs="Times New Roman"/>
                <w:sz w:val="18"/>
                <w:szCs w:val="20"/>
                <w:highlight w:val="yellow"/>
              </w:rPr>
            </w:pPr>
            <w:r w:rsidRPr="00A423BD">
              <w:rPr>
                <w:rFonts w:ascii="Calibri" w:eastAsia="Calibri" w:hAnsi="Calibri" w:cs="Times New Roman"/>
                <w:sz w:val="18"/>
                <w:szCs w:val="20"/>
              </w:rPr>
              <w:t xml:space="preserve">IHT </w:t>
            </w:r>
            <w:r>
              <w:rPr>
                <w:rFonts w:ascii="Calibri" w:eastAsia="Calibri" w:hAnsi="Calibri" w:cs="Times New Roman"/>
                <w:sz w:val="18"/>
                <w:szCs w:val="20"/>
              </w:rPr>
              <w:t>M</w:t>
            </w:r>
            <w:r w:rsidRPr="00A423BD">
              <w:rPr>
                <w:rFonts w:ascii="Calibri" w:eastAsia="Calibri" w:hAnsi="Calibri" w:cs="Times New Roman"/>
                <w:sz w:val="18"/>
                <w:szCs w:val="20"/>
              </w:rPr>
              <w:t>ember</w:t>
            </w:r>
          </w:p>
        </w:tc>
        <w:tc>
          <w:tcPr>
            <w:tcW w:w="2160" w:type="dxa"/>
          </w:tcPr>
          <w:p w14:paraId="363808AC" w14:textId="77777777" w:rsidR="00CA06E5" w:rsidRPr="00AD2A32" w:rsidRDefault="00CA06E5">
            <w:pPr>
              <w:rPr>
                <w:rFonts w:ascii="Calibri" w:eastAsia="Calibri" w:hAnsi="Calibri" w:cs="Times New Roman"/>
                <w:i/>
                <w:iCs/>
                <w:sz w:val="18"/>
                <w:szCs w:val="20"/>
              </w:rPr>
            </w:pPr>
            <w:r w:rsidRPr="00AD2A32">
              <w:rPr>
                <w:rFonts w:ascii="Calibri" w:eastAsia="Calibri" w:hAnsi="Calibri" w:cs="Times New Roman"/>
                <w:i/>
                <w:iCs/>
                <w:sz w:val="18"/>
                <w:szCs w:val="20"/>
              </w:rPr>
              <w:t xml:space="preserve">E-Mail and </w:t>
            </w:r>
            <w:proofErr w:type="gramStart"/>
            <w:r w:rsidRPr="00AD2A32">
              <w:rPr>
                <w:rFonts w:ascii="Calibri" w:eastAsia="Calibri" w:hAnsi="Calibri" w:cs="Times New Roman"/>
                <w:i/>
                <w:iCs/>
                <w:sz w:val="18"/>
                <w:szCs w:val="20"/>
              </w:rPr>
              <w:t>Phone</w:t>
            </w:r>
            <w:proofErr w:type="gramEnd"/>
            <w:r w:rsidRPr="00AD2A32">
              <w:rPr>
                <w:rFonts w:ascii="Calibri" w:eastAsia="Calibri" w:hAnsi="Calibri" w:cs="Times New Roman"/>
                <w:i/>
                <w:iCs/>
                <w:sz w:val="18"/>
                <w:szCs w:val="20"/>
              </w:rPr>
              <w:t xml:space="preserve"> #</w:t>
            </w:r>
          </w:p>
        </w:tc>
        <w:tc>
          <w:tcPr>
            <w:tcW w:w="1170" w:type="dxa"/>
          </w:tcPr>
          <w:p w14:paraId="1EB172BF" w14:textId="77777777" w:rsidR="00CA06E5" w:rsidRPr="00A423BD" w:rsidRDefault="00CA06E5">
            <w:pPr>
              <w:jc w:val="center"/>
              <w:rPr>
                <w:rFonts w:ascii="Calibri" w:eastAsia="Calibri" w:hAnsi="Calibri" w:cs="Times New Roman"/>
                <w:bCs/>
                <w:sz w:val="18"/>
                <w:szCs w:val="20"/>
              </w:rPr>
            </w:pPr>
            <w:r w:rsidRPr="00A423BD">
              <w:rPr>
                <w:rFonts w:ascii="Calibri" w:eastAsia="Calibri" w:hAnsi="Calibri" w:cs="Times New Roman"/>
                <w:bCs/>
                <w:sz w:val="18"/>
                <w:szCs w:val="20"/>
              </w:rPr>
              <w:t>3</w:t>
            </w:r>
          </w:p>
        </w:tc>
      </w:tr>
      <w:tr w:rsidR="00CA06E5" w:rsidRPr="00D1002C" w14:paraId="2A6F6F70" w14:textId="77777777">
        <w:trPr>
          <w:cnfStyle w:val="000000100000" w:firstRow="0" w:lastRow="0" w:firstColumn="0" w:lastColumn="0" w:oddVBand="0" w:evenVBand="0" w:oddHBand="1" w:evenHBand="0" w:firstRowFirstColumn="0" w:firstRowLastColumn="0" w:lastRowFirstColumn="0" w:lastRowLastColumn="0"/>
          <w:trHeight w:val="363"/>
        </w:trPr>
        <w:tc>
          <w:tcPr>
            <w:tcW w:w="1615" w:type="dxa"/>
          </w:tcPr>
          <w:p w14:paraId="4693BC88" w14:textId="77777777" w:rsidR="00CA06E5" w:rsidRPr="00A423BD" w:rsidRDefault="00CA06E5">
            <w:pPr>
              <w:rPr>
                <w:rFonts w:ascii="Calibri" w:eastAsia="Calibri" w:hAnsi="Calibri" w:cs="Times New Roman"/>
                <w:sz w:val="18"/>
                <w:szCs w:val="20"/>
              </w:rPr>
            </w:pPr>
          </w:p>
        </w:tc>
        <w:tc>
          <w:tcPr>
            <w:tcW w:w="2340" w:type="dxa"/>
          </w:tcPr>
          <w:p w14:paraId="2CB482D3" w14:textId="77777777" w:rsidR="00CA06E5" w:rsidRPr="00A423BD" w:rsidRDefault="00CA06E5">
            <w:pPr>
              <w:rPr>
                <w:rFonts w:ascii="Calibri" w:eastAsia="Calibri" w:hAnsi="Calibri" w:cs="Times New Roman"/>
                <w:sz w:val="18"/>
                <w:szCs w:val="20"/>
              </w:rPr>
            </w:pPr>
            <w:r w:rsidRPr="00A423BD">
              <w:rPr>
                <w:rFonts w:ascii="Calibri" w:eastAsia="Calibri" w:hAnsi="Calibri" w:cs="Times New Roman"/>
                <w:sz w:val="18"/>
                <w:szCs w:val="20"/>
              </w:rPr>
              <w:t>Risk Manager</w:t>
            </w:r>
          </w:p>
        </w:tc>
        <w:tc>
          <w:tcPr>
            <w:tcW w:w="2340" w:type="dxa"/>
          </w:tcPr>
          <w:p w14:paraId="240BB531" w14:textId="77777777" w:rsidR="00CA06E5" w:rsidRPr="00A423BD" w:rsidRDefault="00CA06E5">
            <w:pPr>
              <w:rPr>
                <w:rFonts w:ascii="Calibri" w:eastAsia="Calibri" w:hAnsi="Calibri" w:cs="Times New Roman"/>
                <w:sz w:val="18"/>
                <w:szCs w:val="20"/>
              </w:rPr>
            </w:pPr>
            <w:r w:rsidRPr="00A423BD">
              <w:rPr>
                <w:rFonts w:ascii="Calibri" w:eastAsia="Calibri" w:hAnsi="Calibri" w:cs="Times New Roman"/>
                <w:sz w:val="18"/>
                <w:szCs w:val="20"/>
              </w:rPr>
              <w:t xml:space="preserve">IHT </w:t>
            </w:r>
            <w:r>
              <w:rPr>
                <w:rFonts w:ascii="Calibri" w:eastAsia="Calibri" w:hAnsi="Calibri" w:cs="Times New Roman"/>
                <w:sz w:val="18"/>
                <w:szCs w:val="20"/>
              </w:rPr>
              <w:t>M</w:t>
            </w:r>
            <w:r w:rsidRPr="00A423BD">
              <w:rPr>
                <w:rFonts w:ascii="Calibri" w:eastAsia="Calibri" w:hAnsi="Calibri" w:cs="Times New Roman"/>
                <w:sz w:val="18"/>
                <w:szCs w:val="20"/>
              </w:rPr>
              <w:t>ember</w:t>
            </w:r>
          </w:p>
        </w:tc>
        <w:tc>
          <w:tcPr>
            <w:tcW w:w="2160" w:type="dxa"/>
          </w:tcPr>
          <w:p w14:paraId="7032D8C9" w14:textId="77777777" w:rsidR="00CA06E5" w:rsidRPr="00AD2A32" w:rsidRDefault="00CA06E5">
            <w:pPr>
              <w:rPr>
                <w:rFonts w:ascii="Calibri" w:eastAsia="Calibri" w:hAnsi="Calibri" w:cs="Times New Roman"/>
                <w:i/>
                <w:iCs/>
                <w:sz w:val="18"/>
                <w:szCs w:val="20"/>
              </w:rPr>
            </w:pPr>
            <w:r w:rsidRPr="00AD2A32">
              <w:rPr>
                <w:rFonts w:ascii="Calibri" w:eastAsia="Calibri" w:hAnsi="Calibri" w:cs="Times New Roman"/>
                <w:i/>
                <w:iCs/>
                <w:sz w:val="18"/>
                <w:szCs w:val="20"/>
              </w:rPr>
              <w:t xml:space="preserve">E-Mail and </w:t>
            </w:r>
            <w:proofErr w:type="gramStart"/>
            <w:r w:rsidRPr="00AD2A32">
              <w:rPr>
                <w:rFonts w:ascii="Calibri" w:eastAsia="Calibri" w:hAnsi="Calibri" w:cs="Times New Roman"/>
                <w:i/>
                <w:iCs/>
                <w:sz w:val="18"/>
                <w:szCs w:val="20"/>
              </w:rPr>
              <w:t>Phone</w:t>
            </w:r>
            <w:proofErr w:type="gramEnd"/>
            <w:r w:rsidRPr="00AD2A32">
              <w:rPr>
                <w:rFonts w:ascii="Calibri" w:eastAsia="Calibri" w:hAnsi="Calibri" w:cs="Times New Roman"/>
                <w:i/>
                <w:iCs/>
                <w:sz w:val="18"/>
                <w:szCs w:val="20"/>
              </w:rPr>
              <w:t xml:space="preserve"> #</w:t>
            </w:r>
          </w:p>
        </w:tc>
        <w:tc>
          <w:tcPr>
            <w:tcW w:w="1170" w:type="dxa"/>
          </w:tcPr>
          <w:p w14:paraId="69B39BDD" w14:textId="77777777" w:rsidR="00CA06E5" w:rsidRPr="00A423BD" w:rsidRDefault="00CA06E5">
            <w:pPr>
              <w:jc w:val="center"/>
              <w:rPr>
                <w:rFonts w:ascii="Calibri" w:eastAsia="Calibri" w:hAnsi="Calibri" w:cs="Times New Roman"/>
                <w:bCs/>
                <w:sz w:val="18"/>
                <w:szCs w:val="20"/>
              </w:rPr>
            </w:pPr>
            <w:r w:rsidRPr="00A423BD">
              <w:rPr>
                <w:rFonts w:ascii="Calibri" w:eastAsia="Calibri" w:hAnsi="Calibri" w:cs="Times New Roman"/>
                <w:bCs/>
                <w:sz w:val="18"/>
                <w:szCs w:val="20"/>
              </w:rPr>
              <w:t>3</w:t>
            </w:r>
          </w:p>
        </w:tc>
      </w:tr>
      <w:tr w:rsidR="00CA06E5" w:rsidRPr="00D1002C" w14:paraId="57B6CD78" w14:textId="77777777">
        <w:trPr>
          <w:trHeight w:val="363"/>
        </w:trPr>
        <w:tc>
          <w:tcPr>
            <w:tcW w:w="1615" w:type="dxa"/>
          </w:tcPr>
          <w:p w14:paraId="1012E2B9" w14:textId="77777777" w:rsidR="00CA06E5" w:rsidRPr="00A423BD" w:rsidRDefault="00CA06E5">
            <w:pPr>
              <w:rPr>
                <w:rFonts w:ascii="Calibri" w:eastAsia="Calibri" w:hAnsi="Calibri" w:cs="Times New Roman"/>
                <w:sz w:val="18"/>
                <w:szCs w:val="20"/>
              </w:rPr>
            </w:pPr>
          </w:p>
        </w:tc>
        <w:tc>
          <w:tcPr>
            <w:tcW w:w="2340" w:type="dxa"/>
          </w:tcPr>
          <w:p w14:paraId="3F908E2D" w14:textId="77777777" w:rsidR="00CA06E5" w:rsidRPr="00A423BD" w:rsidRDefault="00CA06E5">
            <w:pPr>
              <w:rPr>
                <w:rFonts w:ascii="Calibri" w:eastAsia="Calibri" w:hAnsi="Calibri" w:cs="Times New Roman"/>
                <w:sz w:val="18"/>
                <w:szCs w:val="20"/>
              </w:rPr>
            </w:pPr>
            <w:r w:rsidRPr="00A423BD">
              <w:rPr>
                <w:rFonts w:ascii="Calibri" w:eastAsia="Calibri" w:hAnsi="Calibri" w:cs="Times New Roman"/>
                <w:sz w:val="18"/>
                <w:szCs w:val="20"/>
              </w:rPr>
              <w:t>Cyber Insurance</w:t>
            </w:r>
          </w:p>
        </w:tc>
        <w:tc>
          <w:tcPr>
            <w:tcW w:w="2340" w:type="dxa"/>
          </w:tcPr>
          <w:p w14:paraId="27AB2C51" w14:textId="77777777" w:rsidR="00CA06E5" w:rsidRPr="00A423BD" w:rsidRDefault="00CA06E5">
            <w:pPr>
              <w:rPr>
                <w:rFonts w:ascii="Calibri" w:eastAsia="Calibri" w:hAnsi="Calibri" w:cs="Times New Roman"/>
                <w:sz w:val="18"/>
                <w:szCs w:val="20"/>
              </w:rPr>
            </w:pPr>
            <w:r w:rsidRPr="00A423BD">
              <w:rPr>
                <w:rFonts w:ascii="Calibri" w:eastAsia="Calibri" w:hAnsi="Calibri" w:cs="Times New Roman"/>
                <w:sz w:val="18"/>
                <w:szCs w:val="20"/>
              </w:rPr>
              <w:t>Specialized Support</w:t>
            </w:r>
          </w:p>
        </w:tc>
        <w:tc>
          <w:tcPr>
            <w:tcW w:w="2160" w:type="dxa"/>
          </w:tcPr>
          <w:p w14:paraId="6CCFDC57" w14:textId="77777777" w:rsidR="00CA06E5" w:rsidRPr="00AD2A32" w:rsidRDefault="00CA06E5">
            <w:pPr>
              <w:rPr>
                <w:rFonts w:ascii="Calibri" w:eastAsia="Calibri" w:hAnsi="Calibri" w:cs="Times New Roman"/>
                <w:i/>
                <w:iCs/>
                <w:sz w:val="18"/>
                <w:szCs w:val="20"/>
              </w:rPr>
            </w:pPr>
            <w:r w:rsidRPr="00AD2A32">
              <w:rPr>
                <w:rFonts w:ascii="Calibri" w:eastAsia="Calibri" w:hAnsi="Calibri" w:cs="Times New Roman"/>
                <w:i/>
                <w:iCs/>
                <w:sz w:val="18"/>
                <w:szCs w:val="20"/>
              </w:rPr>
              <w:t xml:space="preserve">E-Mail and </w:t>
            </w:r>
            <w:proofErr w:type="gramStart"/>
            <w:r w:rsidRPr="00AD2A32">
              <w:rPr>
                <w:rFonts w:ascii="Calibri" w:eastAsia="Calibri" w:hAnsi="Calibri" w:cs="Times New Roman"/>
                <w:i/>
                <w:iCs/>
                <w:sz w:val="18"/>
                <w:szCs w:val="20"/>
              </w:rPr>
              <w:t>Phone</w:t>
            </w:r>
            <w:proofErr w:type="gramEnd"/>
            <w:r w:rsidRPr="00AD2A32">
              <w:rPr>
                <w:rFonts w:ascii="Calibri" w:eastAsia="Calibri" w:hAnsi="Calibri" w:cs="Times New Roman"/>
                <w:i/>
                <w:iCs/>
                <w:sz w:val="18"/>
                <w:szCs w:val="20"/>
              </w:rPr>
              <w:t xml:space="preserve"> #</w:t>
            </w:r>
          </w:p>
        </w:tc>
        <w:tc>
          <w:tcPr>
            <w:tcW w:w="1170" w:type="dxa"/>
          </w:tcPr>
          <w:p w14:paraId="7D44E94B" w14:textId="77777777" w:rsidR="00CA06E5" w:rsidRPr="00A423BD" w:rsidRDefault="00CA06E5">
            <w:pPr>
              <w:jc w:val="center"/>
              <w:rPr>
                <w:rFonts w:ascii="Calibri" w:eastAsia="Calibri" w:hAnsi="Calibri" w:cs="Times New Roman"/>
                <w:bCs/>
                <w:sz w:val="18"/>
                <w:szCs w:val="20"/>
              </w:rPr>
            </w:pPr>
            <w:r w:rsidRPr="00A423BD">
              <w:rPr>
                <w:rFonts w:ascii="Calibri" w:eastAsia="Calibri" w:hAnsi="Calibri" w:cs="Times New Roman"/>
                <w:bCs/>
                <w:sz w:val="18"/>
                <w:szCs w:val="20"/>
              </w:rPr>
              <w:t>3</w:t>
            </w:r>
          </w:p>
        </w:tc>
      </w:tr>
      <w:tr w:rsidR="00CA06E5" w:rsidRPr="00D1002C" w14:paraId="481FAD22" w14:textId="77777777">
        <w:trPr>
          <w:cnfStyle w:val="000000100000" w:firstRow="0" w:lastRow="0" w:firstColumn="0" w:lastColumn="0" w:oddVBand="0" w:evenVBand="0" w:oddHBand="1" w:evenHBand="0" w:firstRowFirstColumn="0" w:firstRowLastColumn="0" w:lastRowFirstColumn="0" w:lastRowLastColumn="0"/>
          <w:trHeight w:val="363"/>
        </w:trPr>
        <w:tc>
          <w:tcPr>
            <w:tcW w:w="1615" w:type="dxa"/>
          </w:tcPr>
          <w:p w14:paraId="1AF54BBD" w14:textId="77777777" w:rsidR="00CA06E5" w:rsidRPr="00A423BD" w:rsidRDefault="00CA06E5">
            <w:pPr>
              <w:rPr>
                <w:rFonts w:ascii="Calibri" w:eastAsia="Calibri" w:hAnsi="Calibri" w:cs="Times New Roman"/>
                <w:sz w:val="18"/>
                <w:szCs w:val="20"/>
              </w:rPr>
            </w:pPr>
          </w:p>
        </w:tc>
        <w:tc>
          <w:tcPr>
            <w:tcW w:w="2340" w:type="dxa"/>
          </w:tcPr>
          <w:p w14:paraId="4F674EA7" w14:textId="77777777" w:rsidR="00CA06E5" w:rsidRPr="00A423BD" w:rsidRDefault="00CA06E5">
            <w:pPr>
              <w:rPr>
                <w:rFonts w:ascii="Calibri" w:eastAsia="Calibri" w:hAnsi="Calibri" w:cs="Times New Roman"/>
                <w:sz w:val="18"/>
                <w:szCs w:val="20"/>
              </w:rPr>
            </w:pPr>
            <w:r w:rsidRPr="00A423BD">
              <w:rPr>
                <w:rFonts w:ascii="Calibri" w:eastAsia="Calibri" w:hAnsi="Calibri" w:cs="Times New Roman"/>
                <w:sz w:val="18"/>
                <w:szCs w:val="20"/>
              </w:rPr>
              <w:t>Third-party Support</w:t>
            </w:r>
          </w:p>
        </w:tc>
        <w:tc>
          <w:tcPr>
            <w:tcW w:w="2340" w:type="dxa"/>
          </w:tcPr>
          <w:p w14:paraId="494130F6" w14:textId="77777777" w:rsidR="00CA06E5" w:rsidRPr="00A423BD" w:rsidRDefault="00CA06E5">
            <w:pPr>
              <w:rPr>
                <w:rFonts w:ascii="Calibri" w:eastAsia="Calibri" w:hAnsi="Calibri" w:cs="Times New Roman"/>
                <w:sz w:val="18"/>
                <w:szCs w:val="20"/>
              </w:rPr>
            </w:pPr>
            <w:r w:rsidRPr="00A423BD">
              <w:rPr>
                <w:rFonts w:ascii="Calibri" w:eastAsia="Calibri" w:hAnsi="Calibri" w:cs="Times New Roman"/>
                <w:sz w:val="18"/>
                <w:szCs w:val="20"/>
              </w:rPr>
              <w:t>Specialized Support</w:t>
            </w:r>
          </w:p>
        </w:tc>
        <w:tc>
          <w:tcPr>
            <w:tcW w:w="2160" w:type="dxa"/>
          </w:tcPr>
          <w:p w14:paraId="65003477" w14:textId="77777777" w:rsidR="00CA06E5" w:rsidRPr="00AD2A32" w:rsidRDefault="00CA06E5">
            <w:pPr>
              <w:rPr>
                <w:rFonts w:ascii="Calibri" w:eastAsia="Calibri" w:hAnsi="Calibri" w:cs="Times New Roman"/>
                <w:i/>
                <w:iCs/>
                <w:sz w:val="18"/>
                <w:szCs w:val="20"/>
              </w:rPr>
            </w:pPr>
            <w:r w:rsidRPr="00AD2A32">
              <w:rPr>
                <w:rFonts w:ascii="Calibri" w:eastAsia="Calibri" w:hAnsi="Calibri" w:cs="Times New Roman"/>
                <w:i/>
                <w:iCs/>
                <w:sz w:val="18"/>
                <w:szCs w:val="20"/>
              </w:rPr>
              <w:t xml:space="preserve">E-Mail and </w:t>
            </w:r>
            <w:proofErr w:type="gramStart"/>
            <w:r w:rsidRPr="00AD2A32">
              <w:rPr>
                <w:rFonts w:ascii="Calibri" w:eastAsia="Calibri" w:hAnsi="Calibri" w:cs="Times New Roman"/>
                <w:i/>
                <w:iCs/>
                <w:sz w:val="18"/>
                <w:szCs w:val="20"/>
              </w:rPr>
              <w:t>Phone</w:t>
            </w:r>
            <w:proofErr w:type="gramEnd"/>
            <w:r w:rsidRPr="00AD2A32">
              <w:rPr>
                <w:rFonts w:ascii="Calibri" w:eastAsia="Calibri" w:hAnsi="Calibri" w:cs="Times New Roman"/>
                <w:i/>
                <w:iCs/>
                <w:sz w:val="18"/>
                <w:szCs w:val="20"/>
              </w:rPr>
              <w:t xml:space="preserve"> #</w:t>
            </w:r>
          </w:p>
        </w:tc>
        <w:tc>
          <w:tcPr>
            <w:tcW w:w="1170" w:type="dxa"/>
          </w:tcPr>
          <w:p w14:paraId="53E9B709" w14:textId="77777777" w:rsidR="00CA06E5" w:rsidRPr="00A423BD" w:rsidRDefault="00CA06E5">
            <w:pPr>
              <w:jc w:val="center"/>
              <w:rPr>
                <w:rFonts w:ascii="Calibri" w:eastAsia="Calibri" w:hAnsi="Calibri" w:cs="Times New Roman"/>
                <w:bCs/>
                <w:sz w:val="18"/>
                <w:szCs w:val="20"/>
              </w:rPr>
            </w:pPr>
            <w:r w:rsidRPr="00A423BD">
              <w:rPr>
                <w:rFonts w:ascii="Calibri" w:eastAsia="Calibri" w:hAnsi="Calibri" w:cs="Times New Roman"/>
                <w:bCs/>
                <w:sz w:val="18"/>
                <w:szCs w:val="20"/>
              </w:rPr>
              <w:t>3</w:t>
            </w:r>
          </w:p>
        </w:tc>
      </w:tr>
      <w:tr w:rsidR="00CA06E5" w:rsidRPr="00D1002C" w14:paraId="37510368" w14:textId="77777777">
        <w:trPr>
          <w:trHeight w:val="363"/>
        </w:trPr>
        <w:tc>
          <w:tcPr>
            <w:tcW w:w="1615" w:type="dxa"/>
          </w:tcPr>
          <w:p w14:paraId="0241DB87" w14:textId="77777777" w:rsidR="00CA06E5" w:rsidRPr="00A423BD" w:rsidRDefault="00CA06E5">
            <w:pPr>
              <w:rPr>
                <w:rFonts w:ascii="Calibri" w:eastAsia="Calibri" w:hAnsi="Calibri" w:cs="Times New Roman"/>
                <w:sz w:val="18"/>
                <w:szCs w:val="20"/>
              </w:rPr>
            </w:pPr>
          </w:p>
        </w:tc>
        <w:tc>
          <w:tcPr>
            <w:tcW w:w="2340" w:type="dxa"/>
          </w:tcPr>
          <w:p w14:paraId="338F8C48" w14:textId="77777777" w:rsidR="00CA06E5" w:rsidRPr="00A423BD" w:rsidRDefault="00CA06E5">
            <w:pPr>
              <w:rPr>
                <w:rFonts w:ascii="Calibri" w:eastAsia="Calibri" w:hAnsi="Calibri" w:cs="Times New Roman"/>
                <w:sz w:val="18"/>
                <w:szCs w:val="20"/>
              </w:rPr>
            </w:pPr>
            <w:r>
              <w:rPr>
                <w:rFonts w:ascii="Calibri" w:eastAsia="Calibri" w:hAnsi="Calibri" w:cs="Times New Roman"/>
                <w:sz w:val="18"/>
                <w:szCs w:val="20"/>
              </w:rPr>
              <w:t>Law Enforcement</w:t>
            </w:r>
          </w:p>
        </w:tc>
        <w:tc>
          <w:tcPr>
            <w:tcW w:w="2340" w:type="dxa"/>
          </w:tcPr>
          <w:p w14:paraId="25056F84" w14:textId="77777777" w:rsidR="00CA06E5" w:rsidRPr="00A423BD" w:rsidRDefault="00CA06E5">
            <w:pPr>
              <w:rPr>
                <w:rFonts w:ascii="Calibri" w:eastAsia="Calibri" w:hAnsi="Calibri" w:cs="Times New Roman"/>
                <w:sz w:val="18"/>
                <w:szCs w:val="20"/>
              </w:rPr>
            </w:pPr>
            <w:r>
              <w:rPr>
                <w:rFonts w:ascii="Calibri" w:eastAsia="Calibri" w:hAnsi="Calibri" w:cs="Times New Roman"/>
                <w:sz w:val="18"/>
                <w:szCs w:val="20"/>
              </w:rPr>
              <w:t>Specialized Support</w:t>
            </w:r>
          </w:p>
        </w:tc>
        <w:tc>
          <w:tcPr>
            <w:tcW w:w="2160" w:type="dxa"/>
          </w:tcPr>
          <w:p w14:paraId="5C93DEC3" w14:textId="77777777" w:rsidR="00CA06E5" w:rsidRPr="00AD2A32" w:rsidRDefault="00CA06E5">
            <w:pPr>
              <w:rPr>
                <w:rFonts w:ascii="Calibri" w:eastAsia="Calibri" w:hAnsi="Calibri" w:cs="Times New Roman"/>
                <w:i/>
                <w:iCs/>
                <w:sz w:val="18"/>
                <w:szCs w:val="20"/>
              </w:rPr>
            </w:pPr>
            <w:r w:rsidRPr="00AD2A32">
              <w:rPr>
                <w:rFonts w:ascii="Calibri" w:eastAsia="Calibri" w:hAnsi="Calibri" w:cs="Times New Roman"/>
                <w:i/>
                <w:iCs/>
                <w:sz w:val="18"/>
                <w:szCs w:val="20"/>
              </w:rPr>
              <w:t xml:space="preserve">E-Mail and </w:t>
            </w:r>
            <w:proofErr w:type="gramStart"/>
            <w:r w:rsidRPr="00AD2A32">
              <w:rPr>
                <w:rFonts w:ascii="Calibri" w:eastAsia="Calibri" w:hAnsi="Calibri" w:cs="Times New Roman"/>
                <w:i/>
                <w:iCs/>
                <w:sz w:val="18"/>
                <w:szCs w:val="20"/>
              </w:rPr>
              <w:t>Phone</w:t>
            </w:r>
            <w:proofErr w:type="gramEnd"/>
            <w:r w:rsidRPr="00AD2A32">
              <w:rPr>
                <w:rFonts w:ascii="Calibri" w:eastAsia="Calibri" w:hAnsi="Calibri" w:cs="Times New Roman"/>
                <w:i/>
                <w:iCs/>
                <w:sz w:val="18"/>
                <w:szCs w:val="20"/>
              </w:rPr>
              <w:t xml:space="preserve"> #</w:t>
            </w:r>
          </w:p>
        </w:tc>
        <w:tc>
          <w:tcPr>
            <w:tcW w:w="1170" w:type="dxa"/>
          </w:tcPr>
          <w:p w14:paraId="2FD5C771" w14:textId="77777777" w:rsidR="00CA06E5" w:rsidRPr="00A423BD" w:rsidRDefault="00CA06E5">
            <w:pPr>
              <w:jc w:val="center"/>
              <w:rPr>
                <w:rFonts w:ascii="Calibri" w:eastAsia="Calibri" w:hAnsi="Calibri" w:cs="Times New Roman"/>
                <w:bCs/>
                <w:sz w:val="18"/>
                <w:szCs w:val="20"/>
              </w:rPr>
            </w:pPr>
            <w:r>
              <w:rPr>
                <w:rFonts w:ascii="Calibri" w:eastAsia="Calibri" w:hAnsi="Calibri" w:cs="Times New Roman"/>
                <w:bCs/>
                <w:sz w:val="18"/>
                <w:szCs w:val="20"/>
              </w:rPr>
              <w:t>3</w:t>
            </w:r>
          </w:p>
        </w:tc>
      </w:tr>
    </w:tbl>
    <w:p w14:paraId="39FC7FF4" w14:textId="77777777" w:rsidR="00CA06E5" w:rsidRPr="003650C9" w:rsidRDefault="00CA06E5" w:rsidP="00CA06E5">
      <w:pPr>
        <w:spacing w:after="0"/>
        <w:ind w:left="720"/>
        <w:rPr>
          <w:rFonts w:eastAsia="Calibri" w:cs="Times New Roman"/>
          <w:i/>
          <w:iCs/>
          <w:sz w:val="16"/>
          <w:szCs w:val="16"/>
        </w:rPr>
      </w:pPr>
      <w:r w:rsidRPr="003650C9">
        <w:rPr>
          <w:rFonts w:eastAsia="Calibri" w:cs="Times New Roman"/>
          <w:b/>
          <w:bCs/>
          <w:i/>
          <w:iCs/>
          <w:sz w:val="16"/>
          <w:szCs w:val="16"/>
        </w:rPr>
        <w:t>CSIRT (Cybersecurity Incident Response Team)</w:t>
      </w:r>
      <w:r w:rsidRPr="003650C9">
        <w:rPr>
          <w:rFonts w:eastAsia="Calibri" w:cs="Times New Roman"/>
          <w:i/>
          <w:iCs/>
          <w:sz w:val="16"/>
          <w:szCs w:val="16"/>
        </w:rPr>
        <w:t xml:space="preserve"> – Technical staff that work directly with the affected information systems to research the time, location, and details of an incident.</w:t>
      </w:r>
    </w:p>
    <w:p w14:paraId="26C57EF2" w14:textId="77777777" w:rsidR="00CA06E5" w:rsidRPr="003650C9" w:rsidRDefault="00CA06E5" w:rsidP="00CA06E5">
      <w:pPr>
        <w:spacing w:after="0"/>
        <w:ind w:left="720"/>
        <w:rPr>
          <w:rFonts w:eastAsia="Calibri" w:cs="Times New Roman"/>
          <w:i/>
          <w:iCs/>
          <w:sz w:val="16"/>
          <w:szCs w:val="16"/>
        </w:rPr>
      </w:pPr>
      <w:r w:rsidRPr="003650C9">
        <w:rPr>
          <w:rFonts w:eastAsia="Calibri" w:cs="Times New Roman"/>
          <w:b/>
          <w:bCs/>
          <w:i/>
          <w:iCs/>
          <w:sz w:val="16"/>
          <w:szCs w:val="16"/>
        </w:rPr>
        <w:t>IHT (Incident Handling Team)</w:t>
      </w:r>
      <w:r w:rsidRPr="003650C9">
        <w:rPr>
          <w:rFonts w:eastAsia="Calibri" w:cs="Times New Roman"/>
          <w:i/>
          <w:iCs/>
          <w:sz w:val="16"/>
          <w:szCs w:val="16"/>
        </w:rPr>
        <w:t xml:space="preserve"> - Legal experts, risk managers, and other department managers that may be consulted or notified during incident response. </w:t>
      </w:r>
    </w:p>
    <w:p w14:paraId="01A3D273" w14:textId="77777777" w:rsidR="00CA06E5" w:rsidRPr="003650C9" w:rsidRDefault="00CA06E5" w:rsidP="00CA06E5">
      <w:pPr>
        <w:spacing w:after="0"/>
        <w:ind w:left="720"/>
        <w:rPr>
          <w:rFonts w:eastAsia="Calibri" w:cs="Times New Roman"/>
          <w:i/>
          <w:iCs/>
          <w:sz w:val="16"/>
          <w:szCs w:val="16"/>
        </w:rPr>
      </w:pPr>
      <w:r w:rsidRPr="003650C9">
        <w:rPr>
          <w:rFonts w:eastAsia="Calibri" w:cs="Times New Roman"/>
          <w:b/>
          <w:bCs/>
          <w:i/>
          <w:iCs/>
          <w:sz w:val="16"/>
          <w:szCs w:val="16"/>
        </w:rPr>
        <w:t>Escalation</w:t>
      </w:r>
      <w:r w:rsidRPr="003650C9">
        <w:rPr>
          <w:rFonts w:eastAsia="Calibri" w:cs="Times New Roman"/>
          <w:i/>
          <w:iCs/>
          <w:sz w:val="16"/>
          <w:szCs w:val="16"/>
        </w:rPr>
        <w:t xml:space="preserve"> - Determines the order in which notification should occur. 1: Notify first, required on all incidents. 2: Required on all moderate or high-severity incidents. 3: Involve as needed.</w:t>
      </w:r>
    </w:p>
    <w:p w14:paraId="50B68683" w14:textId="77777777" w:rsidR="00110410" w:rsidRDefault="00110410">
      <w:pPr>
        <w:rPr>
          <w:rFonts w:ascii="Calibri" w:eastAsiaTheme="majorEastAsia" w:hAnsi="Calibri" w:cstheme="majorBidi"/>
          <w:b/>
          <w:bCs/>
          <w:color w:val="548DD4" w:themeColor="text2" w:themeTint="99"/>
          <w:sz w:val="40"/>
          <w:szCs w:val="28"/>
        </w:rPr>
      </w:pPr>
      <w:r>
        <w:br w:type="page"/>
      </w:r>
    </w:p>
    <w:p w14:paraId="20C5B878" w14:textId="06BE61B1" w:rsidR="00110410" w:rsidRPr="00BD6195" w:rsidRDefault="00110410" w:rsidP="00110410">
      <w:pPr>
        <w:pStyle w:val="Heading1"/>
      </w:pPr>
      <w:bookmarkStart w:id="23" w:name="_Toc204013314"/>
      <w:r w:rsidRPr="00BD6195">
        <w:lastRenderedPageBreak/>
        <w:t>Roles and Responsibilities</w:t>
      </w:r>
      <w:bookmarkEnd w:id="22"/>
      <w:bookmarkEnd w:id="23"/>
    </w:p>
    <w:p w14:paraId="5C4284AC" w14:textId="77777777" w:rsidR="00110410" w:rsidRPr="004D53DE" w:rsidRDefault="00110410" w:rsidP="00B6117C">
      <w:pPr>
        <w:pStyle w:val="DropDown-H1"/>
      </w:pPr>
      <w:bookmarkStart w:id="24" w:name="_Cyber_Security_Incident_1"/>
      <w:bookmarkStart w:id="25" w:name="_Ref48731541"/>
      <w:bookmarkStart w:id="26" w:name="_Toc48903498"/>
      <w:bookmarkStart w:id="27" w:name="_Toc48909913"/>
      <w:bookmarkStart w:id="28" w:name="_Toc49508405"/>
      <w:bookmarkStart w:id="29" w:name="_Toc204013315"/>
      <w:bookmarkEnd w:id="24"/>
      <w:r w:rsidRPr="004D53DE">
        <w:t>Cyber Security Incident Handling Team (IHT)</w:t>
      </w:r>
      <w:bookmarkEnd w:id="25"/>
      <w:bookmarkEnd w:id="26"/>
      <w:bookmarkEnd w:id="27"/>
      <w:bookmarkEnd w:id="28"/>
      <w:bookmarkEnd w:id="29"/>
    </w:p>
    <w:p w14:paraId="7EE89359" w14:textId="77777777" w:rsidR="00110410" w:rsidRPr="00BD6195" w:rsidRDefault="00110410" w:rsidP="00A9442F">
      <w:pPr>
        <w:pStyle w:val="ListParagraph"/>
        <w:numPr>
          <w:ilvl w:val="0"/>
          <w:numId w:val="32"/>
        </w:numPr>
      </w:pPr>
      <w:proofErr w:type="gramStart"/>
      <w:r w:rsidRPr="00BD6195">
        <w:t>Consists</w:t>
      </w:r>
      <w:proofErr w:type="gramEnd"/>
      <w:r w:rsidRPr="00BD6195">
        <w:t xml:space="preserve"> of legal experts, risk managers, and other department managers that may be consulted or notified during incident response.</w:t>
      </w:r>
    </w:p>
    <w:p w14:paraId="3B69A782" w14:textId="77777777" w:rsidR="00110410" w:rsidRPr="00BD6195" w:rsidRDefault="00110410" w:rsidP="00A9442F">
      <w:pPr>
        <w:pStyle w:val="ListParagraph"/>
        <w:numPr>
          <w:ilvl w:val="0"/>
          <w:numId w:val="32"/>
        </w:numPr>
      </w:pPr>
      <w:r w:rsidRPr="00BD6195">
        <w:t>Advise on incident response activities relevant to their area of expertise.</w:t>
      </w:r>
    </w:p>
    <w:p w14:paraId="5F4BE889" w14:textId="77777777" w:rsidR="00110410" w:rsidRPr="00BD6195" w:rsidRDefault="00110410" w:rsidP="00A9442F">
      <w:pPr>
        <w:pStyle w:val="ListParagraph"/>
        <w:numPr>
          <w:ilvl w:val="0"/>
          <w:numId w:val="32"/>
        </w:numPr>
      </w:pPr>
      <w:r w:rsidRPr="00BD6195">
        <w:t>Maintain a general understanding of the Plan and policies of the organization.</w:t>
      </w:r>
    </w:p>
    <w:p w14:paraId="7E24C674" w14:textId="77777777" w:rsidR="00110410" w:rsidRPr="00BD6195" w:rsidRDefault="00110410" w:rsidP="00A9442F">
      <w:pPr>
        <w:pStyle w:val="ListParagraph"/>
        <w:numPr>
          <w:ilvl w:val="0"/>
          <w:numId w:val="32"/>
        </w:numPr>
      </w:pPr>
      <w:r w:rsidRPr="00BD6195">
        <w:t>Ensure incident response activities are in accordance with legal, contractual, and regulatory requirements.</w:t>
      </w:r>
    </w:p>
    <w:p w14:paraId="63DE458D" w14:textId="77777777" w:rsidR="00110410" w:rsidRPr="00BD6195" w:rsidRDefault="00110410" w:rsidP="00A9442F">
      <w:pPr>
        <w:pStyle w:val="ListParagraph"/>
        <w:numPr>
          <w:ilvl w:val="0"/>
          <w:numId w:val="32"/>
        </w:numPr>
      </w:pPr>
      <w:r w:rsidRPr="00BD6195">
        <w:t>Participate in tests of the incident response plan and procedures.</w:t>
      </w:r>
    </w:p>
    <w:p w14:paraId="611F2456" w14:textId="77777777" w:rsidR="00110410" w:rsidRPr="00172248" w:rsidRDefault="00110410" w:rsidP="00A9442F">
      <w:pPr>
        <w:pStyle w:val="ListParagraph"/>
        <w:numPr>
          <w:ilvl w:val="0"/>
          <w:numId w:val="32"/>
        </w:numPr>
        <w:rPr>
          <w:b/>
          <w:bCs/>
        </w:rPr>
      </w:pPr>
      <w:r w:rsidRPr="00BD6195">
        <w:t>Responsible for internal and external communications pertaining to cyber security incidents.</w:t>
      </w:r>
    </w:p>
    <w:p w14:paraId="02C1E996" w14:textId="77777777" w:rsidR="00110410" w:rsidRPr="00881DEF" w:rsidRDefault="00110410" w:rsidP="00B6117C">
      <w:pPr>
        <w:pStyle w:val="DropDown-H1"/>
      </w:pPr>
      <w:bookmarkStart w:id="30" w:name="_Toc48903499"/>
      <w:bookmarkStart w:id="31" w:name="_Toc48909914"/>
      <w:bookmarkStart w:id="32" w:name="_Toc49508406"/>
      <w:bookmarkStart w:id="33" w:name="_Toc204013316"/>
      <w:r w:rsidRPr="00881DEF">
        <w:t>Chief Information Officer (CIO/CTO)</w:t>
      </w:r>
      <w:bookmarkEnd w:id="30"/>
      <w:bookmarkEnd w:id="31"/>
      <w:bookmarkEnd w:id="32"/>
      <w:bookmarkEnd w:id="33"/>
    </w:p>
    <w:p w14:paraId="642ADA02" w14:textId="77777777" w:rsidR="00110410" w:rsidRPr="00BD6195" w:rsidRDefault="00110410" w:rsidP="00D938D5">
      <w:pPr>
        <w:pStyle w:val="ListParagraph"/>
        <w:numPr>
          <w:ilvl w:val="0"/>
          <w:numId w:val="7"/>
        </w:numPr>
      </w:pPr>
      <w:r w:rsidRPr="00BD6195">
        <w:t>Seek approval from Executive Management for the administration of the Incident Response Program.</w:t>
      </w:r>
    </w:p>
    <w:p w14:paraId="5AFA799C" w14:textId="77777777" w:rsidR="00110410" w:rsidRPr="00BD6195" w:rsidRDefault="00110410" w:rsidP="00D938D5">
      <w:pPr>
        <w:pStyle w:val="ListParagraph"/>
        <w:numPr>
          <w:ilvl w:val="0"/>
          <w:numId w:val="7"/>
        </w:numPr>
      </w:pPr>
      <w:r w:rsidRPr="00BD6195">
        <w:t>Coordinate response activities with auxiliary departments and external resources as needed to minimize damages to information resources.</w:t>
      </w:r>
    </w:p>
    <w:p w14:paraId="56184251" w14:textId="77777777" w:rsidR="00110410" w:rsidRPr="00BD6195" w:rsidRDefault="00110410" w:rsidP="00D938D5">
      <w:pPr>
        <w:pStyle w:val="ListParagraph"/>
        <w:numPr>
          <w:ilvl w:val="0"/>
          <w:numId w:val="7"/>
        </w:numPr>
      </w:pPr>
      <w:r w:rsidRPr="00BD6195">
        <w:t>Provide updates on response activities to Incident Handling Team (IHT) and other stakeholders during an incident.</w:t>
      </w:r>
    </w:p>
    <w:p w14:paraId="7BB505CC" w14:textId="77777777" w:rsidR="00110410" w:rsidRPr="00BD6195" w:rsidRDefault="00110410" w:rsidP="00D938D5">
      <w:pPr>
        <w:pStyle w:val="ListParagraph"/>
        <w:numPr>
          <w:ilvl w:val="0"/>
          <w:numId w:val="7"/>
        </w:numPr>
      </w:pPr>
      <w:r w:rsidRPr="00BD6195">
        <w:t>Ensure service level agreements with service providers clearly define expectations of the organization and the service provider in relation to incident response.</w:t>
      </w:r>
    </w:p>
    <w:p w14:paraId="6AAC6449" w14:textId="4ACF41DD" w:rsidR="00110410" w:rsidRPr="00BD6195" w:rsidRDefault="00110410" w:rsidP="00D938D5">
      <w:pPr>
        <w:pStyle w:val="ListParagraph"/>
        <w:numPr>
          <w:ilvl w:val="0"/>
          <w:numId w:val="7"/>
        </w:numPr>
      </w:pPr>
      <w:r w:rsidRPr="00BD6195">
        <w:t xml:space="preserve">Ensure policies related to </w:t>
      </w:r>
      <w:r w:rsidR="0011482B">
        <w:t>incident response</w:t>
      </w:r>
      <w:r w:rsidRPr="00BD6195">
        <w:t xml:space="preserve"> accurately represent the goals of the organization.</w:t>
      </w:r>
    </w:p>
    <w:p w14:paraId="7290240D" w14:textId="77777777" w:rsidR="00110410" w:rsidRPr="00BD6195" w:rsidRDefault="00110410" w:rsidP="00D938D5">
      <w:pPr>
        <w:pStyle w:val="ListParagraph"/>
        <w:numPr>
          <w:ilvl w:val="0"/>
          <w:numId w:val="7"/>
        </w:numPr>
      </w:pPr>
      <w:r w:rsidRPr="00BD6195">
        <w:t>Review the Cyber Security Incident Response Plan (“the Plan”) to ensure that it meets policy objectives and accurately reflects the goals of the organization. Seek Plan approval from IHT.</w:t>
      </w:r>
    </w:p>
    <w:p w14:paraId="1EC3F744" w14:textId="77777777" w:rsidR="00110410" w:rsidRPr="00BD6195" w:rsidRDefault="00110410" w:rsidP="00D938D5">
      <w:pPr>
        <w:pStyle w:val="ListParagraph"/>
        <w:numPr>
          <w:ilvl w:val="0"/>
          <w:numId w:val="7"/>
        </w:numPr>
      </w:pPr>
      <w:r w:rsidRPr="00BD6195">
        <w:t>Work with the IR Commander to periodically evaluate the effectiveness of the Plan and CSIRT.</w:t>
      </w:r>
    </w:p>
    <w:p w14:paraId="5EF1BEF2" w14:textId="4240B7C2" w:rsidR="00110410" w:rsidRPr="00BD6195" w:rsidRDefault="00110410" w:rsidP="00D938D5">
      <w:pPr>
        <w:pStyle w:val="ListParagraph"/>
        <w:numPr>
          <w:ilvl w:val="0"/>
          <w:numId w:val="7"/>
        </w:numPr>
      </w:pPr>
      <w:r w:rsidRPr="00BD6195">
        <w:t xml:space="preserve">Ensure </w:t>
      </w:r>
      <w:r w:rsidR="00233033">
        <w:t>IR Commander is</w:t>
      </w:r>
      <w:r w:rsidRPr="00BD6195">
        <w:t xml:space="preserve"> given the necessary authority to seize assets and stop services quickly to contain a moderate or critical-severity incident.</w:t>
      </w:r>
    </w:p>
    <w:p w14:paraId="7B37428C" w14:textId="3858B76B" w:rsidR="00110410" w:rsidRPr="00BD6195" w:rsidRDefault="00110410" w:rsidP="00D938D5">
      <w:pPr>
        <w:pStyle w:val="ListParagraph"/>
        <w:numPr>
          <w:ilvl w:val="0"/>
          <w:numId w:val="7"/>
        </w:numPr>
      </w:pPr>
      <w:r w:rsidRPr="00BD6195">
        <w:t xml:space="preserve">Approve close of </w:t>
      </w:r>
      <w:r w:rsidR="00EB473F">
        <w:t>Severity 1</w:t>
      </w:r>
      <w:r w:rsidRPr="00BD6195">
        <w:t xml:space="preserve"> incidents.</w:t>
      </w:r>
    </w:p>
    <w:p w14:paraId="1200DFA3" w14:textId="77777777" w:rsidR="00110410" w:rsidRPr="00BD6195" w:rsidRDefault="00110410" w:rsidP="00D938D5">
      <w:pPr>
        <w:pStyle w:val="ListParagraph"/>
        <w:numPr>
          <w:ilvl w:val="0"/>
          <w:numId w:val="7"/>
        </w:numPr>
      </w:pPr>
      <w:r w:rsidRPr="00BD6195">
        <w:t xml:space="preserve">Ensure Cyber Insurance is maintained as necessary and appropriate stakeholders are informed. (See </w:t>
      </w:r>
      <w:r w:rsidRPr="00BD6195">
        <w:fldChar w:fldCharType="begin"/>
      </w:r>
      <w:r w:rsidRPr="00BD6195">
        <w:instrText xml:space="preserve"> REF _Ref48731181 \w \h </w:instrText>
      </w:r>
      <w:r>
        <w:instrText xml:space="preserve"> \* MERGEFORMAT </w:instrText>
      </w:r>
      <w:r w:rsidRPr="00BD6195">
        <w:fldChar w:fldCharType="separate"/>
      </w:r>
      <w:r>
        <w:t>Appendix IX</w:t>
      </w:r>
      <w:r w:rsidRPr="00BD6195">
        <w:fldChar w:fldCharType="end"/>
      </w:r>
      <w:r w:rsidRPr="00BD6195">
        <w:t>)</w:t>
      </w:r>
    </w:p>
    <w:p w14:paraId="46901D8C" w14:textId="77777777" w:rsidR="00110410" w:rsidRPr="00BD6195" w:rsidRDefault="00110410" w:rsidP="00D938D5">
      <w:pPr>
        <w:pStyle w:val="ListParagraph"/>
        <w:numPr>
          <w:ilvl w:val="0"/>
          <w:numId w:val="7"/>
        </w:numPr>
      </w:pPr>
      <w:r w:rsidRPr="00BD6195">
        <w:t>Ensure lessons learned are applied/weighed based on risk for Severity 1 incidents.</w:t>
      </w:r>
    </w:p>
    <w:p w14:paraId="21CA5994" w14:textId="055326CF" w:rsidR="00110410" w:rsidRPr="00BD6195" w:rsidRDefault="00110410" w:rsidP="00B6117C">
      <w:pPr>
        <w:pStyle w:val="DropDown-H1"/>
      </w:pPr>
      <w:bookmarkStart w:id="34" w:name="_Ref48736736"/>
      <w:bookmarkStart w:id="35" w:name="_Toc48903500"/>
      <w:bookmarkStart w:id="36" w:name="_Toc48909915"/>
      <w:bookmarkStart w:id="37" w:name="_Toc49508407"/>
      <w:bookmarkStart w:id="38" w:name="_Toc204013317"/>
      <w:r w:rsidRPr="00BD6195">
        <w:t>Cyber Security Incident Response Team (CSIRT)</w:t>
      </w:r>
      <w:bookmarkEnd w:id="34"/>
      <w:bookmarkEnd w:id="35"/>
      <w:bookmarkEnd w:id="36"/>
      <w:bookmarkEnd w:id="37"/>
      <w:bookmarkEnd w:id="38"/>
    </w:p>
    <w:p w14:paraId="6ADB54CF" w14:textId="115F6BDD" w:rsidR="00110410" w:rsidRPr="00BD6195" w:rsidRDefault="00110410" w:rsidP="00110410">
      <w:r w:rsidRPr="00BD6195">
        <w:t xml:space="preserve">The CSIRT is comprised of IT management and experienced personnel.  The role of the CSIRT is to promptly handle an incident so that containment, </w:t>
      </w:r>
      <w:r w:rsidR="00B67B3A" w:rsidRPr="00BD6195">
        <w:t>investigation,</w:t>
      </w:r>
      <w:r w:rsidRPr="00BD6195">
        <w:t xml:space="preserve"> and recovery can occur quickly. Where third-party services are leveraged, ensure they are engaged as necessary.</w:t>
      </w:r>
    </w:p>
    <w:p w14:paraId="08DE3EA7" w14:textId="77777777" w:rsidR="00AD2A32" w:rsidRDefault="00AD2A32" w:rsidP="00110410"/>
    <w:p w14:paraId="5CECC585" w14:textId="77777777" w:rsidR="00AD2A32" w:rsidRDefault="00AD2A32" w:rsidP="00110410"/>
    <w:p w14:paraId="7B51856D" w14:textId="51163B46" w:rsidR="00110410" w:rsidRPr="00BD6195" w:rsidRDefault="00110410" w:rsidP="00110410">
      <w:r w:rsidRPr="00BD6195">
        <w:lastRenderedPageBreak/>
        <w:t>Roles within the CSIRT include:</w:t>
      </w:r>
    </w:p>
    <w:p w14:paraId="0178AD19" w14:textId="77777777" w:rsidR="00110410" w:rsidRPr="006C3D5F" w:rsidRDefault="00110410" w:rsidP="000706AA">
      <w:pPr>
        <w:pStyle w:val="Heading5"/>
      </w:pPr>
      <w:bookmarkStart w:id="39" w:name="_Cyber_Security_Incident"/>
      <w:bookmarkStart w:id="40" w:name="_Ref48731724"/>
      <w:bookmarkStart w:id="41" w:name="_Toc48903501"/>
      <w:bookmarkStart w:id="42" w:name="_Toc48909916"/>
      <w:bookmarkStart w:id="43" w:name="_Toc49508408"/>
      <w:bookmarkStart w:id="44" w:name="_Toc204013318"/>
      <w:bookmarkEnd w:id="39"/>
      <w:r w:rsidRPr="00BD6195">
        <w:t>IR Commander</w:t>
      </w:r>
      <w:bookmarkEnd w:id="40"/>
      <w:bookmarkEnd w:id="41"/>
      <w:bookmarkEnd w:id="42"/>
      <w:bookmarkEnd w:id="43"/>
      <w:bookmarkEnd w:id="44"/>
    </w:p>
    <w:p w14:paraId="0D954D5C" w14:textId="3FA95D58" w:rsidR="00110410" w:rsidRPr="00BD6195" w:rsidRDefault="00110410" w:rsidP="00110410">
      <w:pPr>
        <w:tabs>
          <w:tab w:val="left" w:pos="1800"/>
        </w:tabs>
      </w:pPr>
      <w:r w:rsidRPr="00BD6195">
        <w:t>The incident response</w:t>
      </w:r>
      <w:r w:rsidR="00233033">
        <w:t xml:space="preserve"> commander</w:t>
      </w:r>
      <w:r w:rsidRPr="00BD6195">
        <w:t xml:space="preserve"> oversees and prioritizes actions during the detection, analysis, and containment of an incident. They are also responsible for conveying the special requirements of high severity incidents to the rest of the organization as well as communicating potential impact to the CIO.  Additionally, they are responsible for understanding the SLAs in place with third parties, and the role third parties may play in specific response scenarios.</w:t>
      </w:r>
    </w:p>
    <w:p w14:paraId="33C57B85" w14:textId="77777777" w:rsidR="00110410" w:rsidRPr="00BD6195" w:rsidRDefault="00110410" w:rsidP="00110410">
      <w:pPr>
        <w:tabs>
          <w:tab w:val="left" w:pos="1800"/>
        </w:tabs>
      </w:pPr>
      <w:r w:rsidRPr="00BD6195">
        <w:t>Further responsibilities:</w:t>
      </w:r>
    </w:p>
    <w:p w14:paraId="3A206C07" w14:textId="77777777" w:rsidR="00110410" w:rsidRPr="00BD6195" w:rsidRDefault="00110410" w:rsidP="00D938D5">
      <w:pPr>
        <w:pStyle w:val="ListParagraph"/>
        <w:numPr>
          <w:ilvl w:val="0"/>
          <w:numId w:val="7"/>
        </w:numPr>
      </w:pPr>
      <w:r w:rsidRPr="00BD6195">
        <w:t>Act as a liaison for all communications to and from the CIO.</w:t>
      </w:r>
    </w:p>
    <w:p w14:paraId="08DD2E69" w14:textId="77777777" w:rsidR="00110410" w:rsidRPr="00BD6195" w:rsidRDefault="00110410" w:rsidP="00D938D5">
      <w:pPr>
        <w:pStyle w:val="ListParagraph"/>
        <w:numPr>
          <w:ilvl w:val="0"/>
          <w:numId w:val="7"/>
        </w:numPr>
      </w:pPr>
      <w:r w:rsidRPr="00BD6195">
        <w:t>Assemble a Cyber Security Incident Response Team (CSIRT).</w:t>
      </w:r>
    </w:p>
    <w:p w14:paraId="284A367B" w14:textId="77777777" w:rsidR="00110410" w:rsidRPr="00BD6195" w:rsidRDefault="00110410" w:rsidP="00D938D5">
      <w:pPr>
        <w:pStyle w:val="ListParagraph"/>
        <w:numPr>
          <w:ilvl w:val="0"/>
          <w:numId w:val="7"/>
        </w:numPr>
      </w:pPr>
      <w:r w:rsidRPr="00BD6195">
        <w:t>Ensure personnel tasked with incident response responsibilities are trained and knowledgeable on how to respond to incidents.</w:t>
      </w:r>
    </w:p>
    <w:p w14:paraId="4218D956" w14:textId="77777777" w:rsidR="00110410" w:rsidRPr="00BD6195" w:rsidRDefault="00110410" w:rsidP="00D938D5">
      <w:pPr>
        <w:pStyle w:val="ListParagraph"/>
        <w:numPr>
          <w:ilvl w:val="0"/>
          <w:numId w:val="7"/>
        </w:numPr>
      </w:pPr>
      <w:r w:rsidRPr="00BD6195">
        <w:t>Update Plan and procedures as needed based on results from testing, incident response lessons learned, industry developments and best practices.</w:t>
      </w:r>
    </w:p>
    <w:p w14:paraId="4E568B1D" w14:textId="77777777" w:rsidR="00110410" w:rsidRPr="00BD6195" w:rsidRDefault="00110410" w:rsidP="00D938D5">
      <w:pPr>
        <w:pStyle w:val="ListParagraph"/>
        <w:numPr>
          <w:ilvl w:val="0"/>
          <w:numId w:val="7"/>
        </w:numPr>
      </w:pPr>
      <w:r w:rsidRPr="00BD6195">
        <w:t>Review the Plan and procedures at least annually.</w:t>
      </w:r>
    </w:p>
    <w:p w14:paraId="6923AD53" w14:textId="77777777" w:rsidR="00110410" w:rsidRPr="00BD6195" w:rsidRDefault="00110410" w:rsidP="00D938D5">
      <w:pPr>
        <w:pStyle w:val="ListParagraph"/>
        <w:numPr>
          <w:ilvl w:val="0"/>
          <w:numId w:val="7"/>
        </w:numPr>
      </w:pPr>
      <w:r w:rsidRPr="00BD6195">
        <w:t>Initiate tests of the Plan and procedures at least annually.</w:t>
      </w:r>
    </w:p>
    <w:p w14:paraId="18BD4888" w14:textId="77777777" w:rsidR="00110410" w:rsidRPr="00BD6195" w:rsidRDefault="00110410" w:rsidP="00D938D5">
      <w:pPr>
        <w:pStyle w:val="ListParagraph"/>
        <w:numPr>
          <w:ilvl w:val="0"/>
          <w:numId w:val="7"/>
        </w:numPr>
      </w:pPr>
      <w:r w:rsidRPr="00BD6195">
        <w:t>Ensure team activities comply with legal and industry requirements for incident response procedures.</w:t>
      </w:r>
    </w:p>
    <w:p w14:paraId="30945B27" w14:textId="77777777" w:rsidR="00110410" w:rsidRPr="00BD6195" w:rsidRDefault="00110410" w:rsidP="00D938D5">
      <w:pPr>
        <w:pStyle w:val="ListParagraph"/>
        <w:numPr>
          <w:ilvl w:val="0"/>
          <w:numId w:val="7"/>
        </w:numPr>
      </w:pPr>
      <w:r w:rsidRPr="00BD6195">
        <w:t>Act as the primary Incident Response Manager, responsible for declaring a cyber security incident, managing team response activities, and approving close of Severity 2 &amp; 3 incidents.</w:t>
      </w:r>
    </w:p>
    <w:p w14:paraId="4679C787" w14:textId="77777777" w:rsidR="00110410" w:rsidRPr="00BD6195" w:rsidRDefault="00110410" w:rsidP="00D938D5">
      <w:pPr>
        <w:pStyle w:val="ListParagraph"/>
        <w:numPr>
          <w:ilvl w:val="0"/>
          <w:numId w:val="7"/>
        </w:numPr>
      </w:pPr>
      <w:r w:rsidRPr="00BD6195">
        <w:t xml:space="preserve">Be aware of Cyber Insurance Policies, contact mechanisms, and when to include providers.  (See </w:t>
      </w:r>
      <w:r w:rsidRPr="00BD6195">
        <w:fldChar w:fldCharType="begin"/>
      </w:r>
      <w:r w:rsidRPr="00BD6195">
        <w:instrText xml:space="preserve"> REF _Ref48731181 \w \h </w:instrText>
      </w:r>
      <w:r>
        <w:instrText xml:space="preserve"> \* MERGEFORMAT </w:instrText>
      </w:r>
      <w:r w:rsidRPr="00BD6195">
        <w:fldChar w:fldCharType="separate"/>
      </w:r>
      <w:r>
        <w:t>Appendix IX</w:t>
      </w:r>
      <w:r w:rsidRPr="00BD6195">
        <w:fldChar w:fldCharType="end"/>
      </w:r>
      <w:r w:rsidRPr="00BD6195">
        <w:t>)</w:t>
      </w:r>
    </w:p>
    <w:p w14:paraId="48E85026" w14:textId="6527D011" w:rsidR="00110410" w:rsidRPr="00BD6195" w:rsidRDefault="00110410" w:rsidP="00E1311C">
      <w:pPr>
        <w:pStyle w:val="Heading5"/>
      </w:pPr>
      <w:bookmarkStart w:id="45" w:name="_Toc48903502"/>
      <w:bookmarkStart w:id="46" w:name="_Toc48909917"/>
      <w:bookmarkStart w:id="47" w:name="_Toc49508409"/>
      <w:bookmarkStart w:id="48" w:name="_Toc204013319"/>
      <w:r w:rsidRPr="00BD6195">
        <w:t>Incident Response Team Members</w:t>
      </w:r>
      <w:bookmarkEnd w:id="45"/>
      <w:bookmarkEnd w:id="46"/>
      <w:bookmarkEnd w:id="47"/>
      <w:bookmarkEnd w:id="48"/>
    </w:p>
    <w:p w14:paraId="13578DEF" w14:textId="57A7C83E" w:rsidR="00110410" w:rsidRPr="00BD6195" w:rsidRDefault="00110410" w:rsidP="00110410">
      <w:r>
        <w:t xml:space="preserve">The Incident Response </w:t>
      </w:r>
      <w:r w:rsidR="006C7A83">
        <w:t xml:space="preserve">Commander </w:t>
      </w:r>
      <w:r>
        <w:t>is supported by a team of technical staff that work directly with the affected information systems to research the time, location, and details of an incident. Team members are typically comprised of subject matter experts (SMEs), senior level IT staff, third parties, outsourced security or forensic partners.</w:t>
      </w:r>
    </w:p>
    <w:p w14:paraId="20ECD248" w14:textId="77777777" w:rsidR="00110410" w:rsidRPr="00BD6195" w:rsidRDefault="00110410" w:rsidP="00110410">
      <w:r w:rsidRPr="00BD6195">
        <w:t>Further responsibilities:</w:t>
      </w:r>
    </w:p>
    <w:p w14:paraId="384BE06F" w14:textId="77777777" w:rsidR="00110410" w:rsidRPr="00BD6195" w:rsidRDefault="00110410" w:rsidP="00D938D5">
      <w:pPr>
        <w:pStyle w:val="ListParagraph"/>
        <w:numPr>
          <w:ilvl w:val="0"/>
          <w:numId w:val="8"/>
        </w:numPr>
      </w:pPr>
      <w:r w:rsidRPr="00BD6195">
        <w:t>Assist in incident response as requested. CSIRT responsibilities should take priority over normal duties.</w:t>
      </w:r>
    </w:p>
    <w:p w14:paraId="51EDD8B7" w14:textId="6A2345E3" w:rsidR="00110410" w:rsidRPr="00BD6195" w:rsidRDefault="00110410" w:rsidP="00D938D5">
      <w:pPr>
        <w:pStyle w:val="ListParagraph"/>
        <w:numPr>
          <w:ilvl w:val="0"/>
          <w:numId w:val="8"/>
        </w:numPr>
      </w:pPr>
      <w:r w:rsidRPr="00BD6195">
        <w:t xml:space="preserve">Understand </w:t>
      </w:r>
      <w:sdt>
        <w:sdtPr>
          <w:alias w:val="Company"/>
          <w:tag w:val=""/>
          <w:id w:val="415596777"/>
          <w:placeholder>
            <w:docPart w:val="0D8ED45C5AD64606A8F83CCADCE1A60C"/>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incident response plan and procedures to appropriately respond to an incident.</w:t>
      </w:r>
    </w:p>
    <w:p w14:paraId="2C9FCEE1" w14:textId="7F551CF5" w:rsidR="00110410" w:rsidRPr="00BD6195" w:rsidRDefault="00110410" w:rsidP="00D938D5">
      <w:pPr>
        <w:pStyle w:val="ListParagraph"/>
        <w:numPr>
          <w:ilvl w:val="0"/>
          <w:numId w:val="8"/>
        </w:numPr>
      </w:pPr>
      <w:r w:rsidRPr="00BD6195">
        <w:t>Continue to develop skills for incident response.</w:t>
      </w:r>
    </w:p>
    <w:p w14:paraId="09D064E2" w14:textId="77777777" w:rsidR="00110410" w:rsidRPr="00BD6195" w:rsidRDefault="00110410" w:rsidP="00D938D5">
      <w:pPr>
        <w:pStyle w:val="ListParagraph"/>
        <w:numPr>
          <w:ilvl w:val="0"/>
          <w:numId w:val="8"/>
        </w:numPr>
      </w:pPr>
      <w:r w:rsidRPr="00BD6195">
        <w:t xml:space="preserve">Ensure tools are properly configured and managed to </w:t>
      </w:r>
      <w:proofErr w:type="gramStart"/>
      <w:r w:rsidRPr="00BD6195">
        <w:t>alert on</w:t>
      </w:r>
      <w:proofErr w:type="gramEnd"/>
      <w:r w:rsidRPr="00BD6195">
        <w:t xml:space="preserve"> security incidents/events.</w:t>
      </w:r>
    </w:p>
    <w:p w14:paraId="1ABAEF19" w14:textId="77777777" w:rsidR="00110410" w:rsidRPr="00BD6195" w:rsidRDefault="00110410" w:rsidP="00D938D5">
      <w:pPr>
        <w:pStyle w:val="ListParagraph"/>
        <w:numPr>
          <w:ilvl w:val="0"/>
          <w:numId w:val="8"/>
        </w:numPr>
      </w:pPr>
      <w:r w:rsidRPr="00BD6195">
        <w:t>Analyze network traffic for signs of denial of service, distributed denial of service, or other external attacks.</w:t>
      </w:r>
    </w:p>
    <w:p w14:paraId="10734004" w14:textId="77777777" w:rsidR="00110410" w:rsidRPr="00BD6195" w:rsidRDefault="00110410" w:rsidP="00D938D5">
      <w:pPr>
        <w:pStyle w:val="ListParagraph"/>
        <w:numPr>
          <w:ilvl w:val="0"/>
          <w:numId w:val="8"/>
        </w:numPr>
      </w:pPr>
      <w:r w:rsidRPr="00BD6195">
        <w:lastRenderedPageBreak/>
        <w:t>Review log files of critical systems for unusual activity.</w:t>
      </w:r>
    </w:p>
    <w:p w14:paraId="306B9A31" w14:textId="77777777" w:rsidR="00110410" w:rsidRPr="00BD6195" w:rsidRDefault="00110410" w:rsidP="00D938D5">
      <w:pPr>
        <w:pStyle w:val="ListParagraph"/>
        <w:numPr>
          <w:ilvl w:val="0"/>
          <w:numId w:val="8"/>
        </w:numPr>
      </w:pPr>
      <w:r w:rsidRPr="00BD6195">
        <w:t>Monitor business applications and services for signs of attack.</w:t>
      </w:r>
    </w:p>
    <w:p w14:paraId="2B07213E" w14:textId="77777777" w:rsidR="00110410" w:rsidRPr="00BD6195" w:rsidRDefault="00110410" w:rsidP="00D938D5">
      <w:pPr>
        <w:pStyle w:val="ListParagraph"/>
        <w:numPr>
          <w:ilvl w:val="0"/>
          <w:numId w:val="8"/>
        </w:numPr>
      </w:pPr>
      <w:r w:rsidRPr="00BD6195">
        <w:t>Collect pertinent information regarding incidents at the request of the IR Commander.</w:t>
      </w:r>
    </w:p>
    <w:p w14:paraId="4B932063" w14:textId="77777777" w:rsidR="00110410" w:rsidRPr="00BD6195" w:rsidRDefault="00110410" w:rsidP="00D938D5">
      <w:pPr>
        <w:pStyle w:val="ListParagraph"/>
        <w:numPr>
          <w:ilvl w:val="0"/>
          <w:numId w:val="8"/>
        </w:numPr>
      </w:pPr>
      <w:r w:rsidRPr="00BD6195">
        <w:t xml:space="preserve">Consult with </w:t>
      </w:r>
      <w:proofErr w:type="gramStart"/>
      <w:r w:rsidRPr="00BD6195">
        <w:t>qualified information</w:t>
      </w:r>
      <w:proofErr w:type="gramEnd"/>
      <w:r w:rsidRPr="00BD6195">
        <w:t xml:space="preserve"> security staff for advice when needed.</w:t>
      </w:r>
    </w:p>
    <w:p w14:paraId="664E6023" w14:textId="77777777" w:rsidR="00110410" w:rsidRPr="00BD6195" w:rsidRDefault="00110410" w:rsidP="00D938D5">
      <w:pPr>
        <w:pStyle w:val="ListParagraph"/>
        <w:numPr>
          <w:ilvl w:val="0"/>
          <w:numId w:val="8"/>
        </w:numPr>
      </w:pPr>
      <w:proofErr w:type="gramStart"/>
      <w:r w:rsidRPr="00BD6195">
        <w:t>Ensure</w:t>
      </w:r>
      <w:proofErr w:type="gramEnd"/>
      <w:r w:rsidRPr="00BD6195">
        <w:t xml:space="preserve"> evidence gathering, chain of custody and preservation is appropriate.</w:t>
      </w:r>
    </w:p>
    <w:p w14:paraId="67CB0750" w14:textId="77777777" w:rsidR="00110410" w:rsidRPr="00BD6195" w:rsidRDefault="00110410" w:rsidP="00D938D5">
      <w:pPr>
        <w:pStyle w:val="ListParagraph"/>
        <w:numPr>
          <w:ilvl w:val="0"/>
          <w:numId w:val="8"/>
        </w:numPr>
      </w:pPr>
      <w:r w:rsidRPr="00BD6195">
        <w:t>Participate in tests of the incident response plan and procedures.</w:t>
      </w:r>
    </w:p>
    <w:p w14:paraId="72E477C7" w14:textId="77777777" w:rsidR="00110410" w:rsidRPr="00BD6195" w:rsidRDefault="00110410" w:rsidP="00D938D5">
      <w:pPr>
        <w:pStyle w:val="ListParagraph"/>
        <w:numPr>
          <w:ilvl w:val="0"/>
          <w:numId w:val="8"/>
        </w:numPr>
      </w:pPr>
      <w:r w:rsidRPr="00BD6195">
        <w:t>Be knowledgeable of service level agreements with service providers in relation to incident response.</w:t>
      </w:r>
    </w:p>
    <w:p w14:paraId="41D406D4" w14:textId="77777777" w:rsidR="00110410" w:rsidRPr="00BD6195" w:rsidRDefault="00110410" w:rsidP="00E1311C">
      <w:pPr>
        <w:pStyle w:val="Heading5"/>
      </w:pPr>
      <w:bookmarkStart w:id="49" w:name="_Toc48903503"/>
      <w:bookmarkStart w:id="50" w:name="_Toc48909918"/>
      <w:bookmarkStart w:id="51" w:name="_Toc49508410"/>
      <w:bookmarkStart w:id="52" w:name="_Toc204013320"/>
      <w:r w:rsidRPr="00BD6195">
        <w:t>Recorder</w:t>
      </w:r>
      <w:bookmarkEnd w:id="49"/>
      <w:bookmarkEnd w:id="50"/>
      <w:bookmarkEnd w:id="51"/>
      <w:bookmarkEnd w:id="52"/>
    </w:p>
    <w:p w14:paraId="30D6C2A6" w14:textId="77777777" w:rsidR="009D7E28" w:rsidRDefault="00110410" w:rsidP="009D7E28">
      <w:r w:rsidRPr="00BD6195">
        <w:t>The Incident Response</w:t>
      </w:r>
      <w:r w:rsidR="00233033">
        <w:t xml:space="preserve"> Commander</w:t>
      </w:r>
      <w:r w:rsidRPr="00BD6195">
        <w:t xml:space="preserve"> may assign a team member to begin formal documentation of the incident. </w:t>
      </w:r>
    </w:p>
    <w:p w14:paraId="47BDAD45" w14:textId="4F62BDB3" w:rsidR="00110410" w:rsidRPr="009D7E28" w:rsidRDefault="00110410" w:rsidP="00BF5E06">
      <w:pPr>
        <w:pStyle w:val="BodyText"/>
      </w:pPr>
      <w:r w:rsidRPr="009D7E28">
        <w:t>Anticipated (Company) CSIRT Team Members</w:t>
      </w:r>
      <w:r w:rsidR="00C02B38">
        <w: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160"/>
        <w:gridCol w:w="6401"/>
      </w:tblGrid>
      <w:tr w:rsidR="00110410" w:rsidRPr="00B36132" w14:paraId="006C8173" w14:textId="77777777" w:rsidTr="00110410">
        <w:trPr>
          <w:trHeight w:val="363"/>
        </w:trPr>
        <w:tc>
          <w:tcPr>
            <w:tcW w:w="540" w:type="dxa"/>
          </w:tcPr>
          <w:p w14:paraId="52AD1D3C" w14:textId="77777777" w:rsidR="00110410" w:rsidRPr="00642BE4" w:rsidRDefault="00110410" w:rsidP="00110410">
            <w:pPr>
              <w:pStyle w:val="NoSpacing"/>
              <w:rPr>
                <w:b/>
              </w:rPr>
            </w:pPr>
            <w:r w:rsidRPr="00642BE4">
              <w:rPr>
                <w:b/>
              </w:rPr>
              <w:t>No.</w:t>
            </w:r>
          </w:p>
        </w:tc>
        <w:tc>
          <w:tcPr>
            <w:tcW w:w="2160" w:type="dxa"/>
          </w:tcPr>
          <w:p w14:paraId="56477996" w14:textId="77777777" w:rsidR="00110410" w:rsidRPr="00642BE4" w:rsidRDefault="00110410" w:rsidP="00110410">
            <w:pPr>
              <w:pStyle w:val="NoSpacing"/>
              <w:rPr>
                <w:b/>
              </w:rPr>
            </w:pPr>
            <w:r w:rsidRPr="00642BE4">
              <w:rPr>
                <w:b/>
              </w:rPr>
              <w:t>CSIRT Member</w:t>
            </w:r>
          </w:p>
        </w:tc>
        <w:tc>
          <w:tcPr>
            <w:tcW w:w="6401" w:type="dxa"/>
          </w:tcPr>
          <w:p w14:paraId="0F1053D3" w14:textId="77777777" w:rsidR="00110410" w:rsidRPr="00642BE4" w:rsidRDefault="00110410" w:rsidP="00110410">
            <w:pPr>
              <w:pStyle w:val="NoSpacing"/>
              <w:rPr>
                <w:b/>
              </w:rPr>
            </w:pPr>
            <w:r w:rsidRPr="00642BE4">
              <w:rPr>
                <w:b/>
              </w:rPr>
              <w:t>Role</w:t>
            </w:r>
          </w:p>
        </w:tc>
      </w:tr>
      <w:tr w:rsidR="00110410" w:rsidRPr="00B36132" w14:paraId="4BB4A7CF" w14:textId="77777777" w:rsidTr="00110410">
        <w:trPr>
          <w:trHeight w:val="363"/>
        </w:trPr>
        <w:tc>
          <w:tcPr>
            <w:tcW w:w="540" w:type="dxa"/>
          </w:tcPr>
          <w:p w14:paraId="5DAECA4E" w14:textId="77777777" w:rsidR="00110410" w:rsidRPr="00B36132" w:rsidRDefault="00110410" w:rsidP="00110410">
            <w:pPr>
              <w:pStyle w:val="NoSpacing"/>
              <w:rPr>
                <w:highlight w:val="yellow"/>
              </w:rPr>
            </w:pPr>
            <w:r w:rsidRPr="00820B39">
              <w:t>1</w:t>
            </w:r>
            <w:r>
              <w:t>.</w:t>
            </w:r>
          </w:p>
        </w:tc>
        <w:tc>
          <w:tcPr>
            <w:tcW w:w="2160" w:type="dxa"/>
          </w:tcPr>
          <w:p w14:paraId="1593EEA7" w14:textId="74A6EEEE" w:rsidR="00110410" w:rsidRPr="00820B39" w:rsidRDefault="00110410" w:rsidP="00110410">
            <w:pPr>
              <w:pStyle w:val="NoSpacing"/>
            </w:pPr>
          </w:p>
        </w:tc>
        <w:tc>
          <w:tcPr>
            <w:tcW w:w="6401" w:type="dxa"/>
          </w:tcPr>
          <w:p w14:paraId="67373337" w14:textId="77777777" w:rsidR="00110410" w:rsidRPr="00820B39" w:rsidRDefault="00110410" w:rsidP="00110410">
            <w:pPr>
              <w:pStyle w:val="NoSpacing"/>
            </w:pPr>
            <w:r w:rsidRPr="00820B39">
              <w:t>IR Commander</w:t>
            </w:r>
          </w:p>
        </w:tc>
      </w:tr>
      <w:tr w:rsidR="00110410" w:rsidRPr="00B36132" w14:paraId="29584A4C" w14:textId="77777777" w:rsidTr="00110410">
        <w:trPr>
          <w:trHeight w:val="363"/>
        </w:trPr>
        <w:tc>
          <w:tcPr>
            <w:tcW w:w="540" w:type="dxa"/>
          </w:tcPr>
          <w:p w14:paraId="6C96A070" w14:textId="77777777" w:rsidR="00110410" w:rsidRPr="00B36132" w:rsidRDefault="00110410" w:rsidP="00110410">
            <w:pPr>
              <w:pStyle w:val="NoSpacing"/>
              <w:rPr>
                <w:highlight w:val="yellow"/>
              </w:rPr>
            </w:pPr>
            <w:r w:rsidRPr="00820B39">
              <w:t>2.</w:t>
            </w:r>
          </w:p>
        </w:tc>
        <w:tc>
          <w:tcPr>
            <w:tcW w:w="2160" w:type="dxa"/>
          </w:tcPr>
          <w:p w14:paraId="6995ECA2" w14:textId="18B289D7" w:rsidR="00110410" w:rsidRPr="00820B39" w:rsidRDefault="00110410" w:rsidP="00110410">
            <w:pPr>
              <w:pStyle w:val="NoSpacing"/>
            </w:pPr>
          </w:p>
        </w:tc>
        <w:tc>
          <w:tcPr>
            <w:tcW w:w="6401" w:type="dxa"/>
          </w:tcPr>
          <w:p w14:paraId="37A3FE1C" w14:textId="57886D1C" w:rsidR="00110410" w:rsidRPr="00820B39" w:rsidRDefault="00110410" w:rsidP="00110410">
            <w:pPr>
              <w:pStyle w:val="NoSpacing"/>
            </w:pPr>
            <w:r w:rsidRPr="00820B39">
              <w:t>IT Manager/Infrastructure Architect</w:t>
            </w:r>
            <w:r w:rsidR="00934CC2">
              <w:t xml:space="preserve"> (example)</w:t>
            </w:r>
          </w:p>
        </w:tc>
      </w:tr>
      <w:tr w:rsidR="00110410" w:rsidRPr="00B36132" w14:paraId="4997D124" w14:textId="77777777" w:rsidTr="00110410">
        <w:trPr>
          <w:trHeight w:val="363"/>
        </w:trPr>
        <w:tc>
          <w:tcPr>
            <w:tcW w:w="540" w:type="dxa"/>
          </w:tcPr>
          <w:p w14:paraId="3B26FC15" w14:textId="77777777" w:rsidR="00110410" w:rsidRPr="00B36132" w:rsidRDefault="00110410" w:rsidP="00110410">
            <w:pPr>
              <w:pStyle w:val="NoSpacing"/>
              <w:rPr>
                <w:highlight w:val="yellow"/>
              </w:rPr>
            </w:pPr>
            <w:r w:rsidRPr="00820B39">
              <w:t>3.</w:t>
            </w:r>
          </w:p>
        </w:tc>
        <w:tc>
          <w:tcPr>
            <w:tcW w:w="2160" w:type="dxa"/>
          </w:tcPr>
          <w:p w14:paraId="61A18D7D" w14:textId="6ED3B69F" w:rsidR="00110410" w:rsidRPr="00820B39" w:rsidRDefault="00110410" w:rsidP="00110410">
            <w:pPr>
              <w:pStyle w:val="NoSpacing"/>
            </w:pPr>
          </w:p>
        </w:tc>
        <w:tc>
          <w:tcPr>
            <w:tcW w:w="6401" w:type="dxa"/>
          </w:tcPr>
          <w:p w14:paraId="0DBDE8C7" w14:textId="187C96DD" w:rsidR="00110410" w:rsidRPr="00820B39" w:rsidRDefault="00110410" w:rsidP="00110410">
            <w:pPr>
              <w:pStyle w:val="NoSpacing"/>
            </w:pPr>
            <w:r w:rsidRPr="00820B39">
              <w:t>System Administrator</w:t>
            </w:r>
            <w:r w:rsidR="00934CC2">
              <w:t xml:space="preserve"> (example)</w:t>
            </w:r>
          </w:p>
        </w:tc>
      </w:tr>
      <w:tr w:rsidR="00110410" w:rsidRPr="00B36132" w14:paraId="06736B37" w14:textId="77777777" w:rsidTr="00110410">
        <w:trPr>
          <w:trHeight w:val="363"/>
        </w:trPr>
        <w:tc>
          <w:tcPr>
            <w:tcW w:w="540" w:type="dxa"/>
          </w:tcPr>
          <w:p w14:paraId="603F2A6B" w14:textId="77777777" w:rsidR="00110410" w:rsidRPr="00B36132" w:rsidRDefault="00110410" w:rsidP="00110410">
            <w:pPr>
              <w:pStyle w:val="NoSpacing"/>
              <w:rPr>
                <w:highlight w:val="yellow"/>
              </w:rPr>
            </w:pPr>
            <w:r w:rsidRPr="00820B39">
              <w:t>4.</w:t>
            </w:r>
          </w:p>
        </w:tc>
        <w:tc>
          <w:tcPr>
            <w:tcW w:w="2160" w:type="dxa"/>
          </w:tcPr>
          <w:p w14:paraId="724B2AA0" w14:textId="4B11F509" w:rsidR="00110410" w:rsidRPr="00820B39" w:rsidRDefault="00110410" w:rsidP="00110410">
            <w:pPr>
              <w:pStyle w:val="NoSpacing"/>
            </w:pPr>
          </w:p>
        </w:tc>
        <w:tc>
          <w:tcPr>
            <w:tcW w:w="6401" w:type="dxa"/>
          </w:tcPr>
          <w:p w14:paraId="48AF4192" w14:textId="5AB418C1" w:rsidR="00110410" w:rsidRPr="00820B39" w:rsidRDefault="00110410" w:rsidP="00110410">
            <w:pPr>
              <w:pStyle w:val="NoSpacing"/>
            </w:pPr>
            <w:r w:rsidRPr="00820B39">
              <w:t xml:space="preserve">Database </w:t>
            </w:r>
            <w:r w:rsidR="00F2658B" w:rsidRPr="00820B39">
              <w:t>Administrator</w:t>
            </w:r>
            <w:r w:rsidR="00934CC2">
              <w:t xml:space="preserve"> (example)</w:t>
            </w:r>
          </w:p>
        </w:tc>
      </w:tr>
      <w:tr w:rsidR="008E5B3F" w:rsidRPr="00B36132" w14:paraId="185F4789" w14:textId="77777777" w:rsidTr="00110410">
        <w:trPr>
          <w:trHeight w:val="363"/>
        </w:trPr>
        <w:tc>
          <w:tcPr>
            <w:tcW w:w="540" w:type="dxa"/>
          </w:tcPr>
          <w:p w14:paraId="00EACCCE" w14:textId="1CC146B9" w:rsidR="008E5B3F" w:rsidRPr="00820B39" w:rsidRDefault="008E5B3F" w:rsidP="00110410">
            <w:pPr>
              <w:pStyle w:val="NoSpacing"/>
            </w:pPr>
            <w:r>
              <w:t>5.</w:t>
            </w:r>
          </w:p>
        </w:tc>
        <w:tc>
          <w:tcPr>
            <w:tcW w:w="2160" w:type="dxa"/>
          </w:tcPr>
          <w:p w14:paraId="4ABF9D9A" w14:textId="77777777" w:rsidR="008E5B3F" w:rsidRPr="00820B39" w:rsidRDefault="008E5B3F" w:rsidP="00110410">
            <w:pPr>
              <w:pStyle w:val="NoSpacing"/>
            </w:pPr>
          </w:p>
        </w:tc>
        <w:tc>
          <w:tcPr>
            <w:tcW w:w="6401" w:type="dxa"/>
          </w:tcPr>
          <w:p w14:paraId="340E0194" w14:textId="4D2235BF" w:rsidR="008E5B3F" w:rsidRPr="00820B39" w:rsidRDefault="00857779" w:rsidP="00110410">
            <w:pPr>
              <w:pStyle w:val="NoSpacing"/>
            </w:pPr>
            <w:r>
              <w:t>Recorder</w:t>
            </w:r>
          </w:p>
        </w:tc>
      </w:tr>
    </w:tbl>
    <w:p w14:paraId="4EFB625D" w14:textId="7C9809A1" w:rsidR="00110410" w:rsidRPr="00BD6195" w:rsidRDefault="00110410" w:rsidP="00110410">
      <w:pPr>
        <w:pStyle w:val="Heading1"/>
      </w:pPr>
      <w:bookmarkStart w:id="53" w:name="_Incident_Management_Plan"/>
      <w:bookmarkStart w:id="54" w:name="_Toc49508411"/>
      <w:bookmarkStart w:id="55" w:name="_Toc204013321"/>
      <w:bookmarkEnd w:id="2"/>
      <w:bookmarkEnd w:id="3"/>
      <w:bookmarkEnd w:id="53"/>
      <w:r w:rsidRPr="00BD6195">
        <w:t>Incident Response Framework</w:t>
      </w:r>
      <w:bookmarkEnd w:id="54"/>
      <w:bookmarkEnd w:id="55"/>
    </w:p>
    <w:p w14:paraId="1CF97469" w14:textId="09202786" w:rsidR="00110410" w:rsidRPr="00BD6195" w:rsidRDefault="00DE6041" w:rsidP="00110410">
      <w:sdt>
        <w:sdtPr>
          <w:alias w:val="Company"/>
          <w:tag w:val=""/>
          <w:id w:val="1772514846"/>
          <w:placeholder>
            <w:docPart w:val="B11B1B6DDCF249029BCBC06EE1F7A137"/>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00110410" w:rsidRPr="00BD6195">
        <w:t xml:space="preserve"> recognizes that, despite reasonable and competent efforts to protect </w:t>
      </w:r>
      <w:r w:rsidR="00110410" w:rsidRPr="00BD6195">
        <w:rPr>
          <w:b/>
        </w:rPr>
        <w:t>Information Resources</w:t>
      </w:r>
      <w:r w:rsidR="00110410" w:rsidRPr="00BD6195">
        <w:t>, a breach or other loss of information is possible. The organization must make reasonable efforts and act competently to respond to a potential incident in a way that reduces the loss of information and potential harm to customers, partners, and the organization itself.</w:t>
      </w:r>
    </w:p>
    <w:p w14:paraId="28F3A5D4" w14:textId="6E49E844" w:rsidR="00110410" w:rsidRPr="00BD6195" w:rsidRDefault="00110410" w:rsidP="00110410">
      <w:r w:rsidRPr="00BD6195">
        <w:t xml:space="preserve">Developing a well-defined incident response framework is critical to an effective incident response plan.  The </w:t>
      </w:r>
      <w:sdt>
        <w:sdtPr>
          <w:alias w:val="Company"/>
          <w:tag w:val=""/>
          <w:id w:val="-1943592256"/>
          <w:placeholder>
            <w:docPart w:val="A2A5B35360DC423E9B6764B548DD5A8C"/>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incident response framework is comprised of six phases that ensure a consistent and systematic approach.  </w:t>
      </w:r>
    </w:p>
    <w:p w14:paraId="262D8D02" w14:textId="77777777" w:rsidR="00110410" w:rsidRPr="00BD6195" w:rsidRDefault="00110410" w:rsidP="001A532D">
      <w:pPr>
        <w:pStyle w:val="Heading3"/>
      </w:pPr>
      <w:bookmarkStart w:id="56" w:name="_Toc48903505"/>
      <w:bookmarkStart w:id="57" w:name="_Toc48909920"/>
      <w:bookmarkStart w:id="58" w:name="_Toc49508412"/>
      <w:bookmarkStart w:id="59" w:name="_Toc204013322"/>
      <w:r w:rsidRPr="00BD6195">
        <w:t>Phase I – Preparation</w:t>
      </w:r>
      <w:bookmarkEnd w:id="56"/>
      <w:bookmarkEnd w:id="57"/>
      <w:bookmarkEnd w:id="58"/>
      <w:bookmarkEnd w:id="59"/>
    </w:p>
    <w:p w14:paraId="3C875B25" w14:textId="5CDA5E01" w:rsidR="00110410" w:rsidRPr="00BD6195" w:rsidRDefault="00110410" w:rsidP="00B6117C">
      <w:pPr>
        <w:pStyle w:val="body"/>
      </w:pPr>
      <w:r w:rsidRPr="00B6117C">
        <w:t>It is essential to establish a Cyber Security Incident Response Team (CSIRT), define appropriate lines of communication, articulate services necessary to support response activities, and procure the necessary tools.    (See</w:t>
      </w:r>
      <w:r w:rsidR="00F2658B" w:rsidRPr="00B6117C">
        <w:t xml:space="preserve"> </w:t>
      </w:r>
      <w:r w:rsidR="00EE5573" w:rsidRPr="00EE5573">
        <w:fldChar w:fldCharType="begin"/>
      </w:r>
      <w:r w:rsidR="00EE5573" w:rsidRPr="00EE5573">
        <w:instrText xml:space="preserve"> REF  _Ref51057797 </w:instrText>
      </w:r>
      <w:r w:rsidR="00B6117C">
        <w:instrText xml:space="preserve"> \* MERGEFORMAT </w:instrText>
      </w:r>
      <w:r w:rsidR="00EE5573" w:rsidRPr="00EE5573">
        <w:fldChar w:fldCharType="separate"/>
      </w:r>
      <w:r w:rsidR="00EE5573" w:rsidRPr="00B36132">
        <w:t>Phase I – Preparation</w:t>
      </w:r>
      <w:r w:rsidR="00EE5573">
        <w:fldChar w:fldCharType="end"/>
      </w:r>
      <w:r w:rsidRPr="00BD6195">
        <w:t>)</w:t>
      </w:r>
    </w:p>
    <w:p w14:paraId="2FC076FB" w14:textId="77777777" w:rsidR="00110410" w:rsidRPr="00BD6195" w:rsidRDefault="00110410" w:rsidP="001A532D">
      <w:pPr>
        <w:pStyle w:val="Heading3"/>
      </w:pPr>
      <w:bookmarkStart w:id="60" w:name="_Toc48903506"/>
      <w:bookmarkStart w:id="61" w:name="_Toc48909921"/>
      <w:bookmarkStart w:id="62" w:name="_Toc49508413"/>
      <w:bookmarkStart w:id="63" w:name="_Toc204013323"/>
      <w:r w:rsidRPr="00BD6195">
        <w:lastRenderedPageBreak/>
        <w:t>Phase II – Identification and Assessment</w:t>
      </w:r>
      <w:bookmarkEnd w:id="60"/>
      <w:bookmarkEnd w:id="61"/>
      <w:bookmarkEnd w:id="62"/>
      <w:bookmarkEnd w:id="63"/>
    </w:p>
    <w:p w14:paraId="05A13B2D" w14:textId="5E84B717" w:rsidR="00110410" w:rsidRPr="00BD6195" w:rsidRDefault="00110410" w:rsidP="00110410">
      <w:r w:rsidRPr="00BD6195">
        <w:t xml:space="preserve">Identifying an event and conducting an assessment should be performed to confirm the existence of an incident.  The assessment should include determining the scope, impact, and extent of the damage caused by the incident.  In the event of possible legal action, digital evidence will be preserved, and forensic analysis may be conducted </w:t>
      </w:r>
      <w:proofErr w:type="gramStart"/>
      <w:r w:rsidRPr="00BD6195">
        <w:t>consistent</w:t>
      </w:r>
      <w:proofErr w:type="gramEnd"/>
      <w:r w:rsidRPr="00BD6195">
        <w:t xml:space="preserve"> with legislative and legal requirements. (See</w:t>
      </w:r>
      <w:r w:rsidR="00F2658B">
        <w:t xml:space="preserve"> </w:t>
      </w:r>
      <w:r w:rsidR="00F2658B">
        <w:fldChar w:fldCharType="begin"/>
      </w:r>
      <w:r w:rsidR="00F2658B">
        <w:instrText xml:space="preserve"> REF _Ref51057821 \h </w:instrText>
      </w:r>
      <w:r w:rsidR="00F2658B">
        <w:fldChar w:fldCharType="separate"/>
      </w:r>
      <w:r w:rsidR="00F2658B" w:rsidRPr="00B36132">
        <w:t>Phase II - Identification and Assessment</w:t>
      </w:r>
      <w:r w:rsidR="00F2658B">
        <w:fldChar w:fldCharType="end"/>
      </w:r>
      <w:r w:rsidRPr="00BD6195">
        <w:t>)</w:t>
      </w:r>
    </w:p>
    <w:p w14:paraId="1567E579" w14:textId="77777777" w:rsidR="00110410" w:rsidRPr="00BD6195" w:rsidRDefault="00110410" w:rsidP="001A532D">
      <w:pPr>
        <w:pStyle w:val="Heading3"/>
      </w:pPr>
      <w:bookmarkStart w:id="64" w:name="_Toc48903507"/>
      <w:bookmarkStart w:id="65" w:name="_Toc48909922"/>
      <w:bookmarkStart w:id="66" w:name="_Toc49508414"/>
      <w:bookmarkStart w:id="67" w:name="_Toc204013324"/>
      <w:r w:rsidRPr="00BD6195">
        <w:t>Phase III – Containment and Intelligence</w:t>
      </w:r>
      <w:bookmarkEnd w:id="64"/>
      <w:bookmarkEnd w:id="65"/>
      <w:bookmarkEnd w:id="66"/>
      <w:bookmarkEnd w:id="67"/>
    </w:p>
    <w:p w14:paraId="4DDB084E" w14:textId="46070FFE" w:rsidR="00110410" w:rsidRPr="00BD6195" w:rsidRDefault="00110410" w:rsidP="00110410">
      <w:r w:rsidRPr="00BD6195">
        <w:t xml:space="preserve">Containment of the incident is necessary to minimize and isolate the damage caused.  Steps must be taken to ensure that the scope of the incident does not spread to include other systems and Information Resources.  Root cause analysis is required prior to moving beyond the Containment phase and may require expertise from outside parties. (See </w:t>
      </w:r>
      <w:fldSimple w:instr=" REF  _Ref48735319  \* MERGEFORMAT ">
        <w:r w:rsidR="009C2841" w:rsidRPr="00BD6195">
          <w:t>Phase III – Containment and I</w:t>
        </w:r>
      </w:fldSimple>
      <w:r w:rsidRPr="00BD6195">
        <w:t>)</w:t>
      </w:r>
    </w:p>
    <w:p w14:paraId="66DA7EC3" w14:textId="77777777" w:rsidR="00110410" w:rsidRPr="00BD6195" w:rsidRDefault="00110410" w:rsidP="001A532D">
      <w:pPr>
        <w:pStyle w:val="Heading3"/>
      </w:pPr>
      <w:bookmarkStart w:id="68" w:name="_Toc48903508"/>
      <w:bookmarkStart w:id="69" w:name="_Toc48909923"/>
      <w:bookmarkStart w:id="70" w:name="_Toc49508415"/>
      <w:bookmarkStart w:id="71" w:name="_Toc204013325"/>
      <w:r w:rsidRPr="00BD6195">
        <w:t>Phase IV – Eradication</w:t>
      </w:r>
      <w:bookmarkEnd w:id="68"/>
      <w:bookmarkEnd w:id="69"/>
      <w:bookmarkEnd w:id="70"/>
      <w:bookmarkEnd w:id="71"/>
    </w:p>
    <w:p w14:paraId="673DE44A" w14:textId="754910A5" w:rsidR="00110410" w:rsidRPr="00BD6195" w:rsidRDefault="00110410" w:rsidP="00110410">
      <w:r w:rsidRPr="00BD6195">
        <w:t xml:space="preserve">Eradication requires removal or addressing of all components and symptoms of the incident. Further, validation must be </w:t>
      </w:r>
      <w:proofErr w:type="gramStart"/>
      <w:r w:rsidRPr="00BD6195">
        <w:t>performed</w:t>
      </w:r>
      <w:proofErr w:type="gramEnd"/>
      <w:r w:rsidRPr="00BD6195">
        <w:t xml:space="preserve"> to ensure the incident does not </w:t>
      </w:r>
      <w:proofErr w:type="gramStart"/>
      <w:r w:rsidRPr="00BD6195">
        <w:t>reoccur</w:t>
      </w:r>
      <w:proofErr w:type="gramEnd"/>
      <w:r w:rsidRPr="00BD6195">
        <w:t>. (See</w:t>
      </w:r>
      <w:r w:rsidR="0055406A">
        <w:t xml:space="preserve"> Phase IV – Eradication Details)</w:t>
      </w:r>
    </w:p>
    <w:p w14:paraId="4C6BE8D6" w14:textId="77777777" w:rsidR="00110410" w:rsidRPr="00BD6195" w:rsidRDefault="00110410" w:rsidP="001A532D">
      <w:pPr>
        <w:pStyle w:val="Heading3"/>
      </w:pPr>
      <w:bookmarkStart w:id="72" w:name="_Toc48903509"/>
      <w:bookmarkStart w:id="73" w:name="_Toc48909924"/>
      <w:bookmarkStart w:id="74" w:name="_Toc49508416"/>
      <w:bookmarkStart w:id="75" w:name="_Toc204013326"/>
      <w:r w:rsidRPr="00BD6195">
        <w:t>Phase V – Recovery</w:t>
      </w:r>
      <w:bookmarkEnd w:id="72"/>
      <w:bookmarkEnd w:id="73"/>
      <w:bookmarkEnd w:id="74"/>
      <w:bookmarkEnd w:id="75"/>
    </w:p>
    <w:p w14:paraId="62D0408B" w14:textId="1CB0102F" w:rsidR="00110410" w:rsidRPr="00BD6195" w:rsidRDefault="00110410" w:rsidP="00110410">
      <w:r w:rsidRPr="00BD6195">
        <w:t xml:space="preserve">Recovery involves the steps required to restore data and systems to a healthy working </w:t>
      </w:r>
      <w:proofErr w:type="gramStart"/>
      <w:r w:rsidRPr="00BD6195">
        <w:t>state</w:t>
      </w:r>
      <w:proofErr w:type="gramEnd"/>
      <w:r w:rsidRPr="00BD6195">
        <w:t xml:space="preserve"> allowing business operations to be returned.</w:t>
      </w:r>
      <w:r w:rsidR="00F2658B">
        <w:t xml:space="preserve"> (See </w:t>
      </w:r>
      <w:r w:rsidR="00F2658B">
        <w:fldChar w:fldCharType="begin"/>
      </w:r>
      <w:r w:rsidR="00F2658B">
        <w:instrText xml:space="preserve"> REF _Ref51057855 \h </w:instrText>
      </w:r>
      <w:r w:rsidR="00F2658B">
        <w:fldChar w:fldCharType="separate"/>
      </w:r>
      <w:r w:rsidR="00F2658B" w:rsidRPr="00BD6195">
        <w:t>Phase V – Recovery Details</w:t>
      </w:r>
      <w:r w:rsidR="00F2658B">
        <w:fldChar w:fldCharType="end"/>
      </w:r>
      <w:r w:rsidR="00F2658B">
        <w:t>)</w:t>
      </w:r>
    </w:p>
    <w:p w14:paraId="6A48F66D" w14:textId="77777777" w:rsidR="00110410" w:rsidRPr="00BD6195" w:rsidRDefault="00110410" w:rsidP="001A532D">
      <w:pPr>
        <w:pStyle w:val="Heading3"/>
      </w:pPr>
      <w:bookmarkStart w:id="76" w:name="_Toc48903510"/>
      <w:bookmarkStart w:id="77" w:name="_Toc48909925"/>
      <w:bookmarkStart w:id="78" w:name="_Toc49508417"/>
      <w:bookmarkStart w:id="79" w:name="_Toc204013327"/>
      <w:r w:rsidRPr="00BD6195">
        <w:t>Phase VI – Lessons Learned</w:t>
      </w:r>
      <w:bookmarkEnd w:id="76"/>
      <w:bookmarkEnd w:id="77"/>
      <w:bookmarkEnd w:id="78"/>
      <w:bookmarkEnd w:id="79"/>
    </w:p>
    <w:p w14:paraId="0C229CF3" w14:textId="5C34E57E" w:rsidR="00110410" w:rsidRDefault="00110410" w:rsidP="00110410">
      <w:r w:rsidRPr="00BD6195">
        <w:t xml:space="preserve">The </w:t>
      </w:r>
      <w:r>
        <w:t>Lessons Learned</w:t>
      </w:r>
      <w:r w:rsidRPr="00BD6195">
        <w:t xml:space="preserve"> phase includes post-incident analysis on the system(s) that were impacted by the incident and other potentially vulnerable systems. Lessons learned from the incident are communicated to executive management and action plans developed to improve future </w:t>
      </w:r>
      <w:r w:rsidR="0011482B">
        <w:t>incident response</w:t>
      </w:r>
      <w:r w:rsidRPr="00BD6195">
        <w:t xml:space="preserve"> practices and reduce risk exposure. </w:t>
      </w:r>
      <w:r w:rsidR="00F2658B">
        <w:t xml:space="preserve">(See </w:t>
      </w:r>
      <w:r w:rsidR="00F2658B">
        <w:fldChar w:fldCharType="begin"/>
      </w:r>
      <w:r w:rsidR="00F2658B">
        <w:instrText xml:space="preserve"> REF _Ref51057871 \h </w:instrText>
      </w:r>
      <w:r w:rsidR="00F2658B">
        <w:fldChar w:fldCharType="separate"/>
      </w:r>
      <w:r w:rsidR="00F2658B" w:rsidRPr="00BD6195">
        <w:t>Phase VI - Lessons Learned</w:t>
      </w:r>
      <w:r w:rsidR="00F2658B">
        <w:fldChar w:fldCharType="end"/>
      </w:r>
      <w:r w:rsidR="00F2658B">
        <w:t>)</w:t>
      </w:r>
      <w:r w:rsidRPr="00BD6195">
        <w:t xml:space="preserve"> </w:t>
      </w:r>
    </w:p>
    <w:p w14:paraId="5E3D7420" w14:textId="769CD959" w:rsidR="006E4997" w:rsidRDefault="006E4997">
      <w:pPr>
        <w:spacing w:after="160" w:line="259" w:lineRule="auto"/>
      </w:pPr>
      <w:r>
        <w:br w:type="page"/>
      </w:r>
    </w:p>
    <w:p w14:paraId="1C39E352" w14:textId="77777777" w:rsidR="00937759" w:rsidRPr="00EA7757" w:rsidRDefault="00937759" w:rsidP="00AD2A32">
      <w:pPr>
        <w:spacing w:after="0"/>
        <w:rPr>
          <w:rFonts w:ascii="Montserrat ExtraBold" w:hAnsi="Montserrat ExtraBold"/>
          <w:color w:val="000000" w:themeColor="text1"/>
          <w:sz w:val="32"/>
          <w:szCs w:val="32"/>
        </w:rPr>
      </w:pPr>
      <w:r w:rsidRPr="00EA7757">
        <w:rPr>
          <w:rFonts w:ascii="Montserrat ExtraBold" w:hAnsi="Montserrat ExtraBold"/>
          <w:color w:val="000000" w:themeColor="text1"/>
          <w:sz w:val="32"/>
          <w:szCs w:val="32"/>
        </w:rPr>
        <w:lastRenderedPageBreak/>
        <w:t>SANS Incident Response Model</w:t>
      </w:r>
    </w:p>
    <w:p w14:paraId="73D286FE" w14:textId="77777777" w:rsidR="00937759" w:rsidRPr="000F2CE1" w:rsidRDefault="00937759" w:rsidP="00AD2A32">
      <w:pPr>
        <w:rPr>
          <w:rStyle w:val="Hyperlink"/>
          <w:color w:val="00857D"/>
        </w:rPr>
      </w:pPr>
      <w:hyperlink r:id="rId15" w:history="1">
        <w:r w:rsidRPr="000F2CE1">
          <w:rPr>
            <w:rStyle w:val="Hyperlink"/>
            <w:color w:val="00857D"/>
          </w:rPr>
          <w:t>SANS Incident Handler’s Handbook</w:t>
        </w:r>
      </w:hyperlink>
    </w:p>
    <w:bookmarkStart w:id="80" w:name="_Ref48718377"/>
    <w:bookmarkStart w:id="81" w:name="_Ref48814460"/>
    <w:p w14:paraId="535BB13C" w14:textId="77777777" w:rsidR="008F5300" w:rsidRDefault="008F5300" w:rsidP="008F5300">
      <w:pPr>
        <w:rPr>
          <w:rFonts w:ascii="Trebuchet MS" w:eastAsiaTheme="majorEastAsia" w:hAnsi="Trebuchet MS" w:cstheme="majorBidi"/>
          <w:color w:val="365F91" w:themeColor="accent1" w:themeShade="BF"/>
          <w:sz w:val="32"/>
          <w:szCs w:val="32"/>
        </w:rPr>
      </w:pPr>
      <w:r>
        <w:rPr>
          <w:noProof/>
        </w:rPr>
        <mc:AlternateContent>
          <mc:Choice Requires="wps">
            <w:drawing>
              <wp:anchor distT="0" distB="0" distL="114300" distR="114300" simplePos="0" relativeHeight="251666433" behindDoc="0" locked="0" layoutInCell="1" allowOverlap="1" wp14:anchorId="6C1E482F" wp14:editId="60C42F87">
                <wp:simplePos x="0" y="0"/>
                <wp:positionH relativeFrom="column">
                  <wp:posOffset>1246909</wp:posOffset>
                </wp:positionH>
                <wp:positionV relativeFrom="paragraph">
                  <wp:posOffset>131544</wp:posOffset>
                </wp:positionV>
                <wp:extent cx="961390" cy="313055"/>
                <wp:effectExtent l="0" t="0" r="0" b="0"/>
                <wp:wrapNone/>
                <wp:docPr id="1301974195" name="Arrow: Curved Down 1301974195"/>
                <wp:cNvGraphicFramePr/>
                <a:graphic xmlns:a="http://schemas.openxmlformats.org/drawingml/2006/main">
                  <a:graphicData uri="http://schemas.microsoft.com/office/word/2010/wordprocessingShape">
                    <wps:wsp>
                      <wps:cNvSpPr/>
                      <wps:spPr>
                        <a:xfrm>
                          <a:off x="0" y="0"/>
                          <a:ext cx="961390" cy="313055"/>
                        </a:xfrm>
                        <a:prstGeom prst="curvedDownArrow">
                          <a:avLst>
                            <a:gd name="adj1" fmla="val 29960"/>
                            <a:gd name="adj2" fmla="val 73960"/>
                            <a:gd name="adj3" fmla="val 25995"/>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88D1F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1301974195" o:spid="_x0000_s1026" type="#_x0000_t105" style="position:absolute;margin-left:98.2pt;margin-top:10.35pt;width:75.7pt;height:24.65pt;z-index:251666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6RYrAIAAOEFAAAOAAAAZHJzL2Uyb0RvYy54bWysVEtv2zAMvg/YfxB0X/1Ik85BnSJo0WFA&#10;0RVrh55VWao9yKImKXGyXz9KfiTrgh2GXWRR/Pj6TPLyatcqshXWNaBLmp2llAjNoWr0a0m/Pd1+&#10;+EiJ80xXTIEWJd0LR69W799ddmYpcqhBVcISdKLdsjMlrb03yyRxvBYtc2dghEalBNsyj6J9TSrL&#10;OvTeqiRP00XSga2MBS6cw9ebXklX0b+UgvsvUjrhiSop5ubjaeP5Es5kdcmWr5aZuuFDGuwfsmhZ&#10;ozHo5OqGeUY2tvnDVdtwCw6kP+PQJiBlw0WsAavJ0jfVPNbMiFgLkuPMRJP7f275/fbRPFikoTNu&#10;6fAaqthJ24Yv5kd2kaz9RJbYecLxsVhkswIp5aiaZbN0Pg9kJgdjY53/JKAl4VJSvrFbUd1Ap9fW&#10;QhfZYts75yNtFdGsxf5g1feMEtkq/AtbpkheFIvxLx1h8mPMxewkZnaMyedFMSY4RMVUxxRDCg5U&#10;U902SkUh9J+4VpZgEpgV50L7xVDgb0ilA15DsOzrDy/Jgc1483slAk7pr0KSpkL+8shAbPS3gbJe&#10;VbNK9PGzeZpGFjDnySKSHR0GzxLjT74HB6eKyIYiBnwwFXFOJuP0b4n1JU4WMTJoPxm3jQZ7yoHy&#10;U+QeP5LUUxNYeoFq/2CJhX5KneG3DbbOHXP+gVlsCOw2XDX+Cx5SQVdSGG6U1GB/nnoPeJwW1FLS&#10;4ZiX1P3YMCsoUZ81zlGRnZ+HvRCF8/lFjoI91rwca/SmvQbsB2xRzC5eA96r8SottM+4kdYhKqqY&#10;5hgbm9/bUbj2/frBncbFeh1huAsM83f60fDgPLAaWvNp98ysGebH4+Ddw7gS2DJ2cf87DthgqWG9&#10;8SAbH5QHXgcB90hsnGHnhUV1LEfUYTOvfgEAAP//AwBQSwMEFAAGAAgAAAAhABR1HLDgAAAACQEA&#10;AA8AAABkcnMvZG93bnJldi54bWxMj1tLxDAQhd8F/0MYwRfZTVzLVmvTRbyAyILuBfQx245tMZmU&#10;Jt3Wf+/4pI+H+TjznXw1OSuO2IfWk4bLuQKBVPqqpVrDfvc0uwYRoqHKWE+o4RsDrIrTk9xklR9p&#10;g8dtrAWXUMiMhibGLpMylA06E+a+Q+Lbp++diRz7Wla9GbncWblQaimdaYk/NKbD+wbLr+3gNKyn&#10;t+eX0dK4fy3XH492N7w/JBdan59Nd7cgIk7xD4ZffVaHgp0OfqAqCMv5ZpkwqmGhUhAMXCUpbzlo&#10;SJUCWeTy/4LiBwAA//8DAFBLAQItABQABgAIAAAAIQC2gziS/gAAAOEBAAATAAAAAAAAAAAAAAAA&#10;AAAAAABbQ29udGVudF9UeXBlc10ueG1sUEsBAi0AFAAGAAgAAAAhADj9If/WAAAAlAEAAAsAAAAA&#10;AAAAAAAAAAAALwEAAF9yZWxzLy5yZWxzUEsBAi0AFAAGAAgAAAAhAMRnpFisAgAA4QUAAA4AAAAA&#10;AAAAAAAAAAAALgIAAGRycy9lMm9Eb2MueG1sUEsBAi0AFAAGAAgAAAAhABR1HLDgAAAACQEAAA8A&#10;AAAAAAAAAAAAAAAABgUAAGRycy9kb3ducmV2LnhtbFBLBQYAAAAABAAEAPMAAAATBgAAAAA=&#10;" adj="16398,20053,15985" fillcolor="#f79646 [3209]" stroked="f" strokeweight="2pt"/>
            </w:pict>
          </mc:Fallback>
        </mc:AlternateContent>
      </w:r>
      <w:r>
        <w:rPr>
          <w:rFonts w:ascii="Trebuchet MS" w:eastAsiaTheme="majorEastAsia" w:hAnsi="Trebuchet MS" w:cstheme="majorBidi"/>
          <w:noProof/>
          <w:color w:val="365F91" w:themeColor="accent1" w:themeShade="BF"/>
          <w:sz w:val="32"/>
          <w:szCs w:val="32"/>
        </w:rPr>
        <mc:AlternateContent>
          <mc:Choice Requires="wps">
            <w:drawing>
              <wp:anchor distT="0" distB="0" distL="114300" distR="114300" simplePos="0" relativeHeight="251667457" behindDoc="0" locked="0" layoutInCell="1" allowOverlap="1" wp14:anchorId="61604301" wp14:editId="44F76BF5">
                <wp:simplePos x="0" y="0"/>
                <wp:positionH relativeFrom="column">
                  <wp:posOffset>0</wp:posOffset>
                </wp:positionH>
                <wp:positionV relativeFrom="paragraph">
                  <wp:posOffset>51435</wp:posOffset>
                </wp:positionV>
                <wp:extent cx="1828800" cy="391886"/>
                <wp:effectExtent l="0" t="0" r="0" b="8255"/>
                <wp:wrapNone/>
                <wp:docPr id="1" name="Flowchart: Process 1"/>
                <wp:cNvGraphicFramePr/>
                <a:graphic xmlns:a="http://schemas.openxmlformats.org/drawingml/2006/main">
                  <a:graphicData uri="http://schemas.microsoft.com/office/word/2010/wordprocessingShape">
                    <wps:wsp>
                      <wps:cNvSpPr/>
                      <wps:spPr>
                        <a:xfrm>
                          <a:off x="0" y="0"/>
                          <a:ext cx="1828800" cy="391886"/>
                        </a:xfrm>
                        <a:prstGeom prst="flowChartProcess">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EDB791" w14:textId="77777777" w:rsidR="008F5300" w:rsidRPr="00FA6A28" w:rsidRDefault="008F5300" w:rsidP="008F5300">
                            <w:pPr>
                              <w:spacing w:after="0"/>
                              <w:jc w:val="center"/>
                              <w:rPr>
                                <w:rFonts w:ascii="Trebuchet MS" w:hAnsi="Trebuchet MS"/>
                                <w:b/>
                                <w:bCs/>
                                <w:sz w:val="24"/>
                                <w:szCs w:val="24"/>
                              </w:rPr>
                            </w:pPr>
                            <w:r w:rsidRPr="00FA6A28">
                              <w:rPr>
                                <w:rFonts w:ascii="Trebuchet MS" w:hAnsi="Trebuchet MS"/>
                                <w:b/>
                                <w:bCs/>
                                <w:sz w:val="24"/>
                                <w:szCs w:val="24"/>
                              </w:rPr>
                              <w:t>Preparation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1604301" id="_x0000_t109" coordsize="21600,21600" o:spt="109" path="m,l,21600r21600,l21600,xe">
                <v:stroke joinstyle="miter"/>
                <v:path gradientshapeok="t" o:connecttype="rect"/>
              </v:shapetype>
              <v:shape id="Flowchart: Process 1" o:spid="_x0000_s1027" type="#_x0000_t109" style="position:absolute;margin-left:0;margin-top:4.05pt;width:2in;height:30.85pt;z-index:2516674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fXshwIAAIAFAAAOAAAAZHJzL2Uyb0RvYy54bWysVMFu2zAMvQ/YPwi6r7aztkuDOEWQosOA&#10;og3aDj0rslQbkEVNUmJnXz9KcpwuK3YYdrFFkXwkn0jOr/tWkZ2wrgFd0uIsp0RoDlWjX0v6/fn2&#10;05QS55mumAItSroXjl4vPn6Yd2YmJlCDqoQlCKLdrDMlrb03syxzvBYtc2dghEalBNsyj6J9zSrL&#10;OkRvVTbJ88usA1sZC1w4h7c3SUkXEV9Kwf2DlE54okqKufn4tfG7Cd9sMWezV8tM3fAhDfYPWbSs&#10;0Rh0hLphnpGtbf6AahtuwYH0ZxzaDKRsuIg1YDVFflLNU82MiLUgOc6MNLn/B8vvd09mbZGGzriZ&#10;w2Ooope2DX/Mj/SRrP1Ilug94XhZTCfTaY6cctR9viqm08vAZnb0Ntb5rwJaEg4llQq6Vc2sX6fn&#10;inyx3Z3zye1gHgI7UE112ygVhdAMYqUs2TF8Rsa50P4Q7DdLpYO9huCZQMNNdiwtnvxeiWCn9KOQ&#10;pKmwmElMJnbdaaAiqWpWiRS/uMix7AQ/esTCI2BAlhh/xB4A3iuiGGAG++AqYtOOzvnfEks5jB4x&#10;Mmg/OreNBvsegPJj5GR/IClRE1jy/aZHbvCdQ47hZgPVfm2JhTREzvDbBh/2jjm/ZhanBnsBN4F/&#10;wE9465LCcKKkBvvzvftgj82MWko6nMKSuh9bZgUl6pvGNr8qzs/D2Ebh/OLLBAX7VrN5q9HbdgXY&#10;IQXuHMPjMdh7dThKC+0LLoxliIoqpjnGLin39iCsfNoOuHK4WC6jGY6qYf5OPxkewAPPoVmf+xdm&#10;zdDdHufiHg4Ty2YnjZ1sg6eG5daDbGLXH3kdXgDHPLbSsJLCHnkrR6vj4lz8AgAA//8DAFBLAwQU&#10;AAYACAAAACEAsqi89dsAAAAFAQAADwAAAGRycy9kb3ducmV2LnhtbEyPQUvDQBSE74L/YXmCN7tp&#10;0bKmeSlFqAiCYrT3bfY1iWbfhuymSf6968kehxlmvsm2k23FmXrfOEZYLhIQxKUzDVcIX5/7OwXC&#10;B81Gt44JYSYP2/z6KtOpcSN/0LkIlYgl7FONUIfQpVL6siar/cJ1xNE7ud7qEGVfSdPrMZbbVq6S&#10;ZC2tbjgu1Lqjp5rKn2KwCKX/bg/F8PI83o9ztXt9OLzPb3vE25tptwERaAr/YfjDj+iQR6ajG9h4&#10;0SLEIwFBLUFEc6VU1EeE9aMCmWfykj7/BQAA//8DAFBLAQItABQABgAIAAAAIQC2gziS/gAAAOEB&#10;AAATAAAAAAAAAAAAAAAAAAAAAABbQ29udGVudF9UeXBlc10ueG1sUEsBAi0AFAAGAAgAAAAhADj9&#10;If/WAAAAlAEAAAsAAAAAAAAAAAAAAAAALwEAAF9yZWxzLy5yZWxzUEsBAi0AFAAGAAgAAAAhAPdt&#10;9eyHAgAAgAUAAA4AAAAAAAAAAAAAAAAALgIAAGRycy9lMm9Eb2MueG1sUEsBAi0AFAAGAAgAAAAh&#10;ALKovPXbAAAABQEAAA8AAAAAAAAAAAAAAAAA4QQAAGRycy9kb3ducmV2LnhtbFBLBQYAAAAABAAE&#10;APMAAADpBQAAAAA=&#10;" fillcolor="#f79646 [3209]" stroked="f" strokeweight="2pt">
                <v:textbox>
                  <w:txbxContent>
                    <w:p w14:paraId="16EDB791" w14:textId="77777777" w:rsidR="008F5300" w:rsidRPr="00FA6A28" w:rsidRDefault="008F5300" w:rsidP="008F5300">
                      <w:pPr>
                        <w:spacing w:after="0"/>
                        <w:jc w:val="center"/>
                        <w:rPr>
                          <w:rFonts w:ascii="Trebuchet MS" w:hAnsi="Trebuchet MS"/>
                          <w:b/>
                          <w:bCs/>
                          <w:sz w:val="24"/>
                          <w:szCs w:val="24"/>
                        </w:rPr>
                      </w:pPr>
                      <w:r w:rsidRPr="00FA6A28">
                        <w:rPr>
                          <w:rFonts w:ascii="Trebuchet MS" w:hAnsi="Trebuchet MS"/>
                          <w:b/>
                          <w:bCs/>
                          <w:sz w:val="24"/>
                          <w:szCs w:val="24"/>
                        </w:rPr>
                        <w:t>Preparation</w:t>
                      </w:r>
                    </w:p>
                  </w:txbxContent>
                </v:textbox>
              </v:shape>
            </w:pict>
          </mc:Fallback>
        </mc:AlternateContent>
      </w:r>
    </w:p>
    <w:p w14:paraId="7FAB3005" w14:textId="77777777" w:rsidR="008F5300" w:rsidRDefault="008F5300" w:rsidP="008F5300">
      <w:pPr>
        <w:rPr>
          <w:rFonts w:ascii="Trebuchet MS" w:eastAsiaTheme="majorEastAsia" w:hAnsi="Trebuchet MS" w:cstheme="majorBidi"/>
          <w:color w:val="365F91" w:themeColor="accent1" w:themeShade="BF"/>
          <w:sz w:val="32"/>
          <w:szCs w:val="32"/>
        </w:rPr>
      </w:pPr>
      <w:r>
        <w:rPr>
          <w:noProof/>
        </w:rPr>
        <mc:AlternateContent>
          <mc:Choice Requires="wps">
            <w:drawing>
              <wp:anchor distT="0" distB="0" distL="114300" distR="114300" simplePos="0" relativeHeight="251663361" behindDoc="0" locked="0" layoutInCell="1" allowOverlap="1" wp14:anchorId="62F573BD" wp14:editId="7D65FC6A">
                <wp:simplePos x="0" y="0"/>
                <wp:positionH relativeFrom="column">
                  <wp:posOffset>2047875</wp:posOffset>
                </wp:positionH>
                <wp:positionV relativeFrom="paragraph">
                  <wp:posOffset>199646</wp:posOffset>
                </wp:positionV>
                <wp:extent cx="961390" cy="313055"/>
                <wp:effectExtent l="0" t="0" r="0" b="0"/>
                <wp:wrapNone/>
                <wp:docPr id="20" name="Arrow: Curved Down 20"/>
                <wp:cNvGraphicFramePr/>
                <a:graphic xmlns:a="http://schemas.openxmlformats.org/drawingml/2006/main">
                  <a:graphicData uri="http://schemas.microsoft.com/office/word/2010/wordprocessingShape">
                    <wps:wsp>
                      <wps:cNvSpPr/>
                      <wps:spPr>
                        <a:xfrm>
                          <a:off x="0" y="0"/>
                          <a:ext cx="961390" cy="313055"/>
                        </a:xfrm>
                        <a:prstGeom prst="curvedDownArrow">
                          <a:avLst>
                            <a:gd name="adj1" fmla="val 29960"/>
                            <a:gd name="adj2" fmla="val 73960"/>
                            <a:gd name="adj3" fmla="val 25995"/>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5B443" id="Arrow: Curved Down 20" o:spid="_x0000_s1026" type="#_x0000_t105" style="position:absolute;margin-left:161.25pt;margin-top:15.7pt;width:75.7pt;height:24.6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6RYrAIAAOEFAAAOAAAAZHJzL2Uyb0RvYy54bWysVEtv2zAMvg/YfxB0X/1Ik85BnSJo0WFA&#10;0RVrh55VWao9yKImKXGyXz9KfiTrgh2GXWRR/Pj6TPLyatcqshXWNaBLmp2llAjNoWr0a0m/Pd1+&#10;+EiJ80xXTIEWJd0LR69W799ddmYpcqhBVcISdKLdsjMlrb03yyRxvBYtc2dghEalBNsyj6J9TSrL&#10;OvTeqiRP00XSga2MBS6cw9ebXklX0b+UgvsvUjrhiSop5ubjaeP5Es5kdcmWr5aZuuFDGuwfsmhZ&#10;ozHo5OqGeUY2tvnDVdtwCw6kP+PQJiBlw0WsAavJ0jfVPNbMiFgLkuPMRJP7f275/fbRPFikoTNu&#10;6fAaqthJ24Yv5kd2kaz9RJbYecLxsVhkswIp5aiaZbN0Pg9kJgdjY53/JKAl4VJSvrFbUd1Ap9fW&#10;QhfZYts75yNtFdGsxf5g1feMEtkq/AtbpkheFIvxLx1h8mPMxewkZnaMyedFMSY4RMVUxxRDCg5U&#10;U902SkUh9J+4VpZgEpgV50L7xVDgb0ilA15DsOzrDy/Jgc1483slAk7pr0KSpkL+8shAbPS3gbJe&#10;VbNK9PGzeZpGFjDnySKSHR0GzxLjT74HB6eKyIYiBnwwFXFOJuP0b4n1JU4WMTJoPxm3jQZ7yoHy&#10;U+QeP5LUUxNYeoFq/2CJhX5KneG3DbbOHXP+gVlsCOw2XDX+Cx5SQVdSGG6U1GB/nnoPeJwW1FLS&#10;4ZiX1P3YMCsoUZ81zlGRnZ+HvRCF8/lFjoI91rwca/SmvQbsB2xRzC5eA96r8SottM+4kdYhKqqY&#10;5hgbm9/bUbj2/frBncbFeh1huAsM83f60fDgPLAaWvNp98ysGebH4+Ddw7gS2DJ2cf87DthgqWG9&#10;8SAbH5QHXgcB90hsnGHnhUV1LEfUYTOvfgEAAP//AwBQSwMEFAAGAAgAAAAhAOc0O3TjAAAACQEA&#10;AA8AAABkcnMvZG93bnJldi54bWxMj01Lw0AQhu+C/2EZwYu0m6axrTGbIn5AkYLaFvS4TcYkuDsb&#10;spsm/nvHk95mmId3njdbj9aIE3a+caRgNo1AIBWubKhScNg/TVYgfNBUauMIFXyjh3V+fpbptHQD&#10;veFpFyrBIeRTraAOoU2l9EWNVvupa5H49uk6qwOvXSXLTg8cbo2Mo2ghrW6IP9S6xfsai69dbxVs&#10;x9fN82BoOLwU249Hs+/fH5IrpS4vxrtbEAHH8AfDrz6rQ85OR9dT6YVRMI/ja0Z5mCUgGEiW8xsQ&#10;RwWraAkyz+T/BvkPAAAA//8DAFBLAQItABQABgAIAAAAIQC2gziS/gAAAOEBAAATAAAAAAAAAAAA&#10;AAAAAAAAAABbQ29udGVudF9UeXBlc10ueG1sUEsBAi0AFAAGAAgAAAAhADj9If/WAAAAlAEAAAsA&#10;AAAAAAAAAAAAAAAALwEAAF9yZWxzLy5yZWxzUEsBAi0AFAAGAAgAAAAhAMRnpFisAgAA4QUAAA4A&#10;AAAAAAAAAAAAAAAALgIAAGRycy9lMm9Eb2MueG1sUEsBAi0AFAAGAAgAAAAhAOc0O3TjAAAACQEA&#10;AA8AAAAAAAAAAAAAAAAABgUAAGRycy9kb3ducmV2LnhtbFBLBQYAAAAABAAEAPMAAAAWBgAAAAA=&#10;" adj="16398,20053,15985" fillcolor="#f79646 [3209]" stroked="f" strokeweight="2pt"/>
            </w:pict>
          </mc:Fallback>
        </mc:AlternateContent>
      </w:r>
      <w:r>
        <w:rPr>
          <w:rFonts w:ascii="Trebuchet MS" w:eastAsiaTheme="majorEastAsia" w:hAnsi="Trebuchet MS" w:cstheme="majorBidi"/>
          <w:noProof/>
          <w:color w:val="365F91" w:themeColor="accent1" w:themeShade="BF"/>
          <w:sz w:val="32"/>
          <w:szCs w:val="32"/>
        </w:rPr>
        <mc:AlternateContent>
          <mc:Choice Requires="wps">
            <w:drawing>
              <wp:anchor distT="0" distB="0" distL="114300" distR="114300" simplePos="0" relativeHeight="251668481" behindDoc="0" locked="0" layoutInCell="1" allowOverlap="1" wp14:anchorId="4C9157C8" wp14:editId="7EE1756F">
                <wp:simplePos x="0" y="0"/>
                <wp:positionH relativeFrom="column">
                  <wp:posOffset>801370</wp:posOffset>
                </wp:positionH>
                <wp:positionV relativeFrom="paragraph">
                  <wp:posOffset>114935</wp:posOffset>
                </wp:positionV>
                <wp:extent cx="1828800" cy="391795"/>
                <wp:effectExtent l="0" t="0" r="0" b="8255"/>
                <wp:wrapNone/>
                <wp:docPr id="14" name="Flowchart: Process 14"/>
                <wp:cNvGraphicFramePr/>
                <a:graphic xmlns:a="http://schemas.openxmlformats.org/drawingml/2006/main">
                  <a:graphicData uri="http://schemas.microsoft.com/office/word/2010/wordprocessingShape">
                    <wps:wsp>
                      <wps:cNvSpPr/>
                      <wps:spPr>
                        <a:xfrm>
                          <a:off x="0" y="0"/>
                          <a:ext cx="1828800" cy="391795"/>
                        </a:xfrm>
                        <a:prstGeom prst="flowChartProcess">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A801E1" w14:textId="77777777" w:rsidR="008F5300" w:rsidRPr="00FA6A28" w:rsidRDefault="008F5300" w:rsidP="008F5300">
                            <w:pPr>
                              <w:spacing w:after="0"/>
                              <w:jc w:val="center"/>
                              <w:rPr>
                                <w:rFonts w:ascii="Trebuchet MS" w:hAnsi="Trebuchet MS"/>
                              </w:rPr>
                            </w:pPr>
                            <w:r w:rsidRPr="00FA6A28">
                              <w:rPr>
                                <w:rFonts w:ascii="Trebuchet MS" w:hAnsi="Trebuchet MS"/>
                                <w:b/>
                                <w:bCs/>
                                <w:sz w:val="24"/>
                                <w:szCs w:val="24"/>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9157C8" id="Flowchart: Process 14" o:spid="_x0000_s1028" type="#_x0000_t109" style="position:absolute;margin-left:63.1pt;margin-top:9.05pt;width:2in;height:30.85pt;z-index:25166848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GciAIAAIAFAAAOAAAAZHJzL2Uyb0RvYy54bWysVE1v2zAMvQ/YfxB0X21n/UiCOkWQosOA&#10;og3WDj0rslQLkEVNUmJnv36U7DhdVuww7GKLIvlIPpG8vukaTXbCeQWmpMVZTokwHCplXkv6/fnu&#10;05QSH5ipmAYjSroXnt4sPn64bu1cTKAGXQlHEMT4eWtLWodg51nmeS0a5s/ACoNKCa5hAUX3mlWO&#10;tYje6GyS55dZC66yDrjwHm9veyVdJHwpBQ+PUnoRiC4p5hbS16XvJn6zxTWbvzpma8WHNNg/ZNEw&#10;ZTDoCHXLAiNbp/6AahR34EGGMw5NBlIqLlINWE2Rn1TzVDMrUi1IjrcjTf7/wfKH3ZNdO6ShtX7u&#10;8Rir6KRr4h/zI10iaz+SJbpAOF4W08l0miOnHHWfZ8XV7CKymR29rfPhi4CGxENJpYZ2VTMX1v1z&#10;Jb7Y7t6H3u1gHgN70Kq6U1onITaDWGlHdgyfkXEuTLgcgv1mqU20NxA9e9B4kx1LS6ew1yLaafNN&#10;SKIqLGaSkklddxqo6FU1q0Qfv7jIsewefvRIhSfAiCwx/og9ALxXRDHADPbRVaSmHZ3zvyXW5zB6&#10;pMhgwujcKAPuPQAdxsi9/YGknprIUug2HXITqcEw8WYD1X7tiIN+iLzldwof9p75sGYOpwZ7ATdB&#10;eMRPfOuSwnCipAb38737aI/NjFpKWpzCkvofW+YEJfqrwTafFefncWyTcH5xNUHBvdVs3mrMtlkB&#10;dkiBO8fydIz2QR+O0kHzggtjGaOiihmOsUvKgzsIq9BvB1w5XCyXyQxH1bJwb54sj+CR59isz90L&#10;c3bo7oBz8QCHiWXzk8bubaOngeU2gFSp64+8Di+AY55aaVhJcY+8lZPVcXEufgEAAP//AwBQSwME&#10;FAAGAAgAAAAhAEZzT+vfAAAACQEAAA8AAABkcnMvZG93bnJldi54bWxMj0FPhDAQhe8m/odmTLy5&#10;BYIry1I2G5M1JiZuRPfepRXQdkpoWeDfO570Nm/m5c33it1sDbvowXcOBcSrCJjG2qkOGwEf74e7&#10;DJgPEpU0DrWARXvYlddXhcyVm/BNX6rQMApBn0sBbQh9zrmvW22lX7leI90+3WBlIDk0XA1yonBr&#10;eBJFa25lh/Shlb1+bHX9XY1WQO2/zKkan5+mdFqa/cv96bi8HoS4vZn3W2BBz+HPDL/4hA4lMZ3d&#10;iMozQzpZJ2SlIYuBkSGNU1qcBTxsMuBlwf83KH8AAAD//wMAUEsBAi0AFAAGAAgAAAAhALaDOJL+&#10;AAAA4QEAABMAAAAAAAAAAAAAAAAAAAAAAFtDb250ZW50X1R5cGVzXS54bWxQSwECLQAUAAYACAAA&#10;ACEAOP0h/9YAAACUAQAACwAAAAAAAAAAAAAAAAAvAQAAX3JlbHMvLnJlbHNQSwECLQAUAAYACAAA&#10;ACEAKKRBnIgCAACABQAADgAAAAAAAAAAAAAAAAAuAgAAZHJzL2Uyb0RvYy54bWxQSwECLQAUAAYA&#10;CAAAACEARnNP698AAAAJAQAADwAAAAAAAAAAAAAAAADiBAAAZHJzL2Rvd25yZXYueG1sUEsFBgAA&#10;AAAEAAQA8wAAAO4FAAAAAA==&#10;" fillcolor="#f79646 [3209]" stroked="f" strokeweight="2pt">
                <v:textbox>
                  <w:txbxContent>
                    <w:p w14:paraId="38A801E1" w14:textId="77777777" w:rsidR="008F5300" w:rsidRPr="00FA6A28" w:rsidRDefault="008F5300" w:rsidP="008F5300">
                      <w:pPr>
                        <w:spacing w:after="0"/>
                        <w:jc w:val="center"/>
                        <w:rPr>
                          <w:rFonts w:ascii="Trebuchet MS" w:hAnsi="Trebuchet MS"/>
                        </w:rPr>
                      </w:pPr>
                      <w:r w:rsidRPr="00FA6A28">
                        <w:rPr>
                          <w:rFonts w:ascii="Trebuchet MS" w:hAnsi="Trebuchet MS"/>
                          <w:b/>
                          <w:bCs/>
                          <w:sz w:val="24"/>
                          <w:szCs w:val="24"/>
                        </w:rPr>
                        <w:t>Identification</w:t>
                      </w:r>
                    </w:p>
                  </w:txbxContent>
                </v:textbox>
              </v:shape>
            </w:pict>
          </mc:Fallback>
        </mc:AlternateContent>
      </w:r>
    </w:p>
    <w:p w14:paraId="655E3F3A" w14:textId="77777777" w:rsidR="008F5300" w:rsidRDefault="008F5300" w:rsidP="008F5300">
      <w:pPr>
        <w:rPr>
          <w:rFonts w:ascii="Trebuchet MS" w:eastAsiaTheme="majorEastAsia" w:hAnsi="Trebuchet MS" w:cstheme="majorBidi"/>
          <w:color w:val="365F91" w:themeColor="accent1" w:themeShade="BF"/>
          <w:sz w:val="32"/>
          <w:szCs w:val="32"/>
        </w:rPr>
      </w:pPr>
      <w:r>
        <w:rPr>
          <w:noProof/>
        </w:rPr>
        <mc:AlternateContent>
          <mc:Choice Requires="wps">
            <w:drawing>
              <wp:anchor distT="0" distB="0" distL="114300" distR="114300" simplePos="0" relativeHeight="251662337" behindDoc="0" locked="0" layoutInCell="1" allowOverlap="1" wp14:anchorId="2A63251A" wp14:editId="38932100">
                <wp:simplePos x="0" y="0"/>
                <wp:positionH relativeFrom="column">
                  <wp:posOffset>2861945</wp:posOffset>
                </wp:positionH>
                <wp:positionV relativeFrom="paragraph">
                  <wp:posOffset>261208</wp:posOffset>
                </wp:positionV>
                <wp:extent cx="961390" cy="313055"/>
                <wp:effectExtent l="0" t="0" r="0" b="0"/>
                <wp:wrapNone/>
                <wp:docPr id="21" name="Arrow: Curved Down 21"/>
                <wp:cNvGraphicFramePr/>
                <a:graphic xmlns:a="http://schemas.openxmlformats.org/drawingml/2006/main">
                  <a:graphicData uri="http://schemas.microsoft.com/office/word/2010/wordprocessingShape">
                    <wps:wsp>
                      <wps:cNvSpPr/>
                      <wps:spPr>
                        <a:xfrm>
                          <a:off x="0" y="0"/>
                          <a:ext cx="961390" cy="313055"/>
                        </a:xfrm>
                        <a:prstGeom prst="curvedDownArrow">
                          <a:avLst>
                            <a:gd name="adj1" fmla="val 29960"/>
                            <a:gd name="adj2" fmla="val 73960"/>
                            <a:gd name="adj3" fmla="val 25995"/>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091EC" id="Arrow: Curved Down 21" o:spid="_x0000_s1026" type="#_x0000_t105" style="position:absolute;margin-left:225.35pt;margin-top:20.55pt;width:75.7pt;height:24.65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6RYrAIAAOEFAAAOAAAAZHJzL2Uyb0RvYy54bWysVEtv2zAMvg/YfxB0X/1Ik85BnSJo0WFA&#10;0RVrh55VWao9yKImKXGyXz9KfiTrgh2GXWRR/Pj6TPLyatcqshXWNaBLmp2llAjNoWr0a0m/Pd1+&#10;+EiJ80xXTIEWJd0LR69W799ddmYpcqhBVcISdKLdsjMlrb03yyRxvBYtc2dghEalBNsyj6J9TSrL&#10;OvTeqiRP00XSga2MBS6cw9ebXklX0b+UgvsvUjrhiSop5ubjaeP5Es5kdcmWr5aZuuFDGuwfsmhZ&#10;ozHo5OqGeUY2tvnDVdtwCw6kP+PQJiBlw0WsAavJ0jfVPNbMiFgLkuPMRJP7f275/fbRPFikoTNu&#10;6fAaqthJ24Yv5kd2kaz9RJbYecLxsVhkswIp5aiaZbN0Pg9kJgdjY53/JKAl4VJSvrFbUd1Ap9fW&#10;QhfZYts75yNtFdGsxf5g1feMEtkq/AtbpkheFIvxLx1h8mPMxewkZnaMyedFMSY4RMVUxxRDCg5U&#10;U902SkUh9J+4VpZgEpgV50L7xVDgb0ilA15DsOzrDy/Jgc1483slAk7pr0KSpkL+8shAbPS3gbJe&#10;VbNK9PGzeZpGFjDnySKSHR0GzxLjT74HB6eKyIYiBnwwFXFOJuP0b4n1JU4WMTJoPxm3jQZ7yoHy&#10;U+QeP5LUUxNYeoFq/2CJhX5KneG3DbbOHXP+gVlsCOw2XDX+Cx5SQVdSGG6U1GB/nnoPeJwW1FLS&#10;4ZiX1P3YMCsoUZ81zlGRnZ+HvRCF8/lFjoI91rwca/SmvQbsB2xRzC5eA96r8SottM+4kdYhKqqY&#10;5hgbm9/bUbj2/frBncbFeh1huAsM83f60fDgPLAaWvNp98ysGebH4+Ddw7gS2DJ2cf87DthgqWG9&#10;8SAbH5QHXgcB90hsnGHnhUV1LEfUYTOvfgEAAP//AwBQSwMEFAAGAAgAAAAhABtwQRPhAAAACQEA&#10;AA8AAABkcnMvZG93bnJldi54bWxMj01Lw0AQhu+C/2EZwYu0uymx1ZhNET9ApKC2BT1ukzEJ7s6G&#10;7KaJ/97xpLd3mId3nsnXk7PiiH1oPWlI5goEUumrlmoN+93j7ApEiIYqYz2hhm8MsC5OT3KTVX6k&#10;NzxuYy24hEJmNDQxdpmUoWzQmTD3HRLvPn3vTOSxr2XVm5HLnZULpZbSmZb4QmM6vGuw/NoOTsNm&#10;en16Hi2N+5dy8/Fgd8P7fXqh9fnZdHsDIuIU/2D41Wd1KNjp4AeqgrAa0ku1YpRDkoBgYKkWHA4a&#10;rlUKssjl/w+KHwAAAP//AwBQSwECLQAUAAYACAAAACEAtoM4kv4AAADhAQAAEwAAAAAAAAAAAAAA&#10;AAAAAAAAW0NvbnRlbnRfVHlwZXNdLnhtbFBLAQItABQABgAIAAAAIQA4/SH/1gAAAJQBAAALAAAA&#10;AAAAAAAAAAAAAC8BAABfcmVscy8ucmVsc1BLAQItABQABgAIAAAAIQDEZ6RYrAIAAOEFAAAOAAAA&#10;AAAAAAAAAAAAAC4CAABkcnMvZTJvRG9jLnhtbFBLAQItABQABgAIAAAAIQAbcEET4QAAAAkBAAAP&#10;AAAAAAAAAAAAAAAAAAYFAABkcnMvZG93bnJldi54bWxQSwUGAAAAAAQABADzAAAAFAYAAAAA&#10;" adj="16398,20053,15985" fillcolor="#f79646 [3209]" stroked="f" strokeweight="2pt"/>
            </w:pict>
          </mc:Fallback>
        </mc:AlternateContent>
      </w:r>
      <w:r>
        <w:rPr>
          <w:rFonts w:ascii="Trebuchet MS" w:eastAsiaTheme="majorEastAsia" w:hAnsi="Trebuchet MS" w:cstheme="majorBidi"/>
          <w:noProof/>
          <w:color w:val="365F91" w:themeColor="accent1" w:themeShade="BF"/>
          <w:sz w:val="32"/>
          <w:szCs w:val="32"/>
        </w:rPr>
        <mc:AlternateContent>
          <mc:Choice Requires="wps">
            <w:drawing>
              <wp:anchor distT="0" distB="0" distL="114300" distR="114300" simplePos="0" relativeHeight="251669505" behindDoc="0" locked="0" layoutInCell="1" allowOverlap="1" wp14:anchorId="7F65CC92" wp14:editId="7F65F97E">
                <wp:simplePos x="0" y="0"/>
                <wp:positionH relativeFrom="column">
                  <wp:posOffset>1579245</wp:posOffset>
                </wp:positionH>
                <wp:positionV relativeFrom="paragraph">
                  <wp:posOffset>189865</wp:posOffset>
                </wp:positionV>
                <wp:extent cx="1828800" cy="391795"/>
                <wp:effectExtent l="0" t="0" r="0" b="8255"/>
                <wp:wrapNone/>
                <wp:docPr id="15" name="Flowchart: Process 15"/>
                <wp:cNvGraphicFramePr/>
                <a:graphic xmlns:a="http://schemas.openxmlformats.org/drawingml/2006/main">
                  <a:graphicData uri="http://schemas.microsoft.com/office/word/2010/wordprocessingShape">
                    <wps:wsp>
                      <wps:cNvSpPr/>
                      <wps:spPr>
                        <a:xfrm>
                          <a:off x="0" y="0"/>
                          <a:ext cx="1828800" cy="391795"/>
                        </a:xfrm>
                        <a:prstGeom prst="flowChartProcess">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05CE42A" w14:textId="77777777" w:rsidR="008F5300" w:rsidRPr="00FA6A28" w:rsidRDefault="008F5300" w:rsidP="008F5300">
                            <w:pPr>
                              <w:spacing w:after="0"/>
                              <w:jc w:val="center"/>
                              <w:rPr>
                                <w:rFonts w:ascii="Trebuchet MS" w:hAnsi="Trebuchet MS"/>
                              </w:rPr>
                            </w:pPr>
                            <w:r w:rsidRPr="00FA6A28">
                              <w:rPr>
                                <w:rFonts w:ascii="Trebuchet MS" w:hAnsi="Trebuchet MS"/>
                                <w:b/>
                                <w:bCs/>
                                <w:sz w:val="24"/>
                                <w:szCs w:val="24"/>
                              </w:rPr>
                              <w:t>Containment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65CC92" id="Flowchart: Process 15" o:spid="_x0000_s1029" type="#_x0000_t109" style="position:absolute;margin-left:124.35pt;margin-top:14.95pt;width:2in;height:30.85pt;z-index:25166950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kRiAIAAIAFAAAOAAAAZHJzL2Uyb0RvYy54bWysVE1v2zAMvQ/YfxB0X21n/UiCOkWQosOA&#10;og3WDj0rslQLkEVNUmJnv36U7DhdVuww7GKLIvlIPpG8vukaTXbCeQWmpMVZTokwHCplXkv6/fnu&#10;05QSH5ipmAYjSroXnt4sPn64bu1cTKAGXQlHEMT4eWtLWodg51nmeS0a5s/ACoNKCa5hAUX3mlWO&#10;tYje6GyS55dZC66yDrjwHm9veyVdJHwpBQ+PUnoRiC4p5hbS16XvJn6zxTWbvzpma8WHNNg/ZNEw&#10;ZTDoCHXLAiNbp/6AahR34EGGMw5NBlIqLlINWE2Rn1TzVDMrUi1IjrcjTf7/wfKH3ZNdO6ShtX7u&#10;8Rir6KRr4h/zI10iaz+SJbpAOF4W08l0miOnHHWfZ8XV7CKymR29rfPhi4CGxENJpYZ2VTMX1v1z&#10;Jb7Y7t6H3u1gHgN70Kq6U1onITaDWGlHdgyfkXEuTLgcgv1mqU20NxA9e9B4kx1LS6ew1yLaafNN&#10;SKIqLGaSkklddxqo6FU1q0Qfv7jIsewefvRIhSfAiCwx/og9ALxXRDHADPbRVaSmHZ3zvyXW5zB6&#10;pMhgwujcKAPuPQAdxsi9/YGknprIUug2HXKDTxtzjDcbqPZrRxz0Q+Qtv1P4sPfMhzVzODXYC7gJ&#10;wiN+4luXFIYTJTW4n+/dR3tsZtRS0uIUltT/2DInKNFfDbb5rDg/j2ObhPOLqwkK7q1m81Zjts0K&#10;sEMK3DmWp2O0D/pwlA6aF1wYyxgVVcxwjF1SHtxBWIV+O+DK4WK5TGY4qpaFe/NkeQSPPMdmfe5e&#10;mLNDdweciwc4TCybnzR2bxs9DSy3AaRKXX/kdXgBHPPUSsNKinvkrZysjotz8QsAAP//AwBQSwME&#10;FAAGAAgAAAAhABn14PvfAAAACQEAAA8AAABkcnMvZG93bnJldi54bWxMj01Pg0AQhu8m/ofNmHiz&#10;S2uLBVmaxqTGxEQj2vuWHQFlZwm7FPj3jie9zceTd57JdpNtxRl73zhSsFxEIJBKZxqqFHy8H262&#10;IHzQZHTrCBXM6GGXX15kOjVupDc8F6ESHEI+1QrqELpUSl/WaLVfuA6Jd5+utzpw21fS9HrkcNvK&#10;VRTF0uqG+EKtO3yosfwuBqug9F/tsRieHsf1OFf7583xdX45KHV9Ne3vQQScwh8Mv/qsDjk7ndxA&#10;xotWwWq9vWOUiyQBwcDmNubBSUGyjEHmmfz/Qf4DAAD//wMAUEsBAi0AFAAGAAgAAAAhALaDOJL+&#10;AAAA4QEAABMAAAAAAAAAAAAAAAAAAAAAAFtDb250ZW50X1R5cGVzXS54bWxQSwECLQAUAAYACAAA&#10;ACEAOP0h/9YAAACUAQAACwAAAAAAAAAAAAAAAAAvAQAAX3JlbHMvLnJlbHNQSwECLQAUAAYACAAA&#10;ACEA/saJEYgCAACABQAADgAAAAAAAAAAAAAAAAAuAgAAZHJzL2Uyb0RvYy54bWxQSwECLQAUAAYA&#10;CAAAACEAGfXg+98AAAAJAQAADwAAAAAAAAAAAAAAAADiBAAAZHJzL2Rvd25yZXYueG1sUEsFBgAA&#10;AAAEAAQA8wAAAO4FAAAAAA==&#10;" fillcolor="#f79646 [3209]" stroked="f" strokeweight="2pt">
                <v:textbox>
                  <w:txbxContent>
                    <w:p w14:paraId="205CE42A" w14:textId="77777777" w:rsidR="008F5300" w:rsidRPr="00FA6A28" w:rsidRDefault="008F5300" w:rsidP="008F5300">
                      <w:pPr>
                        <w:spacing w:after="0"/>
                        <w:jc w:val="center"/>
                        <w:rPr>
                          <w:rFonts w:ascii="Trebuchet MS" w:hAnsi="Trebuchet MS"/>
                        </w:rPr>
                      </w:pPr>
                      <w:r w:rsidRPr="00FA6A28">
                        <w:rPr>
                          <w:rFonts w:ascii="Trebuchet MS" w:hAnsi="Trebuchet MS"/>
                          <w:b/>
                          <w:bCs/>
                          <w:sz w:val="24"/>
                          <w:szCs w:val="24"/>
                        </w:rPr>
                        <w:t>Containment</w:t>
                      </w:r>
                    </w:p>
                  </w:txbxContent>
                </v:textbox>
              </v:shape>
            </w:pict>
          </mc:Fallback>
        </mc:AlternateContent>
      </w:r>
    </w:p>
    <w:p w14:paraId="6BAC8762" w14:textId="77777777" w:rsidR="008F5300" w:rsidRDefault="008F5300" w:rsidP="008F5300">
      <w:pPr>
        <w:rPr>
          <w:rFonts w:ascii="Trebuchet MS" w:eastAsiaTheme="majorEastAsia" w:hAnsi="Trebuchet MS" w:cstheme="majorBidi"/>
          <w:color w:val="365F91" w:themeColor="accent1" w:themeShade="BF"/>
          <w:sz w:val="32"/>
          <w:szCs w:val="32"/>
        </w:rPr>
      </w:pPr>
      <w:r>
        <w:rPr>
          <w:noProof/>
        </w:rPr>
        <mc:AlternateContent>
          <mc:Choice Requires="wps">
            <w:drawing>
              <wp:anchor distT="0" distB="0" distL="114300" distR="114300" simplePos="0" relativeHeight="251661313" behindDoc="0" locked="0" layoutInCell="1" allowOverlap="1" wp14:anchorId="06214BBE" wp14:editId="466359F7">
                <wp:simplePos x="0" y="0"/>
                <wp:positionH relativeFrom="column">
                  <wp:posOffset>3663315</wp:posOffset>
                </wp:positionH>
                <wp:positionV relativeFrom="paragraph">
                  <wp:posOffset>342042</wp:posOffset>
                </wp:positionV>
                <wp:extent cx="961390" cy="313055"/>
                <wp:effectExtent l="0" t="0" r="0" b="0"/>
                <wp:wrapNone/>
                <wp:docPr id="22" name="Arrow: Curved Down 22"/>
                <wp:cNvGraphicFramePr/>
                <a:graphic xmlns:a="http://schemas.openxmlformats.org/drawingml/2006/main">
                  <a:graphicData uri="http://schemas.microsoft.com/office/word/2010/wordprocessingShape">
                    <wps:wsp>
                      <wps:cNvSpPr/>
                      <wps:spPr>
                        <a:xfrm>
                          <a:off x="0" y="0"/>
                          <a:ext cx="961390" cy="313055"/>
                        </a:xfrm>
                        <a:prstGeom prst="curvedDownArrow">
                          <a:avLst>
                            <a:gd name="adj1" fmla="val 29960"/>
                            <a:gd name="adj2" fmla="val 73960"/>
                            <a:gd name="adj3" fmla="val 25995"/>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A7DDE" id="Arrow: Curved Down 22" o:spid="_x0000_s1026" type="#_x0000_t105" style="position:absolute;margin-left:288.45pt;margin-top:26.95pt;width:75.7pt;height:24.6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6RYrAIAAOEFAAAOAAAAZHJzL2Uyb0RvYy54bWysVEtv2zAMvg/YfxB0X/1Ik85BnSJo0WFA&#10;0RVrh55VWao9yKImKXGyXz9KfiTrgh2GXWRR/Pj6TPLyatcqshXWNaBLmp2llAjNoWr0a0m/Pd1+&#10;+EiJ80xXTIEWJd0LR69W799ddmYpcqhBVcISdKLdsjMlrb03yyRxvBYtc2dghEalBNsyj6J9TSrL&#10;OvTeqiRP00XSga2MBS6cw9ebXklX0b+UgvsvUjrhiSop5ubjaeP5Es5kdcmWr5aZuuFDGuwfsmhZ&#10;ozHo5OqGeUY2tvnDVdtwCw6kP+PQJiBlw0WsAavJ0jfVPNbMiFgLkuPMRJP7f275/fbRPFikoTNu&#10;6fAaqthJ24Yv5kd2kaz9RJbYecLxsVhkswIp5aiaZbN0Pg9kJgdjY53/JKAl4VJSvrFbUd1Ap9fW&#10;QhfZYts75yNtFdGsxf5g1feMEtkq/AtbpkheFIvxLx1h8mPMxewkZnaMyedFMSY4RMVUxxRDCg5U&#10;U902SkUh9J+4VpZgEpgV50L7xVDgb0ilA15DsOzrDy/Jgc1483slAk7pr0KSpkL+8shAbPS3gbJe&#10;VbNK9PGzeZpGFjDnySKSHR0GzxLjT74HB6eKyIYiBnwwFXFOJuP0b4n1JU4WMTJoPxm3jQZ7yoHy&#10;U+QeP5LUUxNYeoFq/2CJhX5KneG3DbbOHXP+gVlsCOw2XDX+Cx5SQVdSGG6U1GB/nnoPeJwW1FLS&#10;4ZiX1P3YMCsoUZ81zlGRnZ+HvRCF8/lFjoI91rwca/SmvQbsB2xRzC5eA96r8SottM+4kdYhKqqY&#10;5hgbm9/bUbj2/frBncbFeh1huAsM83f60fDgPLAaWvNp98ysGebH4+Ddw7gS2DJ2cf87DthgqWG9&#10;8SAbH5QHXgcB90hsnGHnhUV1LEfUYTOvfgEAAP//AwBQSwMEFAAGAAgAAAAhAI8NvKbiAAAACgEA&#10;AA8AAABkcnMvZG93bnJldi54bWxMj01PwzAMhu9I/IfISFwQS2lhG6XphPiQEJoEbJPgmDWmrUic&#10;qknX8u8xJzjZlh+9flysJmfFAfvQelJwMUtAIFXetFQr2G0fz5cgQtRktPWECr4xwKo8Pip0bvxI&#10;b3jYxFpwCIVcK2hi7HIpQ9Wg02HmOyTeffre6chjX0vT65HDnZVpksyl0y3xhUZ3eNdg9bUZnIL1&#10;9Pr0PFoady/V+uPBbof3+8szpU5PptsbEBGn+AfDrz6rQ8lOez+QCcIquFrMrxnlJuPKwCJdZiD2&#10;TCZZCrIs5P8Xyh8AAAD//wMAUEsBAi0AFAAGAAgAAAAhALaDOJL+AAAA4QEAABMAAAAAAAAAAAAA&#10;AAAAAAAAAFtDb250ZW50X1R5cGVzXS54bWxQSwECLQAUAAYACAAAACEAOP0h/9YAAACUAQAACwAA&#10;AAAAAAAAAAAAAAAvAQAAX3JlbHMvLnJlbHNQSwECLQAUAAYACAAAACEAxGekWKwCAADhBQAADgAA&#10;AAAAAAAAAAAAAAAuAgAAZHJzL2Uyb0RvYy54bWxQSwECLQAUAAYACAAAACEAjw28puIAAAAKAQAA&#10;DwAAAAAAAAAAAAAAAAAGBQAAZHJzL2Rvd25yZXYueG1sUEsFBgAAAAAEAAQA8wAAABUGAAAAAA==&#10;" adj="16398,20053,15985" fillcolor="#f79646 [3209]" stroked="f" strokeweight="2pt"/>
            </w:pict>
          </mc:Fallback>
        </mc:AlternateContent>
      </w:r>
      <w:r>
        <w:rPr>
          <w:noProof/>
        </w:rPr>
        <mc:AlternateContent>
          <mc:Choice Requires="wps">
            <w:drawing>
              <wp:anchor distT="0" distB="0" distL="114300" distR="114300" simplePos="0" relativeHeight="251665409" behindDoc="0" locked="0" layoutInCell="1" allowOverlap="1" wp14:anchorId="6C7F3D6F" wp14:editId="6864A9F5">
                <wp:simplePos x="0" y="0"/>
                <wp:positionH relativeFrom="column">
                  <wp:posOffset>-430530</wp:posOffset>
                </wp:positionH>
                <wp:positionV relativeFrom="paragraph">
                  <wp:posOffset>309506</wp:posOffset>
                </wp:positionV>
                <wp:extent cx="4399280" cy="1546212"/>
                <wp:effectExtent l="0" t="914400" r="96520" b="302260"/>
                <wp:wrapNone/>
                <wp:docPr id="12" name="Arrow: Curved Down 12"/>
                <wp:cNvGraphicFramePr/>
                <a:graphic xmlns:a="http://schemas.openxmlformats.org/drawingml/2006/main">
                  <a:graphicData uri="http://schemas.microsoft.com/office/word/2010/wordprocessingShape">
                    <wps:wsp>
                      <wps:cNvSpPr/>
                      <wps:spPr>
                        <a:xfrm rot="12519511">
                          <a:off x="0" y="0"/>
                          <a:ext cx="4399280" cy="1546212"/>
                        </a:xfrm>
                        <a:prstGeom prst="curvedDownArrow">
                          <a:avLst>
                            <a:gd name="adj1" fmla="val 7831"/>
                            <a:gd name="adj2" fmla="val 16176"/>
                            <a:gd name="adj3" fmla="val 8848"/>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635B1" id="Arrow: Curved Down 12" o:spid="_x0000_s1026" type="#_x0000_t105" style="position:absolute;margin-left:-33.9pt;margin-top:24.35pt;width:346.4pt;height:121.75pt;rotation:-9918315fd;z-index:251665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hjIvwIAAPAFAAAOAAAAZHJzL2Uyb0RvYy54bWysVE1PGzEQvVfqf7B8L/tBEpKIDYpAVJUQ&#10;IKDibLw2u5XX49pONumv79j7kRRQD1Uvlsfz/GbmeTznF7tGka2wrgZd0OwkpURoDmWtXwv6/en6&#10;y5wS55kumQItCroXjl6sPn86b81S5FCBKoUlSKLdsjUFrbw3yyRxvBINcydghEanBNswj6Z9TUrL&#10;WmRvVJKn6SxpwZbGAhfO4elV56SryC+l4P5OSic8UQXF3HxcbVxfwpqsztny1TJT1bxPg/1DFg2r&#10;NQYdqa6YZ2Rj63dUTc0tOJD+hEOTgJQ1F7EGrCZL31TzWDEjYi0ojjOjTO7/0fLb7aO5tyhDa9zS&#10;4TZUsZO2IRZQrSyfZotplsXiMF2yi9rtR+3EzhOOh5PTxSKfo8Qcfdl0MsuzPKibdGyB1Vjnvwpo&#10;SNgUlG/sVpRX0Oq1tdDGCGx743zUsSSaNdgwrPyRUSIbhc+yZYqczU+z/tWOIPkxJJtlZ7P3mNNj&#10;zHw+mffp9TEx0SHBkIADVZfXtVLRCO0oLpUlmALmxLnQPobAW38glQ54DeFmV304SQ7ixp3fKxFw&#10;Sj8ISeoS9ctj/bHv3wbqxHcVK0UXP5umaWzdEH1ILUodCQOzxPgjd08wII+LiFoiTY8PV0X8NuPl&#10;9G+JdSWON2Jk0H683NQa7EcEyo+RO/wgUidNUOkFyv297doQ+8oZfl1j49ww5++ZxXbAQ5w8/g4X&#10;qaAtKPQ7Siqwvz46D3j8POilpMVfX1D3c8OsoER90/itFtlkEsZENCbTsxwNe+x5OfboTXMJ2A/Y&#10;oJhd3Aa8V8NWWmiecUCtQ1R0Mc0xNra+t4Nx6btphCOOi/U6wnA0GOZv9KPhgTyoGlrzaffMrOl/&#10;j8ePdwvDhGDL2MXdcxyw4aaG9caDrH1wHnTtDRwrsXH6ERjm1rEdUYdBvfoNAAD//wMAUEsDBBQA&#10;BgAIAAAAIQDw06Of4QAAAAoBAAAPAAAAZHJzL2Rvd25yZXYueG1sTI9PS8QwFMTvgt8hPMGL7KYb&#10;tFtr00UUQURcXPfg8W0T02L+1Cbb1m/v86THYYaZ31Sb2Vk26iF2wUtYLTNg2jdBdd5I2L89LApg&#10;MaFXaIPXEr51hE19elJhqcLkX/W4S4ZRiY8lSmhT6kvOY9Nqh3EZeu3J+wiDw0RyMFwNOFG5s1xk&#10;Wc4ddp4WWuz1Xaubz93RSXi0e2NGl7Kvl/enqcDV9uL+eSvl+dl8ewMs6Tn9heEXn9ChJqZDOHoV&#10;mZWwyNeEniRcFmtgFMjFFZ07SBDXQgCvK/7/Qv0DAAD//wMAUEsBAi0AFAAGAAgAAAAhALaDOJL+&#10;AAAA4QEAABMAAAAAAAAAAAAAAAAAAAAAAFtDb250ZW50X1R5cGVzXS54bWxQSwECLQAUAAYACAAA&#10;ACEAOP0h/9YAAACUAQAACwAAAAAAAAAAAAAAAAAvAQAAX3JlbHMvLnJlbHNQSwECLQAUAAYACAAA&#10;ACEAhN4YyL8CAADwBQAADgAAAAAAAAAAAAAAAAAuAgAAZHJzL2Uyb0RvYy54bWxQSwECLQAUAAYA&#10;CAAAACEA8NOjn+EAAAAKAQAADwAAAAAAAAAAAAAAAAAZBQAAZHJzL2Rvd25yZXYueG1sUEsFBgAA&#10;AAAEAAQA8wAAACcGAAAAAA==&#10;" adj="20372,21283,19689" fillcolor="#f79646 [3209]" stroked="f" strokeweight="2pt"/>
            </w:pict>
          </mc:Fallback>
        </mc:AlternateContent>
      </w:r>
      <w:r>
        <w:rPr>
          <w:rFonts w:ascii="Trebuchet MS" w:eastAsiaTheme="majorEastAsia" w:hAnsi="Trebuchet MS" w:cstheme="majorBidi"/>
          <w:noProof/>
          <w:color w:val="365F91" w:themeColor="accent1" w:themeShade="BF"/>
          <w:sz w:val="32"/>
          <w:szCs w:val="32"/>
        </w:rPr>
        <mc:AlternateContent>
          <mc:Choice Requires="wps">
            <w:drawing>
              <wp:anchor distT="0" distB="0" distL="114300" distR="114300" simplePos="0" relativeHeight="251670529" behindDoc="0" locked="0" layoutInCell="1" allowOverlap="1" wp14:anchorId="78D905B9" wp14:editId="38BD95B9">
                <wp:simplePos x="0" y="0"/>
                <wp:positionH relativeFrom="column">
                  <wp:posOffset>2362835</wp:posOffset>
                </wp:positionH>
                <wp:positionV relativeFrom="paragraph">
                  <wp:posOffset>261620</wp:posOffset>
                </wp:positionV>
                <wp:extent cx="1828800" cy="391795"/>
                <wp:effectExtent l="0" t="0" r="0" b="8255"/>
                <wp:wrapNone/>
                <wp:docPr id="16" name="Flowchart: Process 16"/>
                <wp:cNvGraphicFramePr/>
                <a:graphic xmlns:a="http://schemas.openxmlformats.org/drawingml/2006/main">
                  <a:graphicData uri="http://schemas.microsoft.com/office/word/2010/wordprocessingShape">
                    <wps:wsp>
                      <wps:cNvSpPr/>
                      <wps:spPr>
                        <a:xfrm>
                          <a:off x="0" y="0"/>
                          <a:ext cx="1828800" cy="391795"/>
                        </a:xfrm>
                        <a:prstGeom prst="flowChartProcess">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6A9E76A" w14:textId="77777777" w:rsidR="008F5300" w:rsidRPr="00FA6A28" w:rsidRDefault="008F5300" w:rsidP="008F5300">
                            <w:pPr>
                              <w:spacing w:after="0"/>
                              <w:jc w:val="center"/>
                              <w:rPr>
                                <w:rFonts w:ascii="Trebuchet MS" w:hAnsi="Trebuchet MS"/>
                              </w:rPr>
                            </w:pPr>
                            <w:r w:rsidRPr="00FA6A28">
                              <w:rPr>
                                <w:rFonts w:ascii="Trebuchet MS" w:hAnsi="Trebuchet MS"/>
                                <w:b/>
                                <w:bCs/>
                                <w:sz w:val="24"/>
                                <w:szCs w:val="24"/>
                              </w:rPr>
                              <w:t>Eradication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8D905B9" id="Flowchart: Process 16" o:spid="_x0000_s1030" type="#_x0000_t109" style="position:absolute;margin-left:186.05pt;margin-top:20.6pt;width:2in;height:30.85pt;z-index:25167052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hIGiQIAAIAFAAAOAAAAZHJzL2Uyb0RvYy54bWysVMFu2zAMvQ/YPwi6r7aztE2DOkWQosOA&#10;og2WDj0rslQLkEVNUmJnXz9KdpyuK3YYdrFFkXwkn0he33SNJnvhvAJT0uIsp0QYDpUyLyX9/nT3&#10;aUaJD8xUTIMRJT0IT28WHz9ct3YuJlCDroQjCGL8vLUlrUOw8yzzvBYN82dghUGlBNewgKJ7ySrH&#10;WkRvdDbJ84usBVdZB1x4j7e3vZIuEr6UgodHKb0IRJcUcwvp69J3G7/Z4prNXxyzteJDGuwfsmiY&#10;Mhh0hLplgZGdU39ANYo78CDDGYcmAykVF6kGrKbI31SzqZkVqRYkx9uRJv//YPnDfmPXDmlorZ97&#10;PMYqOuma+Mf8SJfIOoxkiS4QjpfFbDKb5cgpR93nq+Ly6jyymZ28rfPhi4CGxENJpYZ2VTMX1v1z&#10;Jb7Y/t6H3u1oHgN70Kq6U1onITaDWGlH9gyfkXEuTLgYgv1mqU20NxA9e9B4k51KS6dw0CLaafNN&#10;SKIqLGaSkkld9zZQ0atqVok+fnGeY9k9/OiRCk+AEVli/BF7AHiviGKAGeyjq0hNOzrnf0usz2H0&#10;SJHBhNG5UQbcewA6jJF7+yNJPTWRpdBtO+SmpNOYY7zZQnVYO+KgHyJv+Z3Ch71nPqyZw6nBXsBN&#10;EB7xE9+6pDCcKKnB/XzvPtpjM6OWkhansKT+x445QYn+arDNr4rpNI5tEqbnlxMU3GvN9rXG7JoV&#10;YIcUuHMsT8doH/TxKB00z7gwljEqqpjhGLukPLijsAr9dsCVw8VymcxwVC0L92ZjeQSPPMdmfeqe&#10;mbNDdweciwc4Tiybv2ns3jZ6GljuAkiVuv7E6/ACOOaplYaVFPfIazlZnRbn4hcAAAD//wMAUEsD&#10;BBQABgAIAAAAIQB7XZ6D3wAAAAoBAAAPAAAAZHJzL2Rvd25yZXYueG1sTI/BToQwEIbvJr5DMybe&#10;3BZcUZGy2ZisMTFZI7r3Lq2AtlNCywJv73jS48x8+ef7i83sLDuZIXQeJSQrAcxg7XWHjYSP993V&#10;HbAQFWplPRoJiwmwKc/PCpVrP+GbOVWxYRSCIVcS2hj7nPNQt8apsPK9Qbp9+sGpSOPQcD2oicKd&#10;5akQGXeqQ/rQqt48tqb+rkYnoQ5f9lCNz0/Telqa7cvN4XXZ76S8vJi3D8CimeMfDL/6pA4lOR39&#10;iDowK+H6Nk0IlbBOUmAEZJmgxZFIkd4DLwv+v0L5AwAA//8DAFBLAQItABQABgAIAAAAIQC2gziS&#10;/gAAAOEBAAATAAAAAAAAAAAAAAAAAAAAAABbQ29udGVudF9UeXBlc10ueG1sUEsBAi0AFAAGAAgA&#10;AAAhADj9If/WAAAAlAEAAAsAAAAAAAAAAAAAAAAALwEAAF9yZWxzLy5yZWxzUEsBAi0AFAAGAAgA&#10;AAAhAF7mEgaJAgAAgAUAAA4AAAAAAAAAAAAAAAAALgIAAGRycy9lMm9Eb2MueG1sUEsBAi0AFAAG&#10;AAgAAAAhAHtdnoPfAAAACgEAAA8AAAAAAAAAAAAAAAAA4wQAAGRycy9kb3ducmV2LnhtbFBLBQYA&#10;AAAABAAEAPMAAADvBQAAAAA=&#10;" fillcolor="#f79646 [3209]" stroked="f" strokeweight="2pt">
                <v:textbox>
                  <w:txbxContent>
                    <w:p w14:paraId="26A9E76A" w14:textId="77777777" w:rsidR="008F5300" w:rsidRPr="00FA6A28" w:rsidRDefault="008F5300" w:rsidP="008F5300">
                      <w:pPr>
                        <w:spacing w:after="0"/>
                        <w:jc w:val="center"/>
                        <w:rPr>
                          <w:rFonts w:ascii="Trebuchet MS" w:hAnsi="Trebuchet MS"/>
                        </w:rPr>
                      </w:pPr>
                      <w:r w:rsidRPr="00FA6A28">
                        <w:rPr>
                          <w:rFonts w:ascii="Trebuchet MS" w:hAnsi="Trebuchet MS"/>
                          <w:b/>
                          <w:bCs/>
                          <w:sz w:val="24"/>
                          <w:szCs w:val="24"/>
                        </w:rPr>
                        <w:t>Eradication</w:t>
                      </w:r>
                    </w:p>
                  </w:txbxContent>
                </v:textbox>
              </v:shape>
            </w:pict>
          </mc:Fallback>
        </mc:AlternateContent>
      </w:r>
    </w:p>
    <w:p w14:paraId="54D2A958" w14:textId="77777777" w:rsidR="008F5300" w:rsidRDefault="008F5300" w:rsidP="008F5300">
      <w:pPr>
        <w:rPr>
          <w:rFonts w:ascii="Trebuchet MS" w:eastAsiaTheme="majorEastAsia" w:hAnsi="Trebuchet MS" w:cstheme="majorBidi"/>
          <w:color w:val="365F91" w:themeColor="accent1" w:themeShade="BF"/>
          <w:sz w:val="32"/>
          <w:szCs w:val="32"/>
        </w:rPr>
      </w:pPr>
      <w:r>
        <w:rPr>
          <w:noProof/>
        </w:rPr>
        <mc:AlternateContent>
          <mc:Choice Requires="wps">
            <w:drawing>
              <wp:anchor distT="0" distB="0" distL="114300" distR="114300" simplePos="0" relativeHeight="251664385" behindDoc="0" locked="0" layoutInCell="1" allowOverlap="1" wp14:anchorId="5C25BC70" wp14:editId="2EBAF38C">
                <wp:simplePos x="0" y="0"/>
                <wp:positionH relativeFrom="column">
                  <wp:posOffset>1436914</wp:posOffset>
                </wp:positionH>
                <wp:positionV relativeFrom="paragraph">
                  <wp:posOffset>150198</wp:posOffset>
                </wp:positionV>
                <wp:extent cx="2049145" cy="1055370"/>
                <wp:effectExtent l="0" t="266700" r="122555" b="49530"/>
                <wp:wrapNone/>
                <wp:docPr id="13" name="Arrow: Curved Down 13"/>
                <wp:cNvGraphicFramePr/>
                <a:graphic xmlns:a="http://schemas.openxmlformats.org/drawingml/2006/main">
                  <a:graphicData uri="http://schemas.microsoft.com/office/word/2010/wordprocessingShape">
                    <wps:wsp>
                      <wps:cNvSpPr/>
                      <wps:spPr>
                        <a:xfrm rot="11862309">
                          <a:off x="0" y="0"/>
                          <a:ext cx="2049145" cy="1055370"/>
                        </a:xfrm>
                        <a:prstGeom prst="curvedDownArrow">
                          <a:avLst>
                            <a:gd name="adj1" fmla="val 11041"/>
                            <a:gd name="adj2" fmla="val 16176"/>
                            <a:gd name="adj3" fmla="val 8848"/>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B2559" id="Arrow: Curved Down 13" o:spid="_x0000_s1026" type="#_x0000_t105" style="position:absolute;margin-left:113.15pt;margin-top:11.85pt;width:161.35pt;height:83.1pt;rotation:-10636155fd;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5hFugIAAPEFAAAOAAAAZHJzL2Uyb0RvYy54bWysVE1vGyEQvVfqf0Dcm911bMexso6sRKkq&#10;RYnVpMqZsJDdChgK2Gv313dg12vnQz1UvSBg3ryZeQxzcbnVimyE8w2YkhYnOSXCcKga81LSH483&#10;X2aU+MBMxRQYUdKd8PRy8fnTRWvnYgQ1qEo4giTGz1tb0joEO88yz2uhmT8BKwwaJTjNAh7dS1Y5&#10;1iK7Vtkoz6dZC66yDrjwHm+vOyNdJH4pBQ/3UnoRiCop5hbS6tL6HNdsccHmL47ZuuF9GuwfstCs&#10;MRh0oLpmgZG1a95R6YY78CDDCQedgZQNF6kGrKbI31TzUDMrUi0ojreDTP7/0fK7zYNdOZShtX7u&#10;cRur2EqniQNUqyhm09Fpfp6Kw3TJNmm3G7QT20A4Xo7y8XkxnlDC0Vbkk8npWVI369giq3U+fBWg&#10;SdyUlK/dRlTX0Jqlc9CmCGxz60PSsSKGaWwYVv0sKJFa4bNsmCJFkY+L/tmOMKNXmGlxNn2POT3G&#10;zGbjWYRgfn1Q3O0zjBl4UE110yiVDrEfxZVyBHPApDgXJqQQ6PUKqUzEG4ieHX28yQ7qpl3YKRFx&#10;ynwXkjRVFDAJkBr/baCiM9WsEl38YpLne3UHj1RLIozMEuMP3D3BR0UkLbGIHh9dRfo3g3P+t8S6&#10;EgePFBlMGJx1Y8B9RKDCELnD70XqpIkqPUO1W7muD/HvestvGuycW+bDijnsB7zE0RPucZEK2pJC&#10;v6OkBvf7o/uIx9+DVkpa/PYl9b/WzAlK1DeD/wp7eBznRDqMJ2cjPLhjy/Oxxaz1FWA/YIdidmkb&#10;8UHtt9KBfsIJtYxR0cQMx9jY+8HtD1ehG0c447hYLhMMZ4Nl4dY8WB7Jo6qxNR+3T8zZ/vsE/Hl3&#10;sB8RfRd3z3HARk8Dy3UA2YRoPOjaH3CupMbpZ2AcXMfnhDpM6sUfAAAA//8DAFBLAwQUAAYACAAA&#10;ACEA3wOQH+AAAAAKAQAADwAAAGRycy9kb3ducmV2LnhtbEyPwU7DMAyG70i8Q2QkbiylW8damk4T&#10;CCHBBbppu2ZNaCsapzTZEt4ec4KbLX/6/f3lOpqBnfXkeosCbmcJMI2NVT22Anbbp5sVMOclKjlY&#10;1AK+tYN1dXlRykLZgO/6XPuWUQi6QgrovB8Lzl3TaSPdzI4a6fZhJyM9rVPL1SQDhZuBp0my5Eb2&#10;SB86OeqHTjef9ckICC9v9dfz6yHGbB8W2d634XG3EeL6Km7ugXkd/R8Mv/qkDhU5He0JlWODgDRd&#10;zgmlYX4HjIBskVO5I5GrPAdelfx/heoHAAD//wMAUEsBAi0AFAAGAAgAAAAhALaDOJL+AAAA4QEA&#10;ABMAAAAAAAAAAAAAAAAAAAAAAFtDb250ZW50X1R5cGVzXS54bWxQSwECLQAUAAYACAAAACEAOP0h&#10;/9YAAACUAQAACwAAAAAAAAAAAAAAAAAvAQAAX3JlbHMvLnJlbHNQSwECLQAUAAYACAAAACEAC5OY&#10;RboCAADxBQAADgAAAAAAAAAAAAAAAAAuAgAAZHJzL2Uyb0RvYy54bWxQSwECLQAUAAYACAAAACEA&#10;3wOQH+AAAAAKAQAADwAAAAAAAAAAAAAAAAAUBQAAZHJzL2Rvd25yZXYueG1sUEsFBgAAAAAEAAQA&#10;8wAAACEGAAAAAA==&#10;" adj="19800,21314,19689" fillcolor="#f79646 [3209]" stroked="f" strokeweight="2pt"/>
            </w:pict>
          </mc:Fallback>
        </mc:AlternateContent>
      </w:r>
      <w:r>
        <w:rPr>
          <w:rFonts w:ascii="Trebuchet MS" w:eastAsiaTheme="majorEastAsia" w:hAnsi="Trebuchet MS" w:cstheme="majorBidi"/>
          <w:noProof/>
          <w:color w:val="365F91" w:themeColor="accent1" w:themeShade="BF"/>
          <w:sz w:val="32"/>
          <w:szCs w:val="32"/>
        </w:rPr>
        <mc:AlternateContent>
          <mc:Choice Requires="wps">
            <w:drawing>
              <wp:anchor distT="0" distB="0" distL="114300" distR="114300" simplePos="0" relativeHeight="251671553" behindDoc="0" locked="0" layoutInCell="1" allowOverlap="1" wp14:anchorId="551E1A0D" wp14:editId="7EDA368A">
                <wp:simplePos x="0" y="0"/>
                <wp:positionH relativeFrom="column">
                  <wp:posOffset>3134995</wp:posOffset>
                </wp:positionH>
                <wp:positionV relativeFrom="paragraph">
                  <wp:posOffset>325120</wp:posOffset>
                </wp:positionV>
                <wp:extent cx="1828800" cy="391795"/>
                <wp:effectExtent l="0" t="0" r="0" b="8255"/>
                <wp:wrapNone/>
                <wp:docPr id="17" name="Flowchart: Process 17"/>
                <wp:cNvGraphicFramePr/>
                <a:graphic xmlns:a="http://schemas.openxmlformats.org/drawingml/2006/main">
                  <a:graphicData uri="http://schemas.microsoft.com/office/word/2010/wordprocessingShape">
                    <wps:wsp>
                      <wps:cNvSpPr/>
                      <wps:spPr>
                        <a:xfrm>
                          <a:off x="0" y="0"/>
                          <a:ext cx="1828800" cy="391795"/>
                        </a:xfrm>
                        <a:prstGeom prst="flowChartProcess">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1FA446" w14:textId="77777777" w:rsidR="008F5300" w:rsidRPr="00FA6A28" w:rsidRDefault="008F5300" w:rsidP="008F5300">
                            <w:pPr>
                              <w:spacing w:after="0"/>
                              <w:jc w:val="center"/>
                              <w:rPr>
                                <w:rFonts w:ascii="Trebuchet MS" w:hAnsi="Trebuchet MS"/>
                              </w:rPr>
                            </w:pPr>
                            <w:r w:rsidRPr="00FA6A28">
                              <w:rPr>
                                <w:rFonts w:ascii="Trebuchet MS" w:hAnsi="Trebuchet MS"/>
                                <w:b/>
                                <w:bCs/>
                                <w:sz w:val="24"/>
                                <w:szCs w:val="24"/>
                              </w:rPr>
                              <w:t>Recovery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51E1A0D" id="Flowchart: Process 17" o:spid="_x0000_s1031" type="#_x0000_t109" style="position:absolute;margin-left:246.85pt;margin-top:25.6pt;width:2in;height:30.85pt;z-index:2516715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qLiAIAAIAFAAAOAAAAZHJzL2Uyb0RvYy54bWysVE1v2zAMvQ/YfxB0X21n/UiCOkWQosOA&#10;og3WDj0rslQLkEVNUmJnv36U7DhdVuww7GKLIvlIPpG8vukaTXbCeQWmpMVZTokwHCplXkv6/fnu&#10;05QSH5ipmAYjSroXnt4sPn64bu1cTKAGXQlHEMT4eWtLWodg51nmeS0a5s/ACoNKCa5hAUX3mlWO&#10;tYje6GyS55dZC66yDrjwHm9veyVdJHwpBQ+PUnoRiC4p5hbS16XvJn6zxTWbvzpma8WHNNg/ZNEw&#10;ZTDoCHXLAiNbp/6AahR34EGGMw5NBlIqLlINWE2Rn1TzVDMrUi1IjrcjTf7/wfKH3ZNdO6ShtX7u&#10;8Rir6KRr4h/zI10iaz+SJbpAOF4W08l0miOnHHWfZ8XV7CKymR29rfPhi4CGxENJpYZ2VTMX1v1z&#10;Jb7Y7t6H3u1gHgN70Kq6U1onITaDWGlHdgyfkXEuTLgcgv1mqU20NxA9e9B4kx1LS6ew1yLaafNN&#10;SKIqLGaSkklddxqo6FU1q0Qfv7jIsewefvRIhSfAiCwx/og9ALxXRDHADPbRVaSmHZ3zvyXW5zB6&#10;pMhgwujcKAPuPQAdxsi9/YGknprIUug2HXJT0vSq8WYD1X7tiIN+iLzldwof9p75sGYOpwZ7ATdB&#10;eMRPfOuSwnCipAb38737aI/NjFpKWpzCkvofW+YEJfqrwTafFefncWyTcH5xNUHBvdVs3mrMtlkB&#10;dkiBO8fydIz2QR+O0kHzggtjGaOiihmOsUvKgzsIq9BvB1w5XCyXyQxH1bJwb54sj+CR59isz90L&#10;c3bo7oBz8QCHiWXzk8bubaOngeU2gFSp64+8Di+AY55aaVhJcY+8lZPVcXEufgEAAP//AwBQSwME&#10;FAAGAAgAAAAhAN40omrgAAAACgEAAA8AAABkcnMvZG93bnJldi54bWxMj8FOg0AQhu8mvsNmTLzZ&#10;BWxtiyxNY1JjYqIR7X3LjoCys4RdCry940mPM/Pln+/PdpNtxRl73zhSEC8iEEilMw1VCj7eDzcb&#10;ED5oMrp1hApm9LDLLy8ynRo30huei1AJDiGfagV1CF0qpS9rtNovXIfEt0/XWx147Ctpej1yuG1l&#10;EkV30uqG+EOtO3yosfwuBqug9F/tsRieHsflOFf759XxdX45KHV9Ne3vQQScwh8Mv/qsDjk7ndxA&#10;xotWwXJ7u2ZUwSpOQDCw3sS8ODEZJ1uQeSb/V8h/AAAA//8DAFBLAQItABQABgAIAAAAIQC2gziS&#10;/gAAAOEBAAATAAAAAAAAAAAAAAAAAAAAAABbQ29udGVudF9UeXBlc10ueG1sUEsBAi0AFAAGAAgA&#10;AAAhADj9If/WAAAAlAEAAAsAAAAAAAAAAAAAAAAALwEAAF9yZWxzLy5yZWxzUEsBAi0AFAAGAAgA&#10;AAAhAIiE2ouIAgAAgAUAAA4AAAAAAAAAAAAAAAAALgIAAGRycy9lMm9Eb2MueG1sUEsBAi0AFAAG&#10;AAgAAAAhAN40omrgAAAACgEAAA8AAAAAAAAAAAAAAAAA4gQAAGRycy9kb3ducmV2LnhtbFBLBQYA&#10;AAAABAAEAPMAAADvBQAAAAA=&#10;" fillcolor="#f79646 [3209]" stroked="f" strokeweight="2pt">
                <v:textbox>
                  <w:txbxContent>
                    <w:p w14:paraId="5F1FA446" w14:textId="77777777" w:rsidR="008F5300" w:rsidRPr="00FA6A28" w:rsidRDefault="008F5300" w:rsidP="008F5300">
                      <w:pPr>
                        <w:spacing w:after="0"/>
                        <w:jc w:val="center"/>
                        <w:rPr>
                          <w:rFonts w:ascii="Trebuchet MS" w:hAnsi="Trebuchet MS"/>
                        </w:rPr>
                      </w:pPr>
                      <w:r w:rsidRPr="00FA6A28">
                        <w:rPr>
                          <w:rFonts w:ascii="Trebuchet MS" w:hAnsi="Trebuchet MS"/>
                          <w:b/>
                          <w:bCs/>
                          <w:sz w:val="24"/>
                          <w:szCs w:val="24"/>
                        </w:rPr>
                        <w:t>Recovery</w:t>
                      </w:r>
                    </w:p>
                  </w:txbxContent>
                </v:textbox>
              </v:shape>
            </w:pict>
          </mc:Fallback>
        </mc:AlternateContent>
      </w:r>
    </w:p>
    <w:p w14:paraId="30B780CB" w14:textId="77777777" w:rsidR="008F5300" w:rsidRDefault="008F5300" w:rsidP="008F5300">
      <w:r>
        <w:rPr>
          <w:noProof/>
        </w:rPr>
        <mc:AlternateContent>
          <mc:Choice Requires="wps">
            <w:drawing>
              <wp:anchor distT="0" distB="0" distL="114300" distR="114300" simplePos="0" relativeHeight="251660289" behindDoc="0" locked="0" layoutInCell="1" allowOverlap="1" wp14:anchorId="146B59D3" wp14:editId="7561B9B5">
                <wp:simplePos x="0" y="0"/>
                <wp:positionH relativeFrom="column">
                  <wp:posOffset>4458970</wp:posOffset>
                </wp:positionH>
                <wp:positionV relativeFrom="paragraph">
                  <wp:posOffset>44038</wp:posOffset>
                </wp:positionV>
                <wp:extent cx="961390" cy="313055"/>
                <wp:effectExtent l="0" t="0" r="0" b="0"/>
                <wp:wrapNone/>
                <wp:docPr id="23" name="Arrow: Curved Down 23"/>
                <wp:cNvGraphicFramePr/>
                <a:graphic xmlns:a="http://schemas.openxmlformats.org/drawingml/2006/main">
                  <a:graphicData uri="http://schemas.microsoft.com/office/word/2010/wordprocessingShape">
                    <wps:wsp>
                      <wps:cNvSpPr/>
                      <wps:spPr>
                        <a:xfrm>
                          <a:off x="0" y="0"/>
                          <a:ext cx="961390" cy="313055"/>
                        </a:xfrm>
                        <a:prstGeom prst="curvedDownArrow">
                          <a:avLst>
                            <a:gd name="adj1" fmla="val 29960"/>
                            <a:gd name="adj2" fmla="val 73960"/>
                            <a:gd name="adj3" fmla="val 25995"/>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26330" id="Arrow: Curved Down 23" o:spid="_x0000_s1026" type="#_x0000_t105" style="position:absolute;margin-left:351.1pt;margin-top:3.45pt;width:75.7pt;height:24.6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6RYrAIAAOEFAAAOAAAAZHJzL2Uyb0RvYy54bWysVEtv2zAMvg/YfxB0X/1Ik85BnSJo0WFA&#10;0RVrh55VWao9yKImKXGyXz9KfiTrgh2GXWRR/Pj6TPLyatcqshXWNaBLmp2llAjNoWr0a0m/Pd1+&#10;+EiJ80xXTIEWJd0LR69W799ddmYpcqhBVcISdKLdsjMlrb03yyRxvBYtc2dghEalBNsyj6J9TSrL&#10;OvTeqiRP00XSga2MBS6cw9ebXklX0b+UgvsvUjrhiSop5ubjaeP5Es5kdcmWr5aZuuFDGuwfsmhZ&#10;ozHo5OqGeUY2tvnDVdtwCw6kP+PQJiBlw0WsAavJ0jfVPNbMiFgLkuPMRJP7f275/fbRPFikoTNu&#10;6fAaqthJ24Yv5kd2kaz9RJbYecLxsVhkswIp5aiaZbN0Pg9kJgdjY53/JKAl4VJSvrFbUd1Ap9fW&#10;QhfZYts75yNtFdGsxf5g1feMEtkq/AtbpkheFIvxLx1h8mPMxewkZnaMyedFMSY4RMVUxxRDCg5U&#10;U902SkUh9J+4VpZgEpgV50L7xVDgb0ilA15DsOzrDy/Jgc1483slAk7pr0KSpkL+8shAbPS3gbJe&#10;VbNK9PGzeZpGFjDnySKSHR0GzxLjT74HB6eKyIYiBnwwFXFOJuP0b4n1JU4WMTJoPxm3jQZ7yoHy&#10;U+QeP5LUUxNYeoFq/2CJhX5KneG3DbbOHXP+gVlsCOw2XDX+Cx5SQVdSGG6U1GB/nnoPeJwW1FLS&#10;4ZiX1P3YMCsoUZ81zlGRnZ+HvRCF8/lFjoI91rwca/SmvQbsB2xRzC5eA96r8SottM+4kdYhKqqY&#10;5hgbm9/bUbj2/frBncbFeh1huAsM83f60fDgPLAaWvNp98ysGebH4+Ddw7gS2DJ2cf87DthgqWG9&#10;8SAbH5QHXgcB90hsnGHnhUV1LEfUYTOvfgEAAP//AwBQSwMEFAAGAAgAAAAhAAEH1OvhAAAACAEA&#10;AA8AAABkcnMvZG93bnJldi54bWxMj09Lw0AUxO+C32F5ghexG6ONNealiH+gSEFtC3rcZp9JcPdt&#10;yG6a+O1dT3ocZpj5TbGcrBEH6n3rGOFiloAgrpxuuUbYbZ/OFyB8UKyVcUwI3+RhWR4fFSrXbuQ3&#10;OmxCLWIJ+1whNCF0uZS+asgqP3MdcfQ+XW9ViLKvpe7VGMutkWmSZNKqluNCozq6b6j62gwWYT29&#10;rp5Hw+PupVp/PJrt8P5wdYZ4ejLd3YIINIW/MPziR3QoI9PeDay9MAjXSZrGKEJ2AyL6i/llBmKP&#10;MM9SkGUh/x8ofwAAAP//AwBQSwECLQAUAAYACAAAACEAtoM4kv4AAADhAQAAEwAAAAAAAAAAAAAA&#10;AAAAAAAAW0NvbnRlbnRfVHlwZXNdLnhtbFBLAQItABQABgAIAAAAIQA4/SH/1gAAAJQBAAALAAAA&#10;AAAAAAAAAAAAAC8BAABfcmVscy8ucmVsc1BLAQItABQABgAIAAAAIQDEZ6RYrAIAAOEFAAAOAAAA&#10;AAAAAAAAAAAAAC4CAABkcnMvZTJvRG9jLnhtbFBLAQItABQABgAIAAAAIQABB9Tr4QAAAAgBAAAP&#10;AAAAAAAAAAAAAAAAAAYFAABkcnMvZG93bnJldi54bWxQSwUGAAAAAAQABADzAAAAFAYAAAAA&#10;" adj="16398,20053,15985" fillcolor="#f79646 [3209]" stroked="f" strokeweight="2pt"/>
            </w:pict>
          </mc:Fallback>
        </mc:AlternateContent>
      </w:r>
    </w:p>
    <w:p w14:paraId="0AD4ADD6" w14:textId="77777777" w:rsidR="008F5300" w:rsidRDefault="008F5300" w:rsidP="008F5300">
      <w:r>
        <w:rPr>
          <w:rFonts w:ascii="Trebuchet MS" w:eastAsiaTheme="majorEastAsia" w:hAnsi="Trebuchet MS" w:cstheme="majorBidi"/>
          <w:noProof/>
          <w:color w:val="365F91" w:themeColor="accent1" w:themeShade="BF"/>
          <w:sz w:val="32"/>
          <w:szCs w:val="32"/>
        </w:rPr>
        <mc:AlternateContent>
          <mc:Choice Requires="wps">
            <w:drawing>
              <wp:anchor distT="0" distB="0" distL="114300" distR="114300" simplePos="0" relativeHeight="251672577" behindDoc="0" locked="0" layoutInCell="1" allowOverlap="1" wp14:anchorId="411E4E96" wp14:editId="42B9B7D2">
                <wp:simplePos x="0" y="0"/>
                <wp:positionH relativeFrom="column">
                  <wp:posOffset>3906520</wp:posOffset>
                </wp:positionH>
                <wp:positionV relativeFrom="paragraph">
                  <wp:posOffset>74295</wp:posOffset>
                </wp:positionV>
                <wp:extent cx="1828800" cy="391795"/>
                <wp:effectExtent l="0" t="0" r="0" b="8255"/>
                <wp:wrapNone/>
                <wp:docPr id="18" name="Flowchart: Process 18"/>
                <wp:cNvGraphicFramePr/>
                <a:graphic xmlns:a="http://schemas.openxmlformats.org/drawingml/2006/main">
                  <a:graphicData uri="http://schemas.microsoft.com/office/word/2010/wordprocessingShape">
                    <wps:wsp>
                      <wps:cNvSpPr/>
                      <wps:spPr>
                        <a:xfrm>
                          <a:off x="0" y="0"/>
                          <a:ext cx="1828800" cy="391795"/>
                        </a:xfrm>
                        <a:prstGeom prst="flowChartProcess">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EDF84E" w14:textId="77777777" w:rsidR="008F5300" w:rsidRPr="00FA6A28" w:rsidRDefault="008F5300" w:rsidP="008F5300">
                            <w:pPr>
                              <w:spacing w:after="0"/>
                              <w:jc w:val="center"/>
                              <w:rPr>
                                <w:rFonts w:ascii="Trebuchet MS" w:hAnsi="Trebuchet MS"/>
                              </w:rPr>
                            </w:pPr>
                            <w:r w:rsidRPr="00FA6A28">
                              <w:rPr>
                                <w:rFonts w:ascii="Trebuchet MS" w:hAnsi="Trebuchet MS"/>
                                <w:b/>
                                <w:bCs/>
                                <w:sz w:val="24"/>
                                <w:szCs w:val="24"/>
                              </w:rPr>
                              <w:t>Lessons Learned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1E4E96" id="Flowchart: Process 18" o:spid="_x0000_s1032" type="#_x0000_t109" style="position:absolute;margin-left:307.6pt;margin-top:5.85pt;width:2in;height:30.85pt;z-index:2516725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fPGiAIAAIAFAAAOAAAAZHJzL2Uyb0RvYy54bWysVE1v2zAMvQ/YfxB0X21n/UiCOkWQosOA&#10;og3WDj0rslQLkEVNUmJnv36U7DhdVuww7GKLIvlIPpG8vukaTXbCeQWmpMVZTokwHCplXkv6/fnu&#10;05QSH5ipmAYjSroXnt4sPn64bu1cTKAGXQlHEMT4eWtLWodg51nmeS0a5s/ACoNKCa5hAUX3mlWO&#10;tYje6GyS55dZC66yDrjwHm9veyVdJHwpBQ+PUnoRiC4p5hbS16XvJn6zxTWbvzpma8WHNNg/ZNEw&#10;ZTDoCHXLAiNbp/6AahR34EGGMw5NBlIqLlINWE2Rn1TzVDMrUi1IjrcjTf7/wfKH3ZNdO6ShtX7u&#10;8Rir6KRr4h/zI10iaz+SJbpAOF4W08l0miOnHHWfZ8XV7CKymR29rfPhi4CGxENJpYZ2VTMX1v1z&#10;Jb7Y7t6H3u1gHgN70Kq6U1onITaDWGlHdgyfkXEuTLgcgv1mqU20NxA9e9B4kx1LS6ew1yLaafNN&#10;SKIqLGaSkklddxqo6FU1q0Qfv7jIsewefvRIhSfAiCwx/og9ALxXRDHADPbRVaSmHZ3zvyXW5zB6&#10;pMhgwujcKAPuPQAdxsi9/YGknprIUug2HXJT0kR0vNlAtV874qAfIm/5ncKHvWc+rJnDqcFewE0Q&#10;HvET37qkMJwoqcH9fO8+2mMzo5aSFqewpP7HljlBif5qsM1nxfl5HNsknF9cTVBwbzWbtxqzbVaA&#10;HVLgzrE8HaN90IejdNC84MJYxqioYoZj7JLy4A7CKvTbAVcOF8tlMsNRtSzcmyfLI3jkOTbrc/fC&#10;nB26O+BcPMBhYtn8pLF72+hpYLkNIFXq+iOvwwvgmKdWGlZS3CNv5WR1XJyLXwAAAP//AwBQSwME&#10;FAAGAAgAAAAhAIYxESHfAAAACQEAAA8AAABkcnMvZG93bnJldi54bWxMj01PwzAMhu9I/IfISNxY&#10;2n2vNJ0mpCEkJBCF3bPGtIXGqZp0bf895gRH+330+nG6H20jLtj52pGCeBaBQCqcqalU8PF+vNuC&#10;8EGT0Y0jVDChh312fZXqxLiB3vCSh1JwCflEK6hCaBMpfVGh1X7mWiTOPl1ndeCxK6Xp9MDltpHz&#10;KFpLq2viC5Vu8aHC4jvvrYLCfzWnvH96HJbDVB6eV6fX6eWo1O3NeLgHEXAMfzD86rM6ZOx0dj0Z&#10;LxoF63g1Z5SDeAOCgV204MVZwWaxBJml8v8H2Q8AAAD//wMAUEsBAi0AFAAGAAgAAAAhALaDOJL+&#10;AAAA4QEAABMAAAAAAAAAAAAAAAAAAAAAAFtDb250ZW50X1R5cGVzXS54bWxQSwECLQAUAAYACAAA&#10;ACEAOP0h/9YAAACUAQAACwAAAAAAAAAAAAAAAAAvAQAAX3JlbHMvLnJlbHNQSwECLQAUAAYACAAA&#10;ACEAsyXzxogCAACABQAADgAAAAAAAAAAAAAAAAAuAgAAZHJzL2Uyb0RvYy54bWxQSwECLQAUAAYA&#10;CAAAACEAhjERId8AAAAJAQAADwAAAAAAAAAAAAAAAADiBAAAZHJzL2Rvd25yZXYueG1sUEsFBgAA&#10;AAAEAAQA8wAAAO4FAAAAAA==&#10;" fillcolor="#f79646 [3209]" stroked="f" strokeweight="2pt">
                <v:textbox>
                  <w:txbxContent>
                    <w:p w14:paraId="5BEDF84E" w14:textId="77777777" w:rsidR="008F5300" w:rsidRPr="00FA6A28" w:rsidRDefault="008F5300" w:rsidP="008F5300">
                      <w:pPr>
                        <w:spacing w:after="0"/>
                        <w:jc w:val="center"/>
                        <w:rPr>
                          <w:rFonts w:ascii="Trebuchet MS" w:hAnsi="Trebuchet MS"/>
                        </w:rPr>
                      </w:pPr>
                      <w:r w:rsidRPr="00FA6A28">
                        <w:rPr>
                          <w:rFonts w:ascii="Trebuchet MS" w:hAnsi="Trebuchet MS"/>
                          <w:b/>
                          <w:bCs/>
                          <w:sz w:val="24"/>
                          <w:szCs w:val="24"/>
                        </w:rPr>
                        <w:t>Lessons Learned</w:t>
                      </w:r>
                    </w:p>
                  </w:txbxContent>
                </v:textbox>
              </v:shape>
            </w:pict>
          </mc:Fallback>
        </mc:AlternateContent>
      </w:r>
    </w:p>
    <w:p w14:paraId="1C1DA62A" w14:textId="77777777" w:rsidR="008F5300" w:rsidRDefault="008F5300" w:rsidP="008F5300"/>
    <w:p w14:paraId="387C4E4F" w14:textId="77777777" w:rsidR="008F5300" w:rsidRDefault="008F5300" w:rsidP="008F5300"/>
    <w:p w14:paraId="13D4F742" w14:textId="77777777" w:rsidR="008F5300" w:rsidRPr="00BD6195" w:rsidRDefault="008F5300" w:rsidP="008F5300">
      <w:pPr>
        <w:keepNext/>
        <w:jc w:val="center"/>
      </w:pPr>
    </w:p>
    <w:p w14:paraId="40E0E92E" w14:textId="77777777" w:rsidR="00110410" w:rsidRPr="00BD6195" w:rsidRDefault="00110410" w:rsidP="00110410">
      <w:pPr>
        <w:pStyle w:val="Caption"/>
        <w:jc w:val="center"/>
      </w:pPr>
      <w:r w:rsidRPr="00BD6195">
        <w:t xml:space="preserve">Figure </w:t>
      </w:r>
      <w:r>
        <w:fldChar w:fldCharType="begin"/>
      </w:r>
      <w:r>
        <w:instrText>SEQ Figure \* ARABIC</w:instrText>
      </w:r>
      <w:r>
        <w:fldChar w:fldCharType="separate"/>
      </w:r>
      <w:r>
        <w:rPr>
          <w:noProof/>
        </w:rPr>
        <w:t>1</w:t>
      </w:r>
      <w:r>
        <w:fldChar w:fldCharType="end"/>
      </w:r>
      <w:bookmarkEnd w:id="80"/>
      <w:r w:rsidRPr="00BD6195">
        <w:t>:PICERL Framework Model</w:t>
      </w:r>
      <w:bookmarkEnd w:id="81"/>
    </w:p>
    <w:p w14:paraId="24C76106" w14:textId="77777777" w:rsidR="00937759" w:rsidRDefault="00937759" w:rsidP="00110410">
      <w:pPr>
        <w:pStyle w:val="Heading4"/>
      </w:pPr>
      <w:bookmarkStart w:id="82" w:name="_Toc48909926"/>
    </w:p>
    <w:p w14:paraId="0F5E58C3" w14:textId="0FE1E50B" w:rsidR="00110410" w:rsidRPr="00BD6195" w:rsidRDefault="00110410" w:rsidP="00567129">
      <w:pPr>
        <w:pStyle w:val="BodyText"/>
      </w:pPr>
      <w:r w:rsidRPr="00BD6195">
        <w:t>Reference</w:t>
      </w:r>
      <w:bookmarkEnd w:id="82"/>
    </w:p>
    <w:p w14:paraId="19EBFE7F" w14:textId="699CD26B" w:rsidR="00287E2E" w:rsidRPr="00DA30A7" w:rsidRDefault="00110410" w:rsidP="00A9442F">
      <w:pPr>
        <w:pStyle w:val="Hyperlinks"/>
        <w:numPr>
          <w:ilvl w:val="0"/>
          <w:numId w:val="46"/>
        </w:numPr>
      </w:pPr>
      <w:hyperlink r:id="rId16" w:history="1">
        <w:r w:rsidRPr="00DA30A7">
          <w:rPr>
            <w:rStyle w:val="Hyperlink"/>
            <w:color w:val="00857D"/>
          </w:rPr>
          <w:t>SANS PICERL Incident Response Model</w:t>
        </w:r>
      </w:hyperlink>
      <w:bookmarkStart w:id="83" w:name="_Incident_Definition"/>
      <w:bookmarkStart w:id="84" w:name="_Toc287611042"/>
      <w:bookmarkStart w:id="85" w:name="_Toc466005748"/>
      <w:bookmarkEnd w:id="83"/>
    </w:p>
    <w:p w14:paraId="0A0B20C2" w14:textId="77777777" w:rsidR="00937759" w:rsidRPr="000604E7" w:rsidRDefault="00937759" w:rsidP="00B6117C">
      <w:pPr>
        <w:pStyle w:val="DropDown-H1"/>
      </w:pPr>
      <w:bookmarkStart w:id="86" w:name="_Preparation"/>
      <w:bookmarkStart w:id="87" w:name="_Toc287611043"/>
      <w:bookmarkStart w:id="88" w:name="_Toc466005749"/>
      <w:bookmarkStart w:id="89" w:name="_Ref51057797"/>
      <w:bookmarkStart w:id="90" w:name="_Ref51061529"/>
      <w:bookmarkStart w:id="91" w:name="_Hlk51923210"/>
      <w:bookmarkEnd w:id="84"/>
      <w:bookmarkEnd w:id="85"/>
      <w:bookmarkEnd w:id="86"/>
      <w:r>
        <w:br w:type="page"/>
      </w:r>
    </w:p>
    <w:p w14:paraId="68C46232" w14:textId="53A8B3EB" w:rsidR="009E5428" w:rsidRPr="00B36132" w:rsidRDefault="00240659" w:rsidP="00287E2E">
      <w:pPr>
        <w:pStyle w:val="Heading2"/>
      </w:pPr>
      <w:bookmarkStart w:id="92" w:name="_Toc204013328"/>
      <w:r w:rsidRPr="00B36132">
        <w:lastRenderedPageBreak/>
        <w:t xml:space="preserve">Phase I </w:t>
      </w:r>
      <w:r w:rsidR="002F3D8A" w:rsidRPr="00B36132">
        <w:t>–</w:t>
      </w:r>
      <w:r w:rsidRPr="00B36132">
        <w:t xml:space="preserve"> </w:t>
      </w:r>
      <w:r w:rsidR="009E5428" w:rsidRPr="00B36132">
        <w:t>Preparation</w:t>
      </w:r>
      <w:bookmarkEnd w:id="87"/>
      <w:bookmarkEnd w:id="88"/>
      <w:bookmarkEnd w:id="89"/>
      <w:bookmarkEnd w:id="90"/>
      <w:bookmarkEnd w:id="92"/>
    </w:p>
    <w:p w14:paraId="6384C0C9" w14:textId="13ABF8FD" w:rsidR="00855C12" w:rsidRDefault="002F3D8A" w:rsidP="002F3D8A">
      <w:r w:rsidRPr="00B36132">
        <w:t xml:space="preserve">The Preparation phase is easily the most important phase. Without proper preparation incident response activities may be disorganized, expensive, and could cause irreparable harm to </w:t>
      </w:r>
      <w:sdt>
        <w:sdtPr>
          <w:alias w:val="Company"/>
          <w:tag w:val=""/>
          <w:id w:val="-1831513270"/>
          <w:placeholder>
            <w:docPart w:val="8B6E199E142A47AB8569049FB5B5FA8C"/>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36132">
        <w:t>.</w:t>
      </w:r>
    </w:p>
    <w:p w14:paraId="5A68CA9B" w14:textId="77777777" w:rsidR="00B85585" w:rsidRPr="00BD6195" w:rsidRDefault="00B85585" w:rsidP="00B85585">
      <w:r w:rsidRPr="00BD6195">
        <w:t>Tasks included in the Preparation phase include but are not limited to the following.</w:t>
      </w:r>
    </w:p>
    <w:p w14:paraId="01316FDC" w14:textId="77777777" w:rsidR="00B85585" w:rsidRPr="00BD6195" w:rsidRDefault="00B85585" w:rsidP="00A9442F">
      <w:pPr>
        <w:pStyle w:val="ListParagraph"/>
        <w:numPr>
          <w:ilvl w:val="0"/>
          <w:numId w:val="38"/>
        </w:numPr>
        <w:spacing w:after="180" w:line="240" w:lineRule="auto"/>
      </w:pPr>
      <w:r w:rsidRPr="00BD6195">
        <w:t xml:space="preserve">Establish </w:t>
      </w:r>
      <w:r w:rsidRPr="00BD6195">
        <w:fldChar w:fldCharType="begin"/>
      </w:r>
      <w:r w:rsidRPr="00BD6195">
        <w:instrText xml:space="preserve"> REF _Ref48731541 \h </w:instrText>
      </w:r>
      <w:r>
        <w:instrText xml:space="preserve"> \* MERGEFORMAT </w:instrText>
      </w:r>
      <w:r w:rsidRPr="00BD6195">
        <w:fldChar w:fldCharType="separate"/>
      </w:r>
      <w:r w:rsidRPr="00BD6195">
        <w:t>Cyber Security Incident Handling Team (IHT)</w:t>
      </w:r>
      <w:r w:rsidRPr="00BD6195">
        <w:fldChar w:fldCharType="end"/>
      </w:r>
      <w:r w:rsidRPr="00BD6195">
        <w:t xml:space="preserve"> and </w:t>
      </w:r>
      <w:r w:rsidRPr="00BD6195">
        <w:fldChar w:fldCharType="begin"/>
      </w:r>
      <w:r w:rsidRPr="00BD6195">
        <w:instrText xml:space="preserve"> REF _Ref48736736 \h </w:instrText>
      </w:r>
      <w:r>
        <w:instrText xml:space="preserve"> \* MERGEFORMAT </w:instrText>
      </w:r>
      <w:r w:rsidRPr="00BD6195">
        <w:fldChar w:fldCharType="separate"/>
      </w:r>
      <w:r w:rsidRPr="00BD6195">
        <w:t>Cyber Security Incident Response Team (CSIRT)</w:t>
      </w:r>
      <w:r w:rsidRPr="00BD6195">
        <w:fldChar w:fldCharType="end"/>
      </w:r>
      <w:r w:rsidRPr="00BD6195">
        <w:t>.</w:t>
      </w:r>
    </w:p>
    <w:p w14:paraId="609CEC57" w14:textId="77777777" w:rsidR="00B85585" w:rsidRPr="00BD6195" w:rsidRDefault="00B85585" w:rsidP="00A9442F">
      <w:pPr>
        <w:pStyle w:val="ListParagraph"/>
        <w:numPr>
          <w:ilvl w:val="0"/>
          <w:numId w:val="38"/>
        </w:numPr>
        <w:spacing w:after="180" w:line="240" w:lineRule="auto"/>
      </w:pPr>
      <w:r w:rsidRPr="00BD6195">
        <w:t xml:space="preserve">Ensure appropriate parties are aware of incident reporting processes. (See </w:t>
      </w:r>
      <w:r w:rsidRPr="00BD6195">
        <w:fldChar w:fldCharType="begin"/>
      </w:r>
      <w:r w:rsidRPr="00BD6195">
        <w:instrText xml:space="preserve"> REF _Ref48742030 \h </w:instrText>
      </w:r>
      <w:r>
        <w:instrText xml:space="preserve"> \* MERGEFORMAT </w:instrText>
      </w:r>
      <w:r w:rsidRPr="00BD6195">
        <w:fldChar w:fldCharType="separate"/>
      </w:r>
      <w:r w:rsidRPr="00BD6195">
        <w:t>Reporting Incidents</w:t>
      </w:r>
      <w:r w:rsidRPr="00BD6195">
        <w:fldChar w:fldCharType="end"/>
      </w:r>
      <w:r w:rsidRPr="00BD6195">
        <w:t>)</w:t>
      </w:r>
    </w:p>
    <w:p w14:paraId="7F239FE4" w14:textId="77777777" w:rsidR="00B85585" w:rsidRPr="00BD6195" w:rsidRDefault="00B85585" w:rsidP="00A9442F">
      <w:pPr>
        <w:pStyle w:val="ListParagraph"/>
        <w:numPr>
          <w:ilvl w:val="0"/>
          <w:numId w:val="38"/>
        </w:numPr>
        <w:spacing w:after="180" w:line="240" w:lineRule="auto"/>
      </w:pPr>
      <w:r w:rsidRPr="00BD6195">
        <w:t xml:space="preserve">Document and share cyber insurance details with appropriate parties. (See </w:t>
      </w:r>
      <w:r w:rsidRPr="00BD6195">
        <w:fldChar w:fldCharType="begin"/>
      </w:r>
      <w:r w:rsidRPr="00BD6195">
        <w:instrText xml:space="preserve"> REF _Ref48731181 \w \h </w:instrText>
      </w:r>
      <w:r>
        <w:instrText xml:space="preserve"> \* MERGEFORMAT </w:instrText>
      </w:r>
      <w:r w:rsidRPr="00BD6195">
        <w:fldChar w:fldCharType="separate"/>
      </w:r>
      <w:r>
        <w:t>Appendix IX</w:t>
      </w:r>
      <w:r w:rsidRPr="00BD6195">
        <w:fldChar w:fldCharType="end"/>
      </w:r>
      <w:r w:rsidRPr="00BD6195">
        <w:t>)</w:t>
      </w:r>
    </w:p>
    <w:p w14:paraId="14B9F4C7" w14:textId="77777777" w:rsidR="00B85585" w:rsidRPr="00BD6195" w:rsidRDefault="00B85585" w:rsidP="00A9442F">
      <w:pPr>
        <w:pStyle w:val="ListParagraph"/>
        <w:numPr>
          <w:ilvl w:val="0"/>
          <w:numId w:val="38"/>
        </w:numPr>
        <w:spacing w:after="180" w:line="240" w:lineRule="auto"/>
      </w:pPr>
      <w:r w:rsidRPr="00BD6195">
        <w:t>Validate Logging, Alerting, and Monitoring policy compliance.</w:t>
      </w:r>
    </w:p>
    <w:p w14:paraId="3CF02F04" w14:textId="77777777" w:rsidR="00B85585" w:rsidRPr="00BD6195" w:rsidRDefault="00B85585" w:rsidP="00A9442F">
      <w:pPr>
        <w:pStyle w:val="ListParagraph"/>
        <w:numPr>
          <w:ilvl w:val="0"/>
          <w:numId w:val="38"/>
        </w:numPr>
        <w:spacing w:after="180" w:line="240" w:lineRule="auto"/>
      </w:pPr>
      <w:r w:rsidRPr="00BD6195">
        <w:t>Ensure CSIRT receives appropriate training based on skill gap analysis, career development efforts, and skill retention needs.</w:t>
      </w:r>
    </w:p>
    <w:p w14:paraId="6548732F" w14:textId="77777777" w:rsidR="00B85585" w:rsidRPr="00BD6195" w:rsidRDefault="00B85585" w:rsidP="00A9442F">
      <w:pPr>
        <w:pStyle w:val="ListParagraph"/>
        <w:numPr>
          <w:ilvl w:val="0"/>
          <w:numId w:val="38"/>
        </w:numPr>
        <w:spacing w:after="180" w:line="240" w:lineRule="auto"/>
      </w:pPr>
      <w:r w:rsidRPr="00BD6195">
        <w:t>Ensure CSIRT has access to the tools and equipment needed based on estimated ROI and the organization’s risk appetite.</w:t>
      </w:r>
    </w:p>
    <w:p w14:paraId="2777BDE6" w14:textId="77777777" w:rsidR="00B85585" w:rsidRPr="00BD6195" w:rsidRDefault="00B85585" w:rsidP="00A9442F">
      <w:pPr>
        <w:pStyle w:val="ListParagraph"/>
        <w:numPr>
          <w:ilvl w:val="0"/>
          <w:numId w:val="38"/>
        </w:numPr>
        <w:spacing w:after="180" w:line="240" w:lineRule="auto"/>
      </w:pPr>
      <w:r w:rsidRPr="00BD6195">
        <w:t>Define and document standard operating procedures and workflows for both IHT and CSIRT.</w:t>
      </w:r>
    </w:p>
    <w:p w14:paraId="37BCE2A4" w14:textId="77777777" w:rsidR="00B85585" w:rsidRPr="00BD6195" w:rsidRDefault="00B85585" w:rsidP="00A9442F">
      <w:pPr>
        <w:pStyle w:val="ListParagraph"/>
        <w:numPr>
          <w:ilvl w:val="0"/>
          <w:numId w:val="38"/>
        </w:numPr>
        <w:spacing w:after="180" w:line="240" w:lineRule="auto"/>
      </w:pPr>
      <w:r w:rsidRPr="00BD6195">
        <w:t>Improve documentation, checklists, references, etc.</w:t>
      </w:r>
    </w:p>
    <w:p w14:paraId="644F8F5C" w14:textId="77777777" w:rsidR="00B85585" w:rsidRPr="00BD6195" w:rsidRDefault="00B85585" w:rsidP="00A9442F">
      <w:pPr>
        <w:pStyle w:val="ListParagraph"/>
        <w:numPr>
          <w:ilvl w:val="0"/>
          <w:numId w:val="38"/>
        </w:numPr>
        <w:spacing w:after="180" w:line="240" w:lineRule="auto"/>
      </w:pPr>
      <w:r w:rsidRPr="00BD6195">
        <w:t>Maintain and validate Network Diagrams and Asset Inventories.</w:t>
      </w:r>
    </w:p>
    <w:p w14:paraId="5B3B97D5" w14:textId="77777777" w:rsidR="00B85585" w:rsidRPr="00BD6195" w:rsidRDefault="00B85585" w:rsidP="00A9442F">
      <w:pPr>
        <w:pStyle w:val="ListParagraph"/>
        <w:numPr>
          <w:ilvl w:val="0"/>
          <w:numId w:val="38"/>
        </w:numPr>
        <w:spacing w:after="180" w:line="240" w:lineRule="auto"/>
      </w:pPr>
      <w:r w:rsidRPr="00BD6195">
        <w:t>Review Penetration Test reports and validate remediations to findings.</w:t>
      </w:r>
    </w:p>
    <w:p w14:paraId="183CB74C" w14:textId="77777777" w:rsidR="00B85585" w:rsidRPr="00BD6195" w:rsidRDefault="00B85585" w:rsidP="00A9442F">
      <w:pPr>
        <w:pStyle w:val="ListParagraph"/>
        <w:numPr>
          <w:ilvl w:val="0"/>
          <w:numId w:val="38"/>
        </w:numPr>
        <w:spacing w:after="180" w:line="240" w:lineRule="auto"/>
      </w:pPr>
      <w:r w:rsidRPr="00BD6195">
        <w:t>Review Vulnerability Management reports and validate remediation efforts.</w:t>
      </w:r>
    </w:p>
    <w:p w14:paraId="477BC160" w14:textId="35CCD756" w:rsidR="00B85585" w:rsidRPr="00B36132" w:rsidRDefault="00B85585" w:rsidP="00A9442F">
      <w:pPr>
        <w:pStyle w:val="ListParagraph"/>
        <w:numPr>
          <w:ilvl w:val="0"/>
          <w:numId w:val="38"/>
        </w:numPr>
        <w:spacing w:after="180" w:line="240" w:lineRule="auto"/>
      </w:pPr>
      <w:r w:rsidRPr="00BD6195">
        <w:t xml:space="preserve">Establish disposable and disabled </w:t>
      </w:r>
      <w:r w:rsidR="00B67B3A" w:rsidRPr="00BD6195">
        <w:t>administrative</w:t>
      </w:r>
      <w:r w:rsidRPr="00BD6195">
        <w:t xml:space="preserve"> credentials to be enabled and used for investigations.</w:t>
      </w:r>
    </w:p>
    <w:p w14:paraId="6B83F52C" w14:textId="46A60075" w:rsidR="00E33719" w:rsidRPr="00B36132" w:rsidRDefault="00E33719" w:rsidP="001A532D">
      <w:pPr>
        <w:pStyle w:val="Heading3"/>
      </w:pPr>
      <w:bookmarkStart w:id="93" w:name="Loggin1"/>
      <w:bookmarkStart w:id="94" w:name="_Toc204013329"/>
      <w:bookmarkStart w:id="95" w:name="_Toc287611044"/>
      <w:r w:rsidRPr="00B36132">
        <w:t>Logging,</w:t>
      </w:r>
      <w:bookmarkEnd w:id="93"/>
      <w:r w:rsidRPr="00B36132">
        <w:t xml:space="preserve"> Alerting, and Monitoring</w:t>
      </w:r>
      <w:bookmarkEnd w:id="94"/>
    </w:p>
    <w:p w14:paraId="696C6B1B" w14:textId="5DE89981" w:rsidR="00E33719" w:rsidRPr="00B36132" w:rsidRDefault="00E33719" w:rsidP="00E33719">
      <w:r w:rsidRPr="00B36132">
        <w:t xml:space="preserve">Basic system and activity logging must be implemented prior to the onset of an event. </w:t>
      </w:r>
      <w:r w:rsidR="00755550" w:rsidRPr="00B36132">
        <w:t>Managed effectively;</w:t>
      </w:r>
      <w:r w:rsidR="005613E5" w:rsidRPr="00B36132">
        <w:t xml:space="preserve"> logging, alerting, and monitoring will enable event identification and provide valuable information to the </w:t>
      </w:r>
      <w:r w:rsidR="005E31FD">
        <w:t>CS</w:t>
      </w:r>
      <w:r w:rsidR="005613E5" w:rsidRPr="00B36132">
        <w:t>IRT during containment</w:t>
      </w:r>
      <w:r w:rsidR="00AD43B5" w:rsidRPr="00B36132">
        <w:t>,</w:t>
      </w:r>
      <w:r w:rsidR="005613E5" w:rsidRPr="00B36132">
        <w:t xml:space="preserve"> </w:t>
      </w:r>
      <w:r w:rsidR="002A6506" w:rsidRPr="00B36132">
        <w:t>investigation</w:t>
      </w:r>
      <w:r w:rsidR="00AD43B5" w:rsidRPr="00B36132">
        <w:t>, eradication, and recovery phases</w:t>
      </w:r>
      <w:r w:rsidR="002A6506" w:rsidRPr="00B36132">
        <w:t>.</w:t>
      </w:r>
    </w:p>
    <w:p w14:paraId="362586C3" w14:textId="24BF6A7A" w:rsidR="002D76A9" w:rsidRPr="00B36132" w:rsidRDefault="002D76A9" w:rsidP="00E33719">
      <w:r w:rsidRPr="00B36132">
        <w:t xml:space="preserve">Logging, Alerting, and Monitoring activities should be established according to the requirements of the </w:t>
      </w:r>
      <w:r w:rsidRPr="005A124A">
        <w:t>Vulnerability Management Policy</w:t>
      </w:r>
      <w:r w:rsidR="005D4995" w:rsidRPr="00B36132">
        <w:t xml:space="preserve"> and may require specific tools to be effective.</w:t>
      </w:r>
      <w:r w:rsidR="00AD43B5" w:rsidRPr="00B36132">
        <w:t xml:space="preserve"> Review and update the </w:t>
      </w:r>
      <w:r w:rsidR="00AD43B5" w:rsidRPr="00820B39">
        <w:rPr>
          <w:b/>
        </w:rPr>
        <w:t>Logging, Alerting, and Monitoring Activities List</w:t>
      </w:r>
      <w:r w:rsidR="00AD43B5" w:rsidRPr="00820B39">
        <w:t xml:space="preserve"> </w:t>
      </w:r>
      <w:r w:rsidR="00820B39" w:rsidRPr="00820B39">
        <w:t>i</w:t>
      </w:r>
      <w:r w:rsidR="00820B39">
        <w:t xml:space="preserve">n </w:t>
      </w:r>
      <w:r w:rsidR="006D5473" w:rsidRPr="00AD2A32">
        <w:rPr>
          <w:i/>
          <w:iCs/>
        </w:rPr>
        <w:t>(</w:t>
      </w:r>
      <w:r w:rsidR="00FE34BC" w:rsidRPr="00AD2A32">
        <w:rPr>
          <w:i/>
          <w:iCs/>
        </w:rPr>
        <w:t>location)</w:t>
      </w:r>
      <w:r w:rsidR="00AD43B5" w:rsidRPr="00B36132">
        <w:t xml:space="preserve"> regularly to ensure that the security monitoring is complete and effective.</w:t>
      </w:r>
    </w:p>
    <w:p w14:paraId="6BF98E78" w14:textId="590F2C5B" w:rsidR="00240659" w:rsidRPr="00B36132" w:rsidRDefault="00240659" w:rsidP="00E33719">
      <w:r w:rsidRPr="00B36132">
        <w:t>A Logging Standard should be developed to ensure that all critical systems meet the logging requirements of the organization.</w:t>
      </w:r>
    </w:p>
    <w:p w14:paraId="39FA7DDE" w14:textId="3265528A" w:rsidR="002A6506" w:rsidRPr="00B36132" w:rsidRDefault="00240659" w:rsidP="00E33719">
      <w:r w:rsidRPr="00B36132">
        <w:t>L</w:t>
      </w:r>
      <w:r w:rsidR="002A6506" w:rsidRPr="00B36132">
        <w:t>ogging</w:t>
      </w:r>
      <w:r w:rsidRPr="00B36132">
        <w:t xml:space="preserve"> should</w:t>
      </w:r>
      <w:r w:rsidR="002A6506" w:rsidRPr="00B36132">
        <w:t xml:space="preserve"> include:</w:t>
      </w:r>
    </w:p>
    <w:p w14:paraId="2FC7F11F" w14:textId="0E6DCF3E" w:rsidR="00240659" w:rsidRPr="00B36132" w:rsidRDefault="00240659" w:rsidP="00A9442F">
      <w:pPr>
        <w:pStyle w:val="ListParagraph"/>
        <w:numPr>
          <w:ilvl w:val="0"/>
          <w:numId w:val="12"/>
        </w:numPr>
      </w:pPr>
      <w:r w:rsidRPr="00B36132">
        <w:t>Abnormal system events</w:t>
      </w:r>
      <w:r w:rsidR="00B67B3A">
        <w:t>.</w:t>
      </w:r>
    </w:p>
    <w:p w14:paraId="4897350C" w14:textId="7F44E415" w:rsidR="00240659" w:rsidRPr="00B36132" w:rsidRDefault="00240659" w:rsidP="00A9442F">
      <w:pPr>
        <w:pStyle w:val="ListParagraph"/>
        <w:numPr>
          <w:ilvl w:val="0"/>
          <w:numId w:val="12"/>
        </w:numPr>
      </w:pPr>
      <w:r w:rsidRPr="00B36132">
        <w:t>Changes to security parameter settings</w:t>
      </w:r>
      <w:r w:rsidR="00B67B3A">
        <w:t>.</w:t>
      </w:r>
    </w:p>
    <w:p w14:paraId="41DDAB45" w14:textId="10EEE54E" w:rsidR="00416004" w:rsidRPr="00B36132" w:rsidRDefault="00240659" w:rsidP="00A9442F">
      <w:pPr>
        <w:pStyle w:val="ListParagraph"/>
        <w:numPr>
          <w:ilvl w:val="0"/>
          <w:numId w:val="12"/>
        </w:numPr>
      </w:pPr>
      <w:r w:rsidRPr="00B36132">
        <w:t>Network c</w:t>
      </w:r>
      <w:r w:rsidR="00416004" w:rsidRPr="00B36132">
        <w:t>onfiguration changes</w:t>
      </w:r>
      <w:r w:rsidR="00B67B3A">
        <w:t>.</w:t>
      </w:r>
    </w:p>
    <w:p w14:paraId="42D61800" w14:textId="37DF9590" w:rsidR="00240659" w:rsidRPr="00B36132" w:rsidRDefault="00240659" w:rsidP="00A9442F">
      <w:pPr>
        <w:pStyle w:val="ListParagraph"/>
        <w:numPr>
          <w:ilvl w:val="0"/>
          <w:numId w:val="12"/>
        </w:numPr>
      </w:pPr>
      <w:r w:rsidRPr="00B36132">
        <w:t>All successful and unsuccessful login attempts</w:t>
      </w:r>
      <w:r w:rsidR="00B67B3A">
        <w:t>.</w:t>
      </w:r>
    </w:p>
    <w:p w14:paraId="29D44852" w14:textId="17797FF2" w:rsidR="00240659" w:rsidRPr="00B36132" w:rsidRDefault="00240659" w:rsidP="00A9442F">
      <w:pPr>
        <w:pStyle w:val="ListParagraph"/>
        <w:numPr>
          <w:ilvl w:val="0"/>
          <w:numId w:val="12"/>
        </w:numPr>
      </w:pPr>
      <w:r w:rsidRPr="00B36132">
        <w:t>All remote access</w:t>
      </w:r>
      <w:r w:rsidR="00B67B3A">
        <w:t>.</w:t>
      </w:r>
    </w:p>
    <w:p w14:paraId="1FA41AE0" w14:textId="2B2E1718" w:rsidR="00240659" w:rsidRDefault="00240659" w:rsidP="00A9442F">
      <w:pPr>
        <w:pStyle w:val="ListParagraph"/>
        <w:numPr>
          <w:ilvl w:val="0"/>
          <w:numId w:val="12"/>
        </w:numPr>
      </w:pPr>
      <w:r w:rsidRPr="00B36132">
        <w:t>All logoffs</w:t>
      </w:r>
      <w:r w:rsidR="00B67B3A">
        <w:t>.</w:t>
      </w:r>
    </w:p>
    <w:p w14:paraId="55424D57" w14:textId="2238C5B1" w:rsidR="00240659" w:rsidRPr="00B36132" w:rsidRDefault="00240659" w:rsidP="00A9442F">
      <w:pPr>
        <w:pStyle w:val="ListParagraph"/>
        <w:numPr>
          <w:ilvl w:val="0"/>
          <w:numId w:val="12"/>
        </w:numPr>
      </w:pPr>
      <w:r w:rsidRPr="00B36132">
        <w:lastRenderedPageBreak/>
        <w:t>All access to restricted information</w:t>
      </w:r>
      <w:r w:rsidR="00B67B3A">
        <w:t>.</w:t>
      </w:r>
    </w:p>
    <w:p w14:paraId="591C83E0" w14:textId="14D053B4" w:rsidR="00240659" w:rsidRPr="00B36132" w:rsidRDefault="00240659" w:rsidP="00A9442F">
      <w:pPr>
        <w:pStyle w:val="ListParagraph"/>
        <w:numPr>
          <w:ilvl w:val="0"/>
          <w:numId w:val="12"/>
        </w:numPr>
      </w:pPr>
      <w:r w:rsidRPr="00B36132">
        <w:t>All additions, deletions and modifications to user accounts, user privileges, access rules and permissions</w:t>
      </w:r>
      <w:r w:rsidR="00B67B3A">
        <w:t>.</w:t>
      </w:r>
    </w:p>
    <w:p w14:paraId="35FBFCAC" w14:textId="2AD172AA" w:rsidR="00240659" w:rsidRPr="00B36132" w:rsidRDefault="00240659" w:rsidP="00A9442F">
      <w:pPr>
        <w:pStyle w:val="ListParagraph"/>
        <w:numPr>
          <w:ilvl w:val="0"/>
          <w:numId w:val="12"/>
        </w:numPr>
      </w:pPr>
      <w:r w:rsidRPr="00B36132">
        <w:t>Attempts to perform unauthorized functions, including unauthorized access attempts</w:t>
      </w:r>
      <w:r w:rsidR="00B67B3A">
        <w:t>.</w:t>
      </w:r>
    </w:p>
    <w:p w14:paraId="1F19133A" w14:textId="712D3FBB" w:rsidR="00240659" w:rsidRPr="00B36132" w:rsidRDefault="00240659" w:rsidP="00A9442F">
      <w:pPr>
        <w:pStyle w:val="ListParagraph"/>
        <w:numPr>
          <w:ilvl w:val="0"/>
          <w:numId w:val="12"/>
        </w:numPr>
      </w:pPr>
      <w:r w:rsidRPr="00B36132">
        <w:t>All password changes</w:t>
      </w:r>
      <w:r w:rsidR="00B67B3A">
        <w:t>.</w:t>
      </w:r>
    </w:p>
    <w:p w14:paraId="20034927" w14:textId="5551109A" w:rsidR="00240659" w:rsidRPr="00B36132" w:rsidRDefault="00240659" w:rsidP="00A9442F">
      <w:pPr>
        <w:pStyle w:val="ListParagraph"/>
        <w:numPr>
          <w:ilvl w:val="0"/>
          <w:numId w:val="12"/>
        </w:numPr>
      </w:pPr>
      <w:r w:rsidRPr="00B36132">
        <w:t xml:space="preserve">All activities </w:t>
      </w:r>
      <w:proofErr w:type="gramStart"/>
      <w:r w:rsidRPr="00B36132">
        <w:t>performed</w:t>
      </w:r>
      <w:proofErr w:type="gramEnd"/>
      <w:r w:rsidRPr="00B36132">
        <w:t xml:space="preserve"> by privileged accounts</w:t>
      </w:r>
      <w:r w:rsidR="00B67B3A">
        <w:t>.</w:t>
      </w:r>
    </w:p>
    <w:p w14:paraId="391A0FAC" w14:textId="11F298A9" w:rsidR="00240659" w:rsidRPr="00B36132" w:rsidRDefault="00240659" w:rsidP="00A9442F">
      <w:pPr>
        <w:pStyle w:val="ListParagraph"/>
        <w:numPr>
          <w:ilvl w:val="0"/>
          <w:numId w:val="12"/>
        </w:numPr>
      </w:pPr>
      <w:r w:rsidRPr="00B36132">
        <w:t>All access to sensitive transactions</w:t>
      </w:r>
      <w:r w:rsidR="00B67B3A">
        <w:t>.</w:t>
      </w:r>
    </w:p>
    <w:p w14:paraId="37D7FD4C" w14:textId="37517A26" w:rsidR="00240659" w:rsidRPr="00B36132" w:rsidRDefault="00240659" w:rsidP="00A9442F">
      <w:pPr>
        <w:pStyle w:val="ListParagraph"/>
        <w:numPr>
          <w:ilvl w:val="0"/>
          <w:numId w:val="12"/>
        </w:numPr>
      </w:pPr>
      <w:r w:rsidRPr="00B36132">
        <w:t>Grant, modify, or revoke access rights, including adding a new user or group, changing user privilege levels, changing file permissions, changing database object permissions, changing firewall rules, and user password changes</w:t>
      </w:r>
      <w:r w:rsidR="00B67B3A">
        <w:t>.</w:t>
      </w:r>
    </w:p>
    <w:p w14:paraId="741D0ED8" w14:textId="4CF95B56" w:rsidR="00240659" w:rsidRPr="00B36132" w:rsidRDefault="00240659" w:rsidP="00A9442F">
      <w:pPr>
        <w:pStyle w:val="ListParagraph"/>
        <w:numPr>
          <w:ilvl w:val="0"/>
          <w:numId w:val="12"/>
        </w:numPr>
      </w:pPr>
      <w:r w:rsidRPr="00B36132">
        <w:t>System, network, or services configuration changes, including installation of software patches and updates, or other installed software changes</w:t>
      </w:r>
      <w:r w:rsidR="00B67B3A">
        <w:t>.</w:t>
      </w:r>
    </w:p>
    <w:p w14:paraId="19CF6431" w14:textId="35BC2D48" w:rsidR="00240659" w:rsidRPr="00B36132" w:rsidRDefault="00240659" w:rsidP="00A9442F">
      <w:pPr>
        <w:pStyle w:val="ListParagraph"/>
        <w:numPr>
          <w:ilvl w:val="0"/>
          <w:numId w:val="12"/>
        </w:numPr>
      </w:pPr>
      <w:r w:rsidRPr="00B36132">
        <w:t>All server system startups and shutdowns</w:t>
      </w:r>
      <w:r w:rsidR="00B67B3A">
        <w:t>.</w:t>
      </w:r>
    </w:p>
    <w:p w14:paraId="444358AF" w14:textId="2289BBA0" w:rsidR="00240659" w:rsidRPr="00B36132" w:rsidRDefault="00240659" w:rsidP="00A9442F">
      <w:pPr>
        <w:pStyle w:val="ListParagraph"/>
        <w:numPr>
          <w:ilvl w:val="0"/>
          <w:numId w:val="12"/>
        </w:numPr>
      </w:pPr>
      <w:r w:rsidRPr="00B36132">
        <w:t>Application process startup, shutdown, or restart</w:t>
      </w:r>
      <w:r w:rsidR="00B67B3A">
        <w:t>.</w:t>
      </w:r>
    </w:p>
    <w:p w14:paraId="66AE03D8" w14:textId="3F0C26F1" w:rsidR="00240659" w:rsidRPr="00B36132" w:rsidRDefault="00240659" w:rsidP="00A9442F">
      <w:pPr>
        <w:pStyle w:val="ListParagraph"/>
        <w:numPr>
          <w:ilvl w:val="0"/>
          <w:numId w:val="12"/>
        </w:numPr>
      </w:pPr>
      <w:r w:rsidRPr="00B36132">
        <w:t>Application process abort, failure, or abnormal end, especially due to resource exhaustion or reaching a resource limit or threshold (such as for CPU, memory, network connections, network bandwidth, disk space, or other resources), the failure of network services such as DHCP or DNS, or hardware fault</w:t>
      </w:r>
      <w:r w:rsidR="00B67B3A">
        <w:t>.</w:t>
      </w:r>
    </w:p>
    <w:p w14:paraId="3CD6603E" w14:textId="11B8C454" w:rsidR="00240659" w:rsidRPr="00B36132" w:rsidRDefault="00240659" w:rsidP="00A9442F">
      <w:pPr>
        <w:pStyle w:val="ListParagraph"/>
        <w:numPr>
          <w:ilvl w:val="0"/>
          <w:numId w:val="12"/>
        </w:numPr>
      </w:pPr>
      <w:r w:rsidRPr="00B36132">
        <w:t>Detection of suspicious/malicious activity such as from an Intrusion Detection or Prevention System (IDS/IPS), anti-virus system, or anti-spyware system.</w:t>
      </w:r>
    </w:p>
    <w:p w14:paraId="70A43F1E" w14:textId="40DCC7D6" w:rsidR="00F427AD" w:rsidRPr="00B36132" w:rsidRDefault="00F427AD" w:rsidP="00F427AD">
      <w:r w:rsidRPr="00B36132">
        <w:t>Cloud-specific logging:</w:t>
      </w:r>
    </w:p>
    <w:p w14:paraId="70EB33F5" w14:textId="503EB3B5" w:rsidR="00F427AD" w:rsidRPr="00B36132" w:rsidRDefault="00F427AD" w:rsidP="00A9442F">
      <w:pPr>
        <w:pStyle w:val="ListParagraph"/>
        <w:numPr>
          <w:ilvl w:val="0"/>
          <w:numId w:val="13"/>
        </w:numPr>
      </w:pPr>
      <w:proofErr w:type="gramStart"/>
      <w:r w:rsidRPr="00B36132">
        <w:t>Management</w:t>
      </w:r>
      <w:proofErr w:type="gramEnd"/>
      <w:r w:rsidRPr="00B36132">
        <w:t xml:space="preserve"> plane ac</w:t>
      </w:r>
      <w:r w:rsidR="00DA6BD3" w:rsidRPr="00B36132">
        <w:t>tivities</w:t>
      </w:r>
      <w:r w:rsidR="00B67B3A">
        <w:t>.</w:t>
      </w:r>
    </w:p>
    <w:p w14:paraId="1055F91C" w14:textId="1080FD86" w:rsidR="00DA6BD3" w:rsidRPr="00B36132" w:rsidRDefault="00DA6BD3" w:rsidP="00A9442F">
      <w:pPr>
        <w:pStyle w:val="ListParagraph"/>
        <w:numPr>
          <w:ilvl w:val="0"/>
          <w:numId w:val="13"/>
        </w:numPr>
      </w:pPr>
      <w:r w:rsidRPr="00B36132">
        <w:t>Automated system activities</w:t>
      </w:r>
      <w:r w:rsidR="00B67B3A">
        <w:t>.</w:t>
      </w:r>
    </w:p>
    <w:p w14:paraId="2BEF3315" w14:textId="3F8ABE31" w:rsidR="00DA6BD3" w:rsidRPr="00B36132" w:rsidRDefault="00DA6BD3" w:rsidP="00A9442F">
      <w:pPr>
        <w:pStyle w:val="ListParagraph"/>
        <w:numPr>
          <w:ilvl w:val="0"/>
          <w:numId w:val="13"/>
        </w:numPr>
      </w:pPr>
      <w:r w:rsidRPr="00B36132">
        <w:t>Cloud provider management activities</w:t>
      </w:r>
      <w:r w:rsidR="00B67B3A">
        <w:t>.</w:t>
      </w:r>
    </w:p>
    <w:p w14:paraId="7245062F" w14:textId="48AF46B3" w:rsidR="00DA6BD3" w:rsidRPr="00B36132" w:rsidRDefault="00DA6BD3" w:rsidP="00A9442F">
      <w:pPr>
        <w:pStyle w:val="ListParagraph"/>
        <w:numPr>
          <w:ilvl w:val="0"/>
          <w:numId w:val="13"/>
        </w:numPr>
      </w:pPr>
      <w:r w:rsidRPr="00B36132">
        <w:t>Network flow</w:t>
      </w:r>
      <w:r w:rsidR="00B67B3A">
        <w:t>.</w:t>
      </w:r>
    </w:p>
    <w:p w14:paraId="1F547BCF" w14:textId="0EC4C8A2" w:rsidR="00F427AD" w:rsidRPr="005A124A" w:rsidRDefault="00F427AD" w:rsidP="00F427AD">
      <w:r w:rsidRPr="00B36132">
        <w:t xml:space="preserve">Logs should feed into a centralized log server or SIEM. Log aggregation and correlation </w:t>
      </w:r>
      <w:proofErr w:type="gramStart"/>
      <w:r w:rsidRPr="00B36132">
        <w:t>is</w:t>
      </w:r>
      <w:proofErr w:type="gramEnd"/>
      <w:r w:rsidRPr="00B36132">
        <w:t xml:space="preserve"> key in IR </w:t>
      </w:r>
      <w:r w:rsidR="008152F7" w:rsidRPr="00B36132">
        <w:t>activities and</w:t>
      </w:r>
      <w:r w:rsidRPr="00B36132">
        <w:t xml:space="preserve"> will save your team valuable time and resources in the process of identification, containment, and eradication.</w:t>
      </w:r>
      <w:r w:rsidR="002D2997">
        <w:t xml:space="preserve"> </w:t>
      </w:r>
      <w:r w:rsidR="00443740">
        <w:t xml:space="preserve">Devices should be synchronized to the same time server to ensure that </w:t>
      </w:r>
      <w:r w:rsidR="00052C66">
        <w:t xml:space="preserve">the times recorded across all </w:t>
      </w:r>
      <w:r w:rsidR="00052C66" w:rsidRPr="005A124A">
        <w:t>logs are aligned.</w:t>
      </w:r>
    </w:p>
    <w:p w14:paraId="51C6AF41" w14:textId="30CB166D" w:rsidR="00DA6BD3" w:rsidRPr="00B36132" w:rsidRDefault="00DA6BD3" w:rsidP="00F427AD">
      <w:r w:rsidRPr="005A124A">
        <w:t xml:space="preserve">Logs should </w:t>
      </w:r>
      <w:r w:rsidR="0099725F" w:rsidRPr="005A124A">
        <w:t>be maintained for a minimum of 12</w:t>
      </w:r>
      <w:r w:rsidRPr="005A124A">
        <w:t xml:space="preserve"> months</w:t>
      </w:r>
      <w:r w:rsidR="00C727DA" w:rsidRPr="005A124A">
        <w:t>, or as required by the Vulnerability Management Policy</w:t>
      </w:r>
      <w:r w:rsidR="00C438D0" w:rsidRPr="005A124A">
        <w:t xml:space="preserve"> and Retention Standard</w:t>
      </w:r>
      <w:r w:rsidRPr="005A124A">
        <w:t>. Where storage is limited or costly, logs older than 30 days</w:t>
      </w:r>
      <w:r w:rsidRPr="00B36132">
        <w:t xml:space="preserve"> may be moved to alternate, cheaper storage locations. Logs must be secure. Logs should be encrypted, protected with unique credentials, and </w:t>
      </w:r>
      <w:proofErr w:type="gramStart"/>
      <w:r w:rsidRPr="00B36132">
        <w:t>write access restricted</w:t>
      </w:r>
      <w:proofErr w:type="gramEnd"/>
      <w:r w:rsidRPr="00B36132">
        <w:t>.</w:t>
      </w:r>
    </w:p>
    <w:p w14:paraId="4D77D871" w14:textId="4983CA38" w:rsidR="00F427AD" w:rsidRPr="00B36132" w:rsidRDefault="00DA6BD3" w:rsidP="00F427AD">
      <w:r w:rsidRPr="00B36132">
        <w:rPr>
          <w:b/>
        </w:rPr>
        <w:t>Alerting</w:t>
      </w:r>
      <w:r w:rsidRPr="00B36132">
        <w:t xml:space="preserve"> should be </w:t>
      </w:r>
      <w:r w:rsidR="00A14CF0">
        <w:t>maintained</w:t>
      </w:r>
      <w:r w:rsidRPr="00B36132">
        <w:t xml:space="preserve"> according to an established baseline. S</w:t>
      </w:r>
      <w:r w:rsidR="00F427AD" w:rsidRPr="00B36132">
        <w:t>uspicious activities</w:t>
      </w:r>
      <w:r w:rsidRPr="00B36132">
        <w:t xml:space="preserve"> and changes in system performance should automatically alert</w:t>
      </w:r>
      <w:r w:rsidR="00F427AD" w:rsidRPr="00B36132">
        <w:t xml:space="preserve"> team members</w:t>
      </w:r>
      <w:r w:rsidRPr="00B36132">
        <w:t xml:space="preserve"> for further review.</w:t>
      </w:r>
    </w:p>
    <w:p w14:paraId="42C573F1" w14:textId="217FEA4F" w:rsidR="00110410" w:rsidRPr="008152F7" w:rsidRDefault="00F427AD">
      <w:r w:rsidRPr="00B36132">
        <w:rPr>
          <w:b/>
        </w:rPr>
        <w:lastRenderedPageBreak/>
        <w:t>Monitoring</w:t>
      </w:r>
      <w:r w:rsidRPr="00B36132">
        <w:t xml:space="preserve"> consists of both human and machine/automated monitoring. Human monitoring involves assigning </w:t>
      </w:r>
      <w:r w:rsidR="005E31FD">
        <w:t>CS</w:t>
      </w:r>
      <w:r w:rsidRPr="00B36132">
        <w:t>IRT members with monitoring responsibilities, such as reviewing logs and following up on alerts. Machine monitoring consists of advance</w:t>
      </w:r>
      <w:r w:rsidR="00DA6BD3" w:rsidRPr="00B36132">
        <w:t xml:space="preserve">d </w:t>
      </w:r>
      <w:r w:rsidR="008152F7" w:rsidRPr="00B36132">
        <w:t>analysis,</w:t>
      </w:r>
      <w:r w:rsidRPr="00B36132">
        <w:t xml:space="preserve"> such as behavioral monitoring and </w:t>
      </w:r>
      <w:r w:rsidR="00DA6BD3" w:rsidRPr="00B36132">
        <w:t>anomaly</w:t>
      </w:r>
      <w:r w:rsidRPr="00B36132">
        <w:t xml:space="preserve"> </w:t>
      </w:r>
      <w:r w:rsidR="00DA6BD3" w:rsidRPr="00B36132">
        <w:t>detection</w:t>
      </w:r>
      <w:r w:rsidRPr="00B36132">
        <w:t>.</w:t>
      </w:r>
      <w:r w:rsidR="00352FEA" w:rsidRPr="00B36132">
        <w:t xml:space="preserve"> Regular monitoring additionally allows team members to become familiar with normal behaviors of networks, systems, and applications making it easier for them to recognize abnormal behavior. </w:t>
      </w:r>
      <w:bookmarkStart w:id="96" w:name="_Toc466005750"/>
    </w:p>
    <w:p w14:paraId="510770FD" w14:textId="47F5FBB0" w:rsidR="00855C12" w:rsidRPr="00B36132" w:rsidRDefault="00855C12" w:rsidP="001A532D">
      <w:pPr>
        <w:pStyle w:val="Heading3"/>
      </w:pPr>
      <w:bookmarkStart w:id="97" w:name="_Toc204013330"/>
      <w:r w:rsidRPr="00B36132">
        <w:t>Reporting</w:t>
      </w:r>
      <w:r w:rsidR="00E02A4F">
        <w:t xml:space="preserve"> Incidents</w:t>
      </w:r>
      <w:bookmarkEnd w:id="97"/>
    </w:p>
    <w:p w14:paraId="2643B13D" w14:textId="2A2A5B8A" w:rsidR="00855C12" w:rsidRPr="00B36132" w:rsidRDefault="00855C12" w:rsidP="00855C12">
      <w:r w:rsidRPr="00B36132">
        <w:t xml:space="preserve">Effective ways for both internal and outside parties to report incidents </w:t>
      </w:r>
      <w:proofErr w:type="gramStart"/>
      <w:r w:rsidRPr="00B36132">
        <w:t>is</w:t>
      </w:r>
      <w:proofErr w:type="gramEnd"/>
      <w:r w:rsidRPr="00B36132">
        <w:t xml:space="preserve"> equally critical as sometimes users of </w:t>
      </w:r>
      <w:sdt>
        <w:sdtPr>
          <w:alias w:val="Company"/>
          <w:tag w:val=""/>
          <w:id w:val="105403578"/>
          <w:placeholder>
            <w:docPart w:val="5FF836014C2A4A26B5F21FE386A6B4DF"/>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36132">
        <w:t xml:space="preserve"> systems and information may be the first to observe a problem. Review the different types of incidents addressed in Phase II under </w:t>
      </w:r>
      <w:r w:rsidRPr="00B36132">
        <w:rPr>
          <w:i/>
        </w:rPr>
        <w:fldChar w:fldCharType="begin"/>
      </w:r>
      <w:r w:rsidRPr="00B36132">
        <w:rPr>
          <w:i/>
        </w:rPr>
        <w:instrText xml:space="preserve"> REF _Ref535737982 \h  \* MERGEFORMAT </w:instrText>
      </w:r>
      <w:r w:rsidRPr="00B36132">
        <w:rPr>
          <w:i/>
        </w:rPr>
      </w:r>
      <w:r w:rsidRPr="00B36132">
        <w:rPr>
          <w:i/>
        </w:rPr>
        <w:fldChar w:fldCharType="separate"/>
      </w:r>
      <w:r w:rsidR="00296590" w:rsidRPr="00296590">
        <w:rPr>
          <w:i/>
        </w:rPr>
        <w:t>Incident Categorization</w:t>
      </w:r>
      <w:r w:rsidRPr="00B36132">
        <w:rPr>
          <w:i/>
        </w:rPr>
        <w:fldChar w:fldCharType="end"/>
      </w:r>
      <w:r w:rsidRPr="00B36132">
        <w:t xml:space="preserve"> and list or establish </w:t>
      </w:r>
      <w:r w:rsidR="0094595D" w:rsidRPr="00B36132">
        <w:t>reporting methods for</w:t>
      </w:r>
      <w:r w:rsidRPr="00B36132">
        <w:t xml:space="preserve"> a variety of incident</w:t>
      </w:r>
      <w:r w:rsidR="0094595D" w:rsidRPr="00B36132">
        <w:t xml:space="preserve"> types</w:t>
      </w:r>
      <w:r w:rsidRPr="00B36132">
        <w:t>.</w:t>
      </w:r>
    </w:p>
    <w:tbl>
      <w:tblPr>
        <w:tblStyle w:val="TableGrid"/>
        <w:tblW w:w="9355" w:type="dxa"/>
        <w:tblLook w:val="06A0" w:firstRow="1" w:lastRow="0" w:firstColumn="1" w:lastColumn="0" w:noHBand="1" w:noVBand="1"/>
      </w:tblPr>
      <w:tblGrid>
        <w:gridCol w:w="1934"/>
        <w:gridCol w:w="1464"/>
        <w:gridCol w:w="2627"/>
        <w:gridCol w:w="1350"/>
        <w:gridCol w:w="1980"/>
      </w:tblGrid>
      <w:tr w:rsidR="0094595D" w:rsidRPr="00B36132" w14:paraId="25E7463E" w14:textId="77777777" w:rsidTr="00555271">
        <w:tc>
          <w:tcPr>
            <w:tcW w:w="1934" w:type="dxa"/>
          </w:tcPr>
          <w:p w14:paraId="03CA8AC2" w14:textId="2555B928" w:rsidR="0094595D" w:rsidRPr="00B36132" w:rsidRDefault="0094595D" w:rsidP="00440511">
            <w:pPr>
              <w:rPr>
                <w:b/>
              </w:rPr>
            </w:pPr>
            <w:r w:rsidRPr="00B36132">
              <w:rPr>
                <w:b/>
              </w:rPr>
              <w:t>Reporting Method</w:t>
            </w:r>
          </w:p>
        </w:tc>
        <w:tc>
          <w:tcPr>
            <w:tcW w:w="1464" w:type="dxa"/>
          </w:tcPr>
          <w:p w14:paraId="0C39F4D8" w14:textId="7AAF836E" w:rsidR="0094595D" w:rsidRPr="00B36132" w:rsidRDefault="0094595D" w:rsidP="00440511">
            <w:pPr>
              <w:rPr>
                <w:b/>
              </w:rPr>
            </w:pPr>
            <w:r w:rsidRPr="00B36132">
              <w:rPr>
                <w:b/>
              </w:rPr>
              <w:t>Available To</w:t>
            </w:r>
          </w:p>
        </w:tc>
        <w:tc>
          <w:tcPr>
            <w:tcW w:w="2627" w:type="dxa"/>
          </w:tcPr>
          <w:p w14:paraId="2672B712" w14:textId="202259BF" w:rsidR="0094595D" w:rsidRPr="00B36132" w:rsidRDefault="0094595D" w:rsidP="00440511">
            <w:pPr>
              <w:rPr>
                <w:b/>
              </w:rPr>
            </w:pPr>
            <w:r w:rsidRPr="00B36132">
              <w:rPr>
                <w:b/>
              </w:rPr>
              <w:t>Incident Type</w:t>
            </w:r>
          </w:p>
        </w:tc>
        <w:tc>
          <w:tcPr>
            <w:tcW w:w="1350" w:type="dxa"/>
          </w:tcPr>
          <w:p w14:paraId="10227096" w14:textId="706E0068" w:rsidR="0094595D" w:rsidRPr="00B36132" w:rsidRDefault="0094595D" w:rsidP="00440511">
            <w:pPr>
              <w:rPr>
                <w:b/>
              </w:rPr>
            </w:pPr>
            <w:r w:rsidRPr="00B36132">
              <w:rPr>
                <w:b/>
              </w:rPr>
              <w:t>Anonymous</w:t>
            </w:r>
          </w:p>
        </w:tc>
        <w:tc>
          <w:tcPr>
            <w:tcW w:w="1980" w:type="dxa"/>
          </w:tcPr>
          <w:p w14:paraId="19E5F4A6" w14:textId="14CCCEB3" w:rsidR="0094595D" w:rsidRPr="00B36132" w:rsidRDefault="0094595D" w:rsidP="00440511">
            <w:pPr>
              <w:rPr>
                <w:b/>
              </w:rPr>
            </w:pPr>
            <w:r w:rsidRPr="00B36132">
              <w:rPr>
                <w:b/>
              </w:rPr>
              <w:t>Response Time</w:t>
            </w:r>
          </w:p>
        </w:tc>
      </w:tr>
      <w:tr w:rsidR="00EF7224" w:rsidRPr="00B36132" w14:paraId="086CC9FA" w14:textId="77777777" w:rsidTr="00555271">
        <w:tc>
          <w:tcPr>
            <w:tcW w:w="1934" w:type="dxa"/>
          </w:tcPr>
          <w:p w14:paraId="347E8C5F" w14:textId="71849804" w:rsidR="00EF7224" w:rsidRPr="00AD2A32" w:rsidRDefault="00EF7224" w:rsidP="00440511">
            <w:pPr>
              <w:rPr>
                <w:i/>
                <w:iCs/>
              </w:rPr>
            </w:pPr>
            <w:r w:rsidRPr="00AD2A32">
              <w:rPr>
                <w:i/>
                <w:iCs/>
              </w:rPr>
              <w:t>Help Line</w:t>
            </w:r>
            <w:r w:rsidR="00555271" w:rsidRPr="00AD2A32">
              <w:rPr>
                <w:i/>
                <w:iCs/>
              </w:rPr>
              <w:t xml:space="preserve"> - Phone</w:t>
            </w:r>
          </w:p>
        </w:tc>
        <w:tc>
          <w:tcPr>
            <w:tcW w:w="1464" w:type="dxa"/>
          </w:tcPr>
          <w:p w14:paraId="75DBD5CD" w14:textId="2F8239CF" w:rsidR="00EF7224" w:rsidRPr="00AD2A32" w:rsidRDefault="00EF7224" w:rsidP="00440511">
            <w:pPr>
              <w:rPr>
                <w:i/>
                <w:iCs/>
              </w:rPr>
            </w:pPr>
            <w:r w:rsidRPr="00AD2A32">
              <w:rPr>
                <w:i/>
                <w:iCs/>
              </w:rPr>
              <w:t>Employees</w:t>
            </w:r>
          </w:p>
        </w:tc>
        <w:tc>
          <w:tcPr>
            <w:tcW w:w="2627" w:type="dxa"/>
          </w:tcPr>
          <w:p w14:paraId="0DA609A5" w14:textId="71950188" w:rsidR="00EF7224" w:rsidRPr="00AD2A32" w:rsidRDefault="00EF7224" w:rsidP="00440511">
            <w:pPr>
              <w:rPr>
                <w:i/>
                <w:iCs/>
              </w:rPr>
            </w:pPr>
            <w:r w:rsidRPr="00AD2A32">
              <w:rPr>
                <w:i/>
                <w:iCs/>
              </w:rPr>
              <w:t>All Incident Types</w:t>
            </w:r>
          </w:p>
        </w:tc>
        <w:tc>
          <w:tcPr>
            <w:tcW w:w="1350" w:type="dxa"/>
          </w:tcPr>
          <w:p w14:paraId="5A1045DB" w14:textId="57D2CA86" w:rsidR="00EF7224" w:rsidRPr="00AD2A32" w:rsidRDefault="00EF7224" w:rsidP="00440511">
            <w:pPr>
              <w:rPr>
                <w:i/>
                <w:iCs/>
              </w:rPr>
            </w:pPr>
            <w:r w:rsidRPr="00AD2A32">
              <w:rPr>
                <w:i/>
                <w:iCs/>
              </w:rPr>
              <w:t>Yes</w:t>
            </w:r>
          </w:p>
        </w:tc>
        <w:tc>
          <w:tcPr>
            <w:tcW w:w="1980" w:type="dxa"/>
          </w:tcPr>
          <w:p w14:paraId="35CCAF45" w14:textId="24444206" w:rsidR="00EF7224" w:rsidRPr="00AD2A32" w:rsidRDefault="00EF7224" w:rsidP="00440511">
            <w:pPr>
              <w:rPr>
                <w:i/>
                <w:iCs/>
              </w:rPr>
            </w:pPr>
            <w:r w:rsidRPr="00AD2A32">
              <w:rPr>
                <w:i/>
                <w:iCs/>
              </w:rPr>
              <w:t>Immediate during office hours. Otherwise within 1 hour of open.</w:t>
            </w:r>
          </w:p>
        </w:tc>
      </w:tr>
      <w:tr w:rsidR="00EF7224" w:rsidRPr="00B36132" w14:paraId="7FF5BDDA" w14:textId="77777777" w:rsidTr="00555271">
        <w:tc>
          <w:tcPr>
            <w:tcW w:w="1934" w:type="dxa"/>
          </w:tcPr>
          <w:p w14:paraId="55035918" w14:textId="12578C1A" w:rsidR="00EF7224" w:rsidRPr="00AD2A32" w:rsidRDefault="00EF7224" w:rsidP="00440511">
            <w:pPr>
              <w:rPr>
                <w:i/>
                <w:iCs/>
              </w:rPr>
            </w:pPr>
            <w:r w:rsidRPr="00AD2A32">
              <w:rPr>
                <w:i/>
                <w:iCs/>
              </w:rPr>
              <w:t>IT Help Desk</w:t>
            </w:r>
          </w:p>
        </w:tc>
        <w:tc>
          <w:tcPr>
            <w:tcW w:w="1464" w:type="dxa"/>
          </w:tcPr>
          <w:p w14:paraId="7C7DC934" w14:textId="62426607" w:rsidR="00EF7224" w:rsidRPr="00AD2A32" w:rsidRDefault="00EF7224" w:rsidP="00440511">
            <w:pPr>
              <w:rPr>
                <w:i/>
                <w:iCs/>
              </w:rPr>
            </w:pPr>
            <w:r w:rsidRPr="00AD2A32">
              <w:rPr>
                <w:i/>
                <w:iCs/>
              </w:rPr>
              <w:t>Employees</w:t>
            </w:r>
          </w:p>
        </w:tc>
        <w:tc>
          <w:tcPr>
            <w:tcW w:w="2627" w:type="dxa"/>
          </w:tcPr>
          <w:p w14:paraId="009CC7C8" w14:textId="475CC703" w:rsidR="00EF7224" w:rsidRPr="00AD2A32" w:rsidRDefault="00EF7224" w:rsidP="00440511">
            <w:pPr>
              <w:rPr>
                <w:i/>
                <w:iCs/>
              </w:rPr>
            </w:pPr>
            <w:r w:rsidRPr="00AD2A32">
              <w:rPr>
                <w:i/>
                <w:iCs/>
              </w:rPr>
              <w:t>All Incident Types</w:t>
            </w:r>
          </w:p>
        </w:tc>
        <w:tc>
          <w:tcPr>
            <w:tcW w:w="1350" w:type="dxa"/>
          </w:tcPr>
          <w:p w14:paraId="789B31E7" w14:textId="6735E0F6" w:rsidR="00EF7224" w:rsidRPr="00AD2A32" w:rsidRDefault="00EF7224" w:rsidP="00440511">
            <w:pPr>
              <w:rPr>
                <w:i/>
                <w:iCs/>
              </w:rPr>
            </w:pPr>
            <w:r w:rsidRPr="00AD2A32">
              <w:rPr>
                <w:i/>
                <w:iCs/>
              </w:rPr>
              <w:t>No</w:t>
            </w:r>
          </w:p>
        </w:tc>
        <w:tc>
          <w:tcPr>
            <w:tcW w:w="1980" w:type="dxa"/>
          </w:tcPr>
          <w:p w14:paraId="19A8E8C0" w14:textId="4DDB53D6" w:rsidR="00EF7224" w:rsidRPr="00AD2A32" w:rsidRDefault="00EF7224" w:rsidP="00440511">
            <w:pPr>
              <w:rPr>
                <w:i/>
                <w:iCs/>
              </w:rPr>
            </w:pPr>
            <w:r w:rsidRPr="00AD2A32">
              <w:rPr>
                <w:i/>
                <w:iCs/>
              </w:rPr>
              <w:t>4 to 72hrs</w:t>
            </w:r>
          </w:p>
        </w:tc>
      </w:tr>
      <w:tr w:rsidR="00555271" w:rsidRPr="00B36132" w14:paraId="01F6DE36" w14:textId="77777777" w:rsidTr="00110410">
        <w:tc>
          <w:tcPr>
            <w:tcW w:w="1934" w:type="dxa"/>
          </w:tcPr>
          <w:p w14:paraId="508D427A" w14:textId="2A4F771B" w:rsidR="00555271" w:rsidRPr="00AD2A32" w:rsidRDefault="00555271" w:rsidP="00440511">
            <w:pPr>
              <w:rPr>
                <w:i/>
                <w:iCs/>
              </w:rPr>
            </w:pPr>
            <w:r w:rsidRPr="00AD2A32">
              <w:rPr>
                <w:i/>
                <w:iCs/>
              </w:rPr>
              <w:t>IT Afterhours Support Line</w:t>
            </w:r>
          </w:p>
        </w:tc>
        <w:tc>
          <w:tcPr>
            <w:tcW w:w="1464" w:type="dxa"/>
          </w:tcPr>
          <w:p w14:paraId="563C272C" w14:textId="1A8F9FA2" w:rsidR="00555271" w:rsidRPr="00AD2A32" w:rsidRDefault="00555271" w:rsidP="00440511">
            <w:pPr>
              <w:rPr>
                <w:i/>
                <w:iCs/>
              </w:rPr>
            </w:pPr>
            <w:r w:rsidRPr="00AD2A32">
              <w:rPr>
                <w:i/>
                <w:iCs/>
              </w:rPr>
              <w:t>Employees</w:t>
            </w:r>
          </w:p>
        </w:tc>
        <w:tc>
          <w:tcPr>
            <w:tcW w:w="2627" w:type="dxa"/>
          </w:tcPr>
          <w:p w14:paraId="5CB7AF8E" w14:textId="7843F743" w:rsidR="00555271" w:rsidRPr="00AD2A32" w:rsidRDefault="00555271" w:rsidP="00440511">
            <w:pPr>
              <w:rPr>
                <w:i/>
                <w:iCs/>
              </w:rPr>
            </w:pPr>
            <w:r w:rsidRPr="00AD2A32">
              <w:rPr>
                <w:i/>
                <w:iCs/>
              </w:rPr>
              <w:t>All Incidents</w:t>
            </w:r>
          </w:p>
        </w:tc>
        <w:tc>
          <w:tcPr>
            <w:tcW w:w="1350" w:type="dxa"/>
          </w:tcPr>
          <w:p w14:paraId="5F150A63" w14:textId="41EAD4DC" w:rsidR="00555271" w:rsidRPr="00AD2A32" w:rsidRDefault="00555271" w:rsidP="00440511">
            <w:pPr>
              <w:rPr>
                <w:i/>
                <w:iCs/>
              </w:rPr>
            </w:pPr>
            <w:r w:rsidRPr="00AD2A32">
              <w:rPr>
                <w:i/>
                <w:iCs/>
              </w:rPr>
              <w:t>Yes</w:t>
            </w:r>
          </w:p>
        </w:tc>
        <w:tc>
          <w:tcPr>
            <w:tcW w:w="1980" w:type="dxa"/>
          </w:tcPr>
          <w:p w14:paraId="0DD6BBFF" w14:textId="158276F4" w:rsidR="00555271" w:rsidRPr="00AD2A32" w:rsidRDefault="00555271" w:rsidP="00440511">
            <w:pPr>
              <w:rPr>
                <w:i/>
                <w:iCs/>
              </w:rPr>
            </w:pPr>
            <w:r w:rsidRPr="00AD2A32">
              <w:rPr>
                <w:i/>
                <w:iCs/>
              </w:rPr>
              <w:t>Within 1 hr.</w:t>
            </w:r>
          </w:p>
        </w:tc>
      </w:tr>
    </w:tbl>
    <w:p w14:paraId="6C64A147" w14:textId="77777777" w:rsidR="00855C12" w:rsidRDefault="00855C12" w:rsidP="00855C12"/>
    <w:p w14:paraId="1A50F8BC" w14:textId="63283CE6" w:rsidR="00B0714A" w:rsidRDefault="00B0714A" w:rsidP="001A532D">
      <w:pPr>
        <w:pStyle w:val="Heading3"/>
      </w:pPr>
      <w:bookmarkStart w:id="98" w:name="_Toc204013331"/>
      <w:r w:rsidRPr="00B0714A">
        <w:t>Incident Response Plan Initiation</w:t>
      </w:r>
      <w:bookmarkEnd w:id="98"/>
    </w:p>
    <w:p w14:paraId="35C20962" w14:textId="2E86859F" w:rsidR="00F94265" w:rsidRPr="00F94265" w:rsidRDefault="00A81379" w:rsidP="00BC62ED">
      <w:pPr>
        <w:pStyle w:val="Heading7"/>
        <w:spacing w:after="240"/>
      </w:pPr>
      <w:r>
        <w:t xml:space="preserve">Applicable </w:t>
      </w:r>
      <w:r w:rsidR="6ACA07AD">
        <w:t>Guide</w:t>
      </w:r>
      <w:r>
        <w:t xml:space="preserve">: </w:t>
      </w:r>
      <w:r w:rsidR="28EF2B29" w:rsidRPr="044D041F">
        <w:t>Incident Response Initiation Guide</w:t>
      </w:r>
      <w:r>
        <w:t xml:space="preserve"> (IR</w:t>
      </w:r>
      <w:r w:rsidR="493076EC">
        <w:t>IG</w:t>
      </w:r>
      <w:r>
        <w:t>)</w:t>
      </w:r>
    </w:p>
    <w:p w14:paraId="09BD1B2C" w14:textId="53CE1851" w:rsidR="00B0714A" w:rsidRPr="00AA1055" w:rsidRDefault="007907F5" w:rsidP="00855C12">
      <w:r w:rsidRPr="007907F5">
        <w:t xml:space="preserve">The Incident Response Plan (IRP) must be initiated promptly whenever a potential or confirmed cybersecurity incident is reported or identified. </w:t>
      </w:r>
      <w:r w:rsidR="00AA1055" w:rsidRPr="00AA1055">
        <w:t xml:space="preserve">Time is of the essence in such situations, as early detection and response can significantly reduce the impact of a cyber incident. Once notified, the IRT must assemble promptly and commence the predefined actions outlined in the IRP, as well as consult the Incident Response Plan Initiation </w:t>
      </w:r>
      <w:r w:rsidR="00635B93">
        <w:t>Guide</w:t>
      </w:r>
      <w:r w:rsidR="00AA1055" w:rsidRPr="00AA1055">
        <w:t xml:space="preserve"> for further guidance. The IRP should be considered a living document, subject to periodic </w:t>
      </w:r>
      <w:proofErr w:type="gramStart"/>
      <w:r w:rsidR="00AA1055" w:rsidRPr="00AA1055">
        <w:t>review</w:t>
      </w:r>
      <w:proofErr w:type="gramEnd"/>
      <w:r w:rsidR="00AA1055" w:rsidRPr="00AA1055">
        <w:t xml:space="preserve"> and updates to ensure its relevance and effectiveness in the face of ever-evolving cybersecurity threats. By adhering to these guidelines, the organization can ensure a swift, coordinated, and effective response to cybersecurity incidents, safeguarding critical assets and maintaining the confidentiality, integrity, and availability of sensitive information.</w:t>
      </w:r>
    </w:p>
    <w:p w14:paraId="06115B4E" w14:textId="48538A85" w:rsidR="00DA0026" w:rsidRDefault="002D76A9" w:rsidP="00110410">
      <w:pPr>
        <w:pStyle w:val="Heading2"/>
      </w:pPr>
      <w:bookmarkStart w:id="99" w:name="_Phase_II_-"/>
      <w:bookmarkStart w:id="100" w:name="_Ref51057821"/>
      <w:bookmarkStart w:id="101" w:name="_Toc204013332"/>
      <w:bookmarkEnd w:id="99"/>
      <w:r w:rsidRPr="00B36132">
        <w:lastRenderedPageBreak/>
        <w:t xml:space="preserve">Phase II - </w:t>
      </w:r>
      <w:r w:rsidR="009E5428" w:rsidRPr="00B36132">
        <w:t>Identification</w:t>
      </w:r>
      <w:bookmarkEnd w:id="95"/>
      <w:r w:rsidR="0003675E" w:rsidRPr="00B36132">
        <w:t xml:space="preserve"> and Assessment</w:t>
      </w:r>
      <w:bookmarkEnd w:id="96"/>
      <w:bookmarkEnd w:id="100"/>
      <w:bookmarkEnd w:id="101"/>
    </w:p>
    <w:p w14:paraId="1BA6D962" w14:textId="77777777" w:rsidR="00110410" w:rsidRPr="00BD6195" w:rsidRDefault="00110410" w:rsidP="001A532D">
      <w:pPr>
        <w:pStyle w:val="Heading3"/>
      </w:pPr>
      <w:bookmarkStart w:id="102" w:name="_Toc48903515"/>
      <w:bookmarkStart w:id="103" w:name="_Toc48909930"/>
      <w:bookmarkStart w:id="104" w:name="_Toc49508421"/>
      <w:bookmarkStart w:id="105" w:name="_Toc204013333"/>
      <w:r w:rsidRPr="00BD6195">
        <w:t>Identification</w:t>
      </w:r>
      <w:bookmarkEnd w:id="102"/>
      <w:bookmarkEnd w:id="103"/>
      <w:bookmarkEnd w:id="104"/>
      <w:bookmarkEnd w:id="105"/>
    </w:p>
    <w:p w14:paraId="6AEE585E" w14:textId="6810DB22" w:rsidR="00110410" w:rsidRPr="00BD6195" w:rsidRDefault="00110410" w:rsidP="00110410">
      <w:r w:rsidRPr="00BD6195">
        <w:t xml:space="preserve">When a </w:t>
      </w:r>
      <w:sdt>
        <w:sdtPr>
          <w:alias w:val="Company"/>
          <w:tag w:val=""/>
          <w:id w:val="-1505660973"/>
          <w:placeholder>
            <w:docPart w:val="A2526DAEA5F948EA9EF82A0190365DB9"/>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employee or external party notices a suspicious anomaly in data, a system, or the network, or a system alert generates an event, </w:t>
      </w:r>
      <w:r>
        <w:t xml:space="preserve">Security Operations, </w:t>
      </w:r>
      <w:r w:rsidRPr="00BD6195">
        <w:t>Help Desk</w:t>
      </w:r>
      <w:r>
        <w:t>,</w:t>
      </w:r>
      <w:r w:rsidRPr="00BD6195">
        <w:t xml:space="preserve"> or CSIRT must perform an</w:t>
      </w:r>
      <w:r>
        <w:t xml:space="preserve"> initial</w:t>
      </w:r>
      <w:r w:rsidRPr="00BD6195">
        <w:t xml:space="preserve"> investigation and verification of the event. </w:t>
      </w:r>
    </w:p>
    <w:p w14:paraId="54C11132" w14:textId="77777777" w:rsidR="00110410" w:rsidRPr="00BD6195" w:rsidRDefault="00110410" w:rsidP="008B211D">
      <w:pPr>
        <w:pStyle w:val="Heading5"/>
      </w:pPr>
      <w:bookmarkStart w:id="106" w:name="_Events_versus_Incidents"/>
      <w:bookmarkStart w:id="107" w:name="_Toc48909931"/>
      <w:bookmarkEnd w:id="106"/>
      <w:r w:rsidRPr="00BD6195">
        <w:t>Events versus Incidents</w:t>
      </w:r>
      <w:bookmarkEnd w:id="107"/>
    </w:p>
    <w:p w14:paraId="0DBD9F88" w14:textId="0D5A5B67" w:rsidR="00110410" w:rsidRPr="00BD6195" w:rsidRDefault="00110410" w:rsidP="00110410">
      <w:r w:rsidRPr="00BD6195">
        <w:t xml:space="preserve">As defined above, Events are observed changes in normal behavior of the system, environment, process, </w:t>
      </w:r>
      <w:r w:rsidR="0085516A" w:rsidRPr="00BD6195">
        <w:t>workflow,</w:t>
      </w:r>
      <w:r w:rsidRPr="00BD6195">
        <w:t xml:space="preserve"> or personnel. Incidents are events that indicate a possible compromise of security or non-compliance with </w:t>
      </w:r>
      <w:sdt>
        <w:sdtPr>
          <w:alias w:val="Company"/>
          <w:tag w:val=""/>
          <w:id w:val="-577206282"/>
          <w:placeholder>
            <w:docPart w:val="8EF9B7AA527A4CD8A57490AA5FDB010D"/>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policy that negatively impacts (or may negatively impact) the organization. </w:t>
      </w:r>
    </w:p>
    <w:p w14:paraId="3E9DDB41" w14:textId="77777777" w:rsidR="00110410" w:rsidRPr="00BD6195" w:rsidRDefault="00110410" w:rsidP="00110410">
      <w:r w:rsidRPr="00BD6195">
        <w:t xml:space="preserve">To facilitate the task of identification of an incident, the following is a list of typical symptoms of security incidents, which may include any or </w:t>
      </w:r>
      <w:proofErr w:type="gramStart"/>
      <w:r w:rsidRPr="00BD6195">
        <w:t>all of</w:t>
      </w:r>
      <w:proofErr w:type="gramEnd"/>
      <w:r w:rsidRPr="00BD6195">
        <w:t xml:space="preserve"> the following:</w:t>
      </w:r>
    </w:p>
    <w:p w14:paraId="48F124F4" w14:textId="77777777" w:rsidR="00110410" w:rsidRPr="00BD6195" w:rsidRDefault="00110410" w:rsidP="00110410">
      <w:pPr>
        <w:pStyle w:val="ListParagraph"/>
        <w:numPr>
          <w:ilvl w:val="0"/>
          <w:numId w:val="2"/>
        </w:numPr>
      </w:pPr>
      <w:r w:rsidRPr="00BD6195">
        <w:t>Email or phone notification from an intrusion detection tool</w:t>
      </w:r>
      <w:r>
        <w:t>.</w:t>
      </w:r>
    </w:p>
    <w:p w14:paraId="66238466" w14:textId="77777777" w:rsidR="00110410" w:rsidRPr="00BD6195" w:rsidRDefault="00110410" w:rsidP="00110410">
      <w:pPr>
        <w:pStyle w:val="ListParagraph"/>
        <w:numPr>
          <w:ilvl w:val="0"/>
          <w:numId w:val="2"/>
        </w:numPr>
      </w:pPr>
      <w:r w:rsidRPr="00BD6195">
        <w:t>Suspicious entries in system or network accounting, or logs.</w:t>
      </w:r>
    </w:p>
    <w:p w14:paraId="7B9B1C23" w14:textId="77777777" w:rsidR="00110410" w:rsidRPr="00BD6195" w:rsidRDefault="00110410" w:rsidP="00110410">
      <w:pPr>
        <w:pStyle w:val="ListParagraph"/>
        <w:numPr>
          <w:ilvl w:val="0"/>
          <w:numId w:val="2"/>
        </w:numPr>
      </w:pPr>
      <w:bookmarkStart w:id="108" w:name="_Ref49337204"/>
      <w:r w:rsidRPr="00BD6195">
        <w:t>Discrepancies between logs.</w:t>
      </w:r>
      <w:bookmarkEnd w:id="108"/>
    </w:p>
    <w:p w14:paraId="089357D0" w14:textId="77777777" w:rsidR="00110410" w:rsidRPr="00BD6195" w:rsidRDefault="00110410" w:rsidP="00110410">
      <w:pPr>
        <w:pStyle w:val="ListParagraph"/>
        <w:numPr>
          <w:ilvl w:val="0"/>
          <w:numId w:val="2"/>
        </w:numPr>
      </w:pPr>
      <w:r w:rsidRPr="00BD6195">
        <w:t>Repetitive unsuccessful logon attempts within a short time interval</w:t>
      </w:r>
      <w:r>
        <w:t>.</w:t>
      </w:r>
    </w:p>
    <w:p w14:paraId="179C8C06" w14:textId="77777777" w:rsidR="00110410" w:rsidRPr="00BD6195" w:rsidRDefault="00110410" w:rsidP="00110410">
      <w:pPr>
        <w:pStyle w:val="ListParagraph"/>
        <w:numPr>
          <w:ilvl w:val="0"/>
          <w:numId w:val="2"/>
        </w:numPr>
      </w:pPr>
      <w:r w:rsidRPr="00BD6195">
        <w:t>Unexplained new user accounts</w:t>
      </w:r>
      <w:r>
        <w:t>.</w:t>
      </w:r>
    </w:p>
    <w:p w14:paraId="6BB48444" w14:textId="77777777" w:rsidR="00110410" w:rsidRPr="00BD6195" w:rsidRDefault="00110410" w:rsidP="00110410">
      <w:pPr>
        <w:pStyle w:val="ListParagraph"/>
        <w:numPr>
          <w:ilvl w:val="0"/>
          <w:numId w:val="2"/>
        </w:numPr>
      </w:pPr>
      <w:r w:rsidRPr="00BD6195">
        <w:t>Unexplained new files or unfamiliar file names</w:t>
      </w:r>
      <w:r>
        <w:t>.</w:t>
      </w:r>
    </w:p>
    <w:p w14:paraId="0743067D" w14:textId="77777777" w:rsidR="00110410" w:rsidRPr="00BD6195" w:rsidRDefault="00110410" w:rsidP="00110410">
      <w:pPr>
        <w:pStyle w:val="ListParagraph"/>
        <w:numPr>
          <w:ilvl w:val="0"/>
          <w:numId w:val="2"/>
        </w:numPr>
      </w:pPr>
      <w:r w:rsidRPr="00BD6195">
        <w:t>Unexplained modifications to file lengths and/or dates, especially in system files</w:t>
      </w:r>
      <w:r>
        <w:t>.</w:t>
      </w:r>
    </w:p>
    <w:p w14:paraId="315C9E89" w14:textId="77777777" w:rsidR="00110410" w:rsidRPr="00BD6195" w:rsidRDefault="00110410" w:rsidP="00110410">
      <w:pPr>
        <w:pStyle w:val="ListParagraph"/>
        <w:numPr>
          <w:ilvl w:val="0"/>
          <w:numId w:val="2"/>
        </w:numPr>
      </w:pPr>
      <w:r w:rsidRPr="00BD6195">
        <w:t>Unexplained attempts to write to system files or changes in system files</w:t>
      </w:r>
      <w:r>
        <w:t>.</w:t>
      </w:r>
    </w:p>
    <w:p w14:paraId="493ABF4B" w14:textId="77777777" w:rsidR="00110410" w:rsidRPr="00BD6195" w:rsidRDefault="00110410" w:rsidP="00110410">
      <w:pPr>
        <w:pStyle w:val="ListParagraph"/>
        <w:numPr>
          <w:ilvl w:val="0"/>
          <w:numId w:val="2"/>
        </w:numPr>
      </w:pPr>
      <w:r w:rsidRPr="00BD6195">
        <w:t>Unexplained modification or deletion of data</w:t>
      </w:r>
      <w:r>
        <w:t>.</w:t>
      </w:r>
    </w:p>
    <w:p w14:paraId="6DC96BB2" w14:textId="77777777" w:rsidR="00110410" w:rsidRPr="00BD6195" w:rsidRDefault="00110410" w:rsidP="00110410">
      <w:pPr>
        <w:pStyle w:val="ListParagraph"/>
        <w:numPr>
          <w:ilvl w:val="0"/>
          <w:numId w:val="2"/>
        </w:numPr>
      </w:pPr>
      <w:r w:rsidRPr="00BD6195">
        <w:t>Denial/disruption of service or inability of one or more users to login to an account</w:t>
      </w:r>
      <w:r>
        <w:t>.</w:t>
      </w:r>
    </w:p>
    <w:p w14:paraId="6335887E" w14:textId="77777777" w:rsidR="00110410" w:rsidRPr="00BD6195" w:rsidRDefault="00110410" w:rsidP="00110410">
      <w:pPr>
        <w:pStyle w:val="ListParagraph"/>
        <w:numPr>
          <w:ilvl w:val="0"/>
          <w:numId w:val="2"/>
        </w:numPr>
      </w:pPr>
      <w:r w:rsidRPr="00BD6195">
        <w:t>System crashes</w:t>
      </w:r>
      <w:r>
        <w:t>.</w:t>
      </w:r>
    </w:p>
    <w:p w14:paraId="17C23B4B" w14:textId="77777777" w:rsidR="00110410" w:rsidRPr="00BD6195" w:rsidRDefault="00110410" w:rsidP="00110410">
      <w:pPr>
        <w:pStyle w:val="ListParagraph"/>
        <w:numPr>
          <w:ilvl w:val="0"/>
          <w:numId w:val="2"/>
        </w:numPr>
      </w:pPr>
      <w:r w:rsidRPr="00BD6195">
        <w:t>Poor system performance of dedicated servers</w:t>
      </w:r>
      <w:r>
        <w:t>.</w:t>
      </w:r>
    </w:p>
    <w:p w14:paraId="116966D8" w14:textId="77777777" w:rsidR="00110410" w:rsidRPr="00BD6195" w:rsidRDefault="00110410" w:rsidP="00110410">
      <w:pPr>
        <w:pStyle w:val="ListParagraph"/>
        <w:numPr>
          <w:ilvl w:val="0"/>
          <w:numId w:val="2"/>
        </w:numPr>
      </w:pPr>
      <w:r w:rsidRPr="00BD6195">
        <w:t>Operation of a program or sniffer device used to capture network traffic</w:t>
      </w:r>
      <w:r>
        <w:t>.</w:t>
      </w:r>
    </w:p>
    <w:p w14:paraId="139B2199" w14:textId="77777777" w:rsidR="00110410" w:rsidRDefault="00110410" w:rsidP="00110410">
      <w:pPr>
        <w:pStyle w:val="ListParagraph"/>
        <w:numPr>
          <w:ilvl w:val="0"/>
          <w:numId w:val="2"/>
        </w:numPr>
      </w:pPr>
      <w:r w:rsidRPr="00BD6195">
        <w:t xml:space="preserve">Unusual time of usage (e.g. </w:t>
      </w:r>
      <w:proofErr w:type="gramStart"/>
      <w:r w:rsidRPr="00BD6195">
        <w:t>users</w:t>
      </w:r>
      <w:proofErr w:type="gramEnd"/>
      <w:r w:rsidRPr="00BD6195">
        <w:t xml:space="preserve"> </w:t>
      </w:r>
      <w:proofErr w:type="gramStart"/>
      <w:r w:rsidRPr="00BD6195">
        <w:t>login</w:t>
      </w:r>
      <w:proofErr w:type="gramEnd"/>
      <w:r w:rsidRPr="00BD6195">
        <w:t xml:space="preserve"> during unusual times)</w:t>
      </w:r>
    </w:p>
    <w:p w14:paraId="416495BE" w14:textId="77777777" w:rsidR="00110410" w:rsidRPr="00BD6195" w:rsidRDefault="00110410" w:rsidP="00110410">
      <w:pPr>
        <w:pStyle w:val="ListParagraph"/>
        <w:numPr>
          <w:ilvl w:val="0"/>
          <w:numId w:val="2"/>
        </w:numPr>
      </w:pPr>
      <w:r>
        <w:t>Unusual system resource consumption. (High CPU usage)</w:t>
      </w:r>
    </w:p>
    <w:p w14:paraId="4AD1657A" w14:textId="77777777" w:rsidR="00110410" w:rsidRPr="00BD6195" w:rsidRDefault="00110410" w:rsidP="00110410">
      <w:pPr>
        <w:pStyle w:val="ListParagraph"/>
        <w:numPr>
          <w:ilvl w:val="0"/>
          <w:numId w:val="2"/>
        </w:numPr>
      </w:pPr>
      <w:r w:rsidRPr="00BD6195">
        <w:t>Last logon (or usage) for a user account does not correspond to the actual last time the user used the account</w:t>
      </w:r>
      <w:r>
        <w:t>.</w:t>
      </w:r>
    </w:p>
    <w:p w14:paraId="5E2ECFC9" w14:textId="77777777" w:rsidR="00110410" w:rsidRPr="00BD6195" w:rsidRDefault="00110410" w:rsidP="00110410">
      <w:pPr>
        <w:pStyle w:val="ListParagraph"/>
        <w:numPr>
          <w:ilvl w:val="0"/>
          <w:numId w:val="2"/>
        </w:numPr>
      </w:pPr>
      <w:r w:rsidRPr="00BD6195">
        <w:t xml:space="preserve">Unusual usage patterns (e.g. a user account associated with a user in Finance </w:t>
      </w:r>
      <w:proofErr w:type="gramStart"/>
      <w:r w:rsidRPr="00BD6195">
        <w:t>is</w:t>
      </w:r>
      <w:proofErr w:type="gramEnd"/>
      <w:r w:rsidRPr="00BD6195">
        <w:t xml:space="preserve"> being used to login to an HR database)</w:t>
      </w:r>
      <w:r>
        <w:t>.</w:t>
      </w:r>
    </w:p>
    <w:p w14:paraId="44E64363" w14:textId="77777777" w:rsidR="00110410" w:rsidRPr="00BD6195" w:rsidRDefault="00110410" w:rsidP="00110410">
      <w:pPr>
        <w:pStyle w:val="ListParagraph"/>
        <w:numPr>
          <w:ilvl w:val="0"/>
          <w:numId w:val="2"/>
        </w:numPr>
      </w:pPr>
      <w:r w:rsidRPr="00BD6195">
        <w:t>Unauthorized changes to user permission or access</w:t>
      </w:r>
      <w:r>
        <w:t>.</w:t>
      </w:r>
    </w:p>
    <w:p w14:paraId="50B3FFFC" w14:textId="77777777" w:rsidR="00110410" w:rsidRPr="00BD6195" w:rsidRDefault="00110410" w:rsidP="00110410">
      <w:r w:rsidRPr="00BD6195">
        <w:t>Although there is no single symptom to conclusively prove that a security incident has taken place, observing one or more of these symptoms should prompt an observer to investigate more closely.  Do not spend too much time with the initial identification of an incident as this will be further qualified in the containment phase.</w:t>
      </w:r>
    </w:p>
    <w:p w14:paraId="014B44BC" w14:textId="72486F49" w:rsidR="00E028B0" w:rsidRPr="00B67B3A" w:rsidRDefault="00110410">
      <w:pPr>
        <w:rPr>
          <w:b/>
          <w:i/>
        </w:rPr>
      </w:pPr>
      <w:r w:rsidRPr="00BD6195">
        <w:rPr>
          <w:b/>
          <w:i/>
        </w:rPr>
        <w:lastRenderedPageBreak/>
        <w:t>NOTE: Compromised systems should be disconnected from the network rather than powered off. Powering off a compromised system could lead to loss of data, information or evidence required for a forensic investigation later. ONLY power off the system if it cannot be disconnected from the wired and wireless networks completely.</w:t>
      </w:r>
      <w:bookmarkStart w:id="109" w:name="_Toc48903516"/>
      <w:bookmarkStart w:id="110" w:name="_Toc48909932"/>
      <w:bookmarkStart w:id="111" w:name="_Toc49508422"/>
    </w:p>
    <w:p w14:paraId="02DE5692" w14:textId="390B4B0F" w:rsidR="00110410" w:rsidRPr="00BD6195" w:rsidRDefault="00110410" w:rsidP="001A532D">
      <w:pPr>
        <w:pStyle w:val="Heading3"/>
      </w:pPr>
      <w:bookmarkStart w:id="112" w:name="_Toc204013334"/>
      <w:r w:rsidRPr="00BD6195">
        <w:t>Assessment</w:t>
      </w:r>
      <w:bookmarkEnd w:id="109"/>
      <w:bookmarkEnd w:id="110"/>
      <w:bookmarkEnd w:id="111"/>
      <w:bookmarkEnd w:id="112"/>
    </w:p>
    <w:p w14:paraId="26ABCB2C" w14:textId="77777777" w:rsidR="00110410" w:rsidRPr="00BD6195" w:rsidRDefault="00110410" w:rsidP="00110410">
      <w:r w:rsidRPr="00BD6195">
        <w:t xml:space="preserve">Once a potential incident has been identified, part or </w:t>
      </w:r>
      <w:proofErr w:type="gramStart"/>
      <w:r w:rsidRPr="00BD6195">
        <w:t>all of</w:t>
      </w:r>
      <w:proofErr w:type="gramEnd"/>
      <w:r w:rsidRPr="00BD6195">
        <w:t xml:space="preserve"> the CSIRT will be activated by the IR Commander to investigate the situation.  The assessment will determine the category, scope, and potential impact of the incident. The CSIRT should work quickly to analyze and validate each incident, following the process outlined below, and documenting each step taken.  </w:t>
      </w:r>
    </w:p>
    <w:p w14:paraId="279E304E" w14:textId="79BBBBA9" w:rsidR="00110410" w:rsidRPr="00BD6195" w:rsidRDefault="00110410" w:rsidP="00110410">
      <w:r w:rsidRPr="00BD6195">
        <w:t xml:space="preserve">The </w:t>
      </w:r>
      <w:r w:rsidR="00516B4D">
        <w:t>Quick</w:t>
      </w:r>
      <w:r w:rsidRPr="00BD6195">
        <w:t xml:space="preserve"> Incident Assessment</w:t>
      </w:r>
      <w:r>
        <w:t>,</w:t>
      </w:r>
      <w:r w:rsidRPr="00BD6195">
        <w:t xml:space="preserve"> found at </w:t>
      </w:r>
      <w:r w:rsidRPr="00BD6195">
        <w:fldChar w:fldCharType="begin"/>
      </w:r>
      <w:r w:rsidRPr="00BD6195">
        <w:instrText xml:space="preserve"> REF _Ref48893522 \w \h </w:instrText>
      </w:r>
      <w:r>
        <w:instrText xml:space="preserve"> \* MERGEFORMAT </w:instrText>
      </w:r>
      <w:r w:rsidRPr="00BD6195">
        <w:fldChar w:fldCharType="separate"/>
      </w:r>
      <w:r>
        <w:t>Appendix II</w:t>
      </w:r>
      <w:r w:rsidRPr="00BD6195">
        <w:fldChar w:fldCharType="end"/>
      </w:r>
      <w:r>
        <w:t>, should</w:t>
      </w:r>
      <w:r w:rsidRPr="00BD6195">
        <w:t xml:space="preserve"> be leveraged to rapidly determine if further investigation is necessary.  Further, it can be modified and used to report the incident to appropriate leadership as required.</w:t>
      </w:r>
    </w:p>
    <w:p w14:paraId="37849E12" w14:textId="77777777" w:rsidR="00D33F7F" w:rsidRDefault="00110410" w:rsidP="00D33F7F">
      <w:r w:rsidRPr="00BD6195">
        <w:t>The Incident Response</w:t>
      </w:r>
      <w:r w:rsidR="00233033">
        <w:t xml:space="preserve"> Commander</w:t>
      </w:r>
      <w:r w:rsidRPr="00BD6195">
        <w:t xml:space="preserve"> will assign a team member to be “Recorder” to begin formal documentation of the incident. The below determined categorization, scope, and impact must be included with documentation of the incident.</w:t>
      </w:r>
      <w:bookmarkStart w:id="113" w:name="_Toc287611040"/>
      <w:bookmarkStart w:id="114" w:name="_Ref535737982"/>
      <w:bookmarkStart w:id="115" w:name="_Toc48909933"/>
    </w:p>
    <w:p w14:paraId="47073C9B" w14:textId="4B6D3485" w:rsidR="00110410" w:rsidRPr="00BD6195" w:rsidRDefault="00110410" w:rsidP="003167D0">
      <w:pPr>
        <w:pStyle w:val="Heading5"/>
      </w:pPr>
      <w:r w:rsidRPr="00BD6195">
        <w:t>Incident</w:t>
      </w:r>
      <w:bookmarkEnd w:id="113"/>
      <w:r w:rsidRPr="00BD6195">
        <w:t xml:space="preserve"> Categorization</w:t>
      </w:r>
      <w:bookmarkEnd w:id="114"/>
      <w:bookmarkEnd w:id="115"/>
    </w:p>
    <w:p w14:paraId="7BACD2CF" w14:textId="7DD14FF3" w:rsidR="00110410" w:rsidRPr="00BD6195" w:rsidRDefault="00110410" w:rsidP="00110410">
      <w:r w:rsidRPr="00BD6195">
        <w:t xml:space="preserve">The </w:t>
      </w:r>
      <w:hyperlink r:id="rId17" w:history="1">
        <w:r w:rsidRPr="000604E7">
          <w:rPr>
            <w:rStyle w:val="HyperlinksChar"/>
          </w:rPr>
          <w:t>MITRE ATT&amp;CK Framework</w:t>
        </w:r>
      </w:hyperlink>
      <w:r w:rsidRPr="00BD6195">
        <w:t xml:space="preserve"> is a </w:t>
      </w:r>
      <w:r w:rsidR="005A124A" w:rsidRPr="00BD6195">
        <w:t>globally accessible</w:t>
      </w:r>
      <w:r w:rsidRPr="00BD6195">
        <w:t xml:space="preserve"> knowledge base of adversary tactics and techniques and should be leveraged when categorizing security incidents.  While many techniques may be used in a single incident, select the method that was primarily leveraged by the adversary.  Some examples of this may be:</w:t>
      </w:r>
    </w:p>
    <w:p w14:paraId="30203A7F" w14:textId="77777777" w:rsidR="00110410" w:rsidRPr="00BD6195" w:rsidRDefault="00110410" w:rsidP="00110410">
      <w:pPr>
        <w:pStyle w:val="ListParagrap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2"/>
        <w:gridCol w:w="4328"/>
      </w:tblGrid>
      <w:tr w:rsidR="00110410" w:rsidRPr="00BD6195" w14:paraId="21326C08" w14:textId="77777777" w:rsidTr="00110410">
        <w:tc>
          <w:tcPr>
            <w:tcW w:w="4675" w:type="dxa"/>
          </w:tcPr>
          <w:p w14:paraId="5F70F82C" w14:textId="77777777" w:rsidR="00110410" w:rsidRPr="00BD6195" w:rsidRDefault="00110410" w:rsidP="00A9442F">
            <w:pPr>
              <w:pStyle w:val="ListParagraph"/>
              <w:numPr>
                <w:ilvl w:val="0"/>
                <w:numId w:val="33"/>
              </w:numPr>
            </w:pPr>
            <w:r>
              <w:t>Phishing</w:t>
            </w:r>
          </w:p>
          <w:p w14:paraId="0BED8841" w14:textId="77777777" w:rsidR="00110410" w:rsidRPr="00BD6195" w:rsidRDefault="00110410" w:rsidP="00A9442F">
            <w:pPr>
              <w:pStyle w:val="ListParagraph"/>
              <w:numPr>
                <w:ilvl w:val="0"/>
                <w:numId w:val="33"/>
              </w:numPr>
            </w:pPr>
            <w:r>
              <w:t>Unsecured Credentials</w:t>
            </w:r>
          </w:p>
          <w:p w14:paraId="3290D80B" w14:textId="77777777" w:rsidR="00110410" w:rsidRPr="00BD6195" w:rsidRDefault="00110410" w:rsidP="00A9442F">
            <w:pPr>
              <w:pStyle w:val="ListParagraph"/>
              <w:numPr>
                <w:ilvl w:val="0"/>
                <w:numId w:val="33"/>
              </w:numPr>
            </w:pPr>
            <w:r>
              <w:t>Network Sniffing</w:t>
            </w:r>
          </w:p>
          <w:p w14:paraId="79BCDAD6" w14:textId="6F82CE15" w:rsidR="00110410" w:rsidRPr="00BD6195" w:rsidRDefault="00110410" w:rsidP="00A9442F">
            <w:pPr>
              <w:pStyle w:val="ListParagraph"/>
              <w:numPr>
                <w:ilvl w:val="0"/>
                <w:numId w:val="33"/>
              </w:numPr>
            </w:pPr>
            <w:r>
              <w:t>Man-in-the-</w:t>
            </w:r>
            <w:r w:rsidR="00B67B3A">
              <w:t>Middle</w:t>
            </w:r>
          </w:p>
          <w:p w14:paraId="5D243076" w14:textId="77777777" w:rsidR="00110410" w:rsidRPr="00BD6195" w:rsidRDefault="00110410" w:rsidP="00A9442F">
            <w:pPr>
              <w:pStyle w:val="ListParagraph"/>
              <w:numPr>
                <w:ilvl w:val="0"/>
                <w:numId w:val="33"/>
              </w:numPr>
            </w:pPr>
            <w:r>
              <w:t>Data Destruction</w:t>
            </w:r>
          </w:p>
          <w:p w14:paraId="50640E49" w14:textId="77777777" w:rsidR="00110410" w:rsidRPr="00BD6195" w:rsidRDefault="00110410" w:rsidP="00A9442F">
            <w:pPr>
              <w:pStyle w:val="ListParagraph"/>
              <w:numPr>
                <w:ilvl w:val="0"/>
                <w:numId w:val="33"/>
              </w:numPr>
            </w:pPr>
            <w:r>
              <w:t>OS Credential Dumping</w:t>
            </w:r>
          </w:p>
          <w:p w14:paraId="2984E42E" w14:textId="77777777" w:rsidR="00110410" w:rsidRPr="00BD6195" w:rsidRDefault="00110410" w:rsidP="00A9442F">
            <w:pPr>
              <w:pStyle w:val="ListParagraph"/>
              <w:numPr>
                <w:ilvl w:val="0"/>
                <w:numId w:val="33"/>
              </w:numPr>
            </w:pPr>
            <w:r>
              <w:t>Event Triggered Execution</w:t>
            </w:r>
          </w:p>
        </w:tc>
        <w:tc>
          <w:tcPr>
            <w:tcW w:w="4675" w:type="dxa"/>
          </w:tcPr>
          <w:p w14:paraId="6A32947F" w14:textId="77777777" w:rsidR="00110410" w:rsidRPr="00BD6195" w:rsidRDefault="00110410" w:rsidP="00A9442F">
            <w:pPr>
              <w:pStyle w:val="ListParagraph"/>
              <w:numPr>
                <w:ilvl w:val="0"/>
                <w:numId w:val="33"/>
              </w:numPr>
            </w:pPr>
            <w:r>
              <w:t>Account Creation</w:t>
            </w:r>
          </w:p>
          <w:p w14:paraId="3177B989" w14:textId="77777777" w:rsidR="00110410" w:rsidRPr="00BD6195" w:rsidRDefault="00110410" w:rsidP="00A9442F">
            <w:pPr>
              <w:pStyle w:val="ListParagraph"/>
              <w:numPr>
                <w:ilvl w:val="0"/>
                <w:numId w:val="33"/>
              </w:numPr>
            </w:pPr>
            <w:r>
              <w:t>Disk Wipe</w:t>
            </w:r>
          </w:p>
          <w:p w14:paraId="591577BD" w14:textId="77777777" w:rsidR="00110410" w:rsidRPr="00BD6195" w:rsidRDefault="00110410" w:rsidP="00A9442F">
            <w:pPr>
              <w:pStyle w:val="ListParagraph"/>
              <w:numPr>
                <w:ilvl w:val="0"/>
                <w:numId w:val="33"/>
              </w:numPr>
            </w:pPr>
            <w:r>
              <w:t>Network Denial of Service</w:t>
            </w:r>
          </w:p>
          <w:p w14:paraId="279F65A1" w14:textId="77777777" w:rsidR="00110410" w:rsidRPr="00BD6195" w:rsidRDefault="00110410" w:rsidP="00A9442F">
            <w:pPr>
              <w:pStyle w:val="ListParagraph"/>
              <w:numPr>
                <w:ilvl w:val="0"/>
                <w:numId w:val="33"/>
              </w:numPr>
            </w:pPr>
            <w:r>
              <w:t>Resource Hijacking</w:t>
            </w:r>
          </w:p>
          <w:p w14:paraId="290A8E68" w14:textId="77777777" w:rsidR="00110410" w:rsidRPr="00BD6195" w:rsidRDefault="00110410" w:rsidP="00A9442F">
            <w:pPr>
              <w:pStyle w:val="ListParagraph"/>
              <w:numPr>
                <w:ilvl w:val="0"/>
                <w:numId w:val="33"/>
              </w:numPr>
            </w:pPr>
            <w:r>
              <w:t>Defacement</w:t>
            </w:r>
          </w:p>
          <w:p w14:paraId="1505F91C" w14:textId="77777777" w:rsidR="00110410" w:rsidRPr="00BD6195" w:rsidRDefault="00110410" w:rsidP="00A9442F">
            <w:pPr>
              <w:pStyle w:val="ListParagraph"/>
              <w:numPr>
                <w:ilvl w:val="0"/>
                <w:numId w:val="33"/>
              </w:numPr>
            </w:pPr>
            <w:r>
              <w:t>File and Directory Permissions Modification</w:t>
            </w:r>
          </w:p>
        </w:tc>
      </w:tr>
    </w:tbl>
    <w:p w14:paraId="266745FA" w14:textId="77777777" w:rsidR="00110410" w:rsidRDefault="00110410" w:rsidP="00110410">
      <w:pPr>
        <w:pStyle w:val="ListParagraph"/>
        <w:ind w:left="0"/>
      </w:pPr>
    </w:p>
    <w:p w14:paraId="62F43DD8" w14:textId="7F44DA10" w:rsidR="00110410" w:rsidRPr="00BD6195" w:rsidRDefault="00110410" w:rsidP="00110410">
      <w:pPr>
        <w:pStyle w:val="ListParagraph"/>
        <w:ind w:left="0"/>
      </w:pPr>
      <w:r>
        <w:t>It should be noted that the MITRE ATT&amp;CK Framework may not address some situations, specifically those without malicious intent, that trigger the Incident Response Plan.  The following exceptions may require categories of their own as dictated by the organization’s Risk Management entities or policies:</w:t>
      </w:r>
    </w:p>
    <w:p w14:paraId="4EF55FE2" w14:textId="77777777" w:rsidR="00110410" w:rsidRDefault="00110410" w:rsidP="00110410">
      <w:pPr>
        <w:pStyle w:val="ListParagraph"/>
        <w:ind w:left="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3"/>
        <w:gridCol w:w="4327"/>
      </w:tblGrid>
      <w:tr w:rsidR="00110410" w14:paraId="6902F675" w14:textId="77777777" w:rsidTr="00110410">
        <w:tc>
          <w:tcPr>
            <w:tcW w:w="4313" w:type="dxa"/>
          </w:tcPr>
          <w:p w14:paraId="366C47D4" w14:textId="77777777" w:rsidR="00110410" w:rsidRDefault="00110410" w:rsidP="00A9442F">
            <w:pPr>
              <w:pStyle w:val="ListParagraph"/>
              <w:numPr>
                <w:ilvl w:val="0"/>
                <w:numId w:val="33"/>
              </w:numPr>
              <w:rPr>
                <w:rFonts w:eastAsiaTheme="minorEastAsia"/>
              </w:rPr>
            </w:pPr>
            <w:r>
              <w:t>Data Loss</w:t>
            </w:r>
          </w:p>
          <w:p w14:paraId="730C6AFA" w14:textId="77777777" w:rsidR="00110410" w:rsidRDefault="00110410" w:rsidP="00A9442F">
            <w:pPr>
              <w:pStyle w:val="ListParagraph"/>
              <w:numPr>
                <w:ilvl w:val="0"/>
                <w:numId w:val="33"/>
              </w:numPr>
            </w:pPr>
            <w:r>
              <w:t>Administrative Errors</w:t>
            </w:r>
          </w:p>
          <w:p w14:paraId="228406AF" w14:textId="77777777" w:rsidR="00110410" w:rsidRPr="00427131" w:rsidRDefault="00110410" w:rsidP="00A9442F">
            <w:pPr>
              <w:pStyle w:val="ListParagraph"/>
              <w:numPr>
                <w:ilvl w:val="0"/>
                <w:numId w:val="33"/>
              </w:numPr>
              <w:rPr>
                <w:rFonts w:eastAsiaTheme="minorEastAsia"/>
              </w:rPr>
            </w:pPr>
            <w:r>
              <w:lastRenderedPageBreak/>
              <w:t>Lax File and Directory Permissions</w:t>
            </w:r>
          </w:p>
          <w:p w14:paraId="0EA0DFEB" w14:textId="18894D72" w:rsidR="00427131" w:rsidRPr="006C3A27" w:rsidRDefault="008F2D49" w:rsidP="00A9442F">
            <w:pPr>
              <w:pStyle w:val="ListParagraph"/>
              <w:numPr>
                <w:ilvl w:val="0"/>
                <w:numId w:val="33"/>
              </w:numPr>
              <w:rPr>
                <w:rFonts w:eastAsiaTheme="minorEastAsia"/>
              </w:rPr>
            </w:pPr>
            <w:r>
              <w:rPr>
                <w:rFonts w:eastAsiaTheme="minorEastAsia"/>
              </w:rPr>
              <w:t>Cyber Security Policy Violations</w:t>
            </w:r>
          </w:p>
        </w:tc>
        <w:tc>
          <w:tcPr>
            <w:tcW w:w="4327" w:type="dxa"/>
          </w:tcPr>
          <w:p w14:paraId="5E503067" w14:textId="77777777" w:rsidR="001C3A9E" w:rsidRDefault="001C3A9E" w:rsidP="00A9442F">
            <w:pPr>
              <w:pStyle w:val="ListParagraph"/>
              <w:numPr>
                <w:ilvl w:val="0"/>
                <w:numId w:val="33"/>
              </w:numPr>
            </w:pPr>
            <w:proofErr w:type="gramStart"/>
            <w:r>
              <w:lastRenderedPageBreak/>
              <w:t>Accidental Data Destruction</w:t>
            </w:r>
            <w:proofErr w:type="gramEnd"/>
          </w:p>
          <w:p w14:paraId="001FA67C" w14:textId="04A58E49" w:rsidR="00110410" w:rsidRDefault="00110410" w:rsidP="00A9442F">
            <w:pPr>
              <w:pStyle w:val="ListParagraph"/>
              <w:numPr>
                <w:ilvl w:val="0"/>
                <w:numId w:val="33"/>
              </w:numPr>
            </w:pPr>
            <w:r>
              <w:t>Resource Misuse (non-malicious)</w:t>
            </w:r>
          </w:p>
          <w:p w14:paraId="15C1F58D" w14:textId="77777777" w:rsidR="00427131" w:rsidRDefault="00427131" w:rsidP="00A9442F">
            <w:pPr>
              <w:pStyle w:val="ListParagraph"/>
              <w:numPr>
                <w:ilvl w:val="0"/>
                <w:numId w:val="33"/>
              </w:numPr>
            </w:pPr>
            <w:r>
              <w:lastRenderedPageBreak/>
              <w:t>Network Interruption</w:t>
            </w:r>
          </w:p>
          <w:p w14:paraId="59428C08" w14:textId="6082D212" w:rsidR="00110410" w:rsidRDefault="00110410" w:rsidP="00A9442F">
            <w:pPr>
              <w:pStyle w:val="ListParagraph"/>
              <w:numPr>
                <w:ilvl w:val="0"/>
                <w:numId w:val="33"/>
              </w:numPr>
            </w:pPr>
            <w:r w:rsidRPr="005A124A">
              <w:t>ADD OTHERS AS APPLICABLE TO THE ORGANIZATION/INDUSTRY</w:t>
            </w:r>
          </w:p>
        </w:tc>
      </w:tr>
    </w:tbl>
    <w:p w14:paraId="26F0E700" w14:textId="77777777" w:rsidR="00110410" w:rsidRPr="00BD6195" w:rsidRDefault="00110410" w:rsidP="003167D0">
      <w:pPr>
        <w:pStyle w:val="Heading5"/>
      </w:pPr>
      <w:bookmarkStart w:id="116" w:name="_Toc48909934"/>
      <w:r w:rsidRPr="00BD6195">
        <w:lastRenderedPageBreak/>
        <w:t>Incident Scope</w:t>
      </w:r>
      <w:bookmarkEnd w:id="116"/>
    </w:p>
    <w:p w14:paraId="02DABF73" w14:textId="77777777" w:rsidR="00110410" w:rsidRPr="00BD6195" w:rsidRDefault="00110410" w:rsidP="00110410">
      <w:r w:rsidRPr="00BD6195">
        <w:t xml:space="preserve">Determining the scope will help the CSIRT understand </w:t>
      </w:r>
      <w:r>
        <w:t xml:space="preserve">the </w:t>
      </w:r>
      <w:r w:rsidRPr="00BD6195">
        <w:t>potential business impact of the incident. The following are some of the factors to consider when determining the scope:</w:t>
      </w:r>
    </w:p>
    <w:p w14:paraId="1CEF4717" w14:textId="77777777" w:rsidR="00110410" w:rsidRPr="00BD6195" w:rsidRDefault="00110410" w:rsidP="00A9442F">
      <w:pPr>
        <w:pStyle w:val="ListParagraph"/>
        <w:numPr>
          <w:ilvl w:val="0"/>
          <w:numId w:val="11"/>
        </w:numPr>
      </w:pPr>
      <w:r w:rsidRPr="00BD6195">
        <w:t>How many systems are affected by this incident?</w:t>
      </w:r>
    </w:p>
    <w:p w14:paraId="22870C8F" w14:textId="77777777" w:rsidR="00110410" w:rsidRPr="00BD6195" w:rsidRDefault="00110410" w:rsidP="00A9442F">
      <w:pPr>
        <w:pStyle w:val="ListParagraph"/>
        <w:numPr>
          <w:ilvl w:val="0"/>
          <w:numId w:val="11"/>
        </w:numPr>
      </w:pPr>
      <w:r w:rsidRPr="00BD6195">
        <w:t>Is Confidential or Protected information involved?</w:t>
      </w:r>
    </w:p>
    <w:p w14:paraId="31F99434" w14:textId="77777777" w:rsidR="00110410" w:rsidRPr="00BD6195" w:rsidRDefault="00110410" w:rsidP="00A9442F">
      <w:pPr>
        <w:pStyle w:val="ListParagraph"/>
        <w:numPr>
          <w:ilvl w:val="0"/>
          <w:numId w:val="11"/>
        </w:numPr>
      </w:pPr>
      <w:r w:rsidRPr="00BD6195">
        <w:t>What is/was the entry point for the incident (e.g. Internet, network, physical)?</w:t>
      </w:r>
    </w:p>
    <w:p w14:paraId="4EB768F4" w14:textId="77777777" w:rsidR="00110410" w:rsidRPr="00BD6195" w:rsidRDefault="00110410" w:rsidP="00A9442F">
      <w:pPr>
        <w:pStyle w:val="ListParagraph"/>
        <w:numPr>
          <w:ilvl w:val="0"/>
          <w:numId w:val="11"/>
        </w:numPr>
      </w:pPr>
      <w:r w:rsidRPr="00BD6195">
        <w:t>What is the potential damage caused by the incident?</w:t>
      </w:r>
    </w:p>
    <w:p w14:paraId="6D423F37" w14:textId="77777777" w:rsidR="00110410" w:rsidRPr="00BD6195" w:rsidRDefault="00110410" w:rsidP="00A9442F">
      <w:pPr>
        <w:pStyle w:val="ListParagraph"/>
        <w:numPr>
          <w:ilvl w:val="0"/>
          <w:numId w:val="11"/>
        </w:numPr>
      </w:pPr>
      <w:r w:rsidRPr="00BD6195">
        <w:t>What is the estimated time to recover from the incident?</w:t>
      </w:r>
    </w:p>
    <w:p w14:paraId="2180145F" w14:textId="77777777" w:rsidR="00110410" w:rsidRPr="00BD6195" w:rsidRDefault="00110410" w:rsidP="00A9442F">
      <w:pPr>
        <w:pStyle w:val="ListParagraph"/>
        <w:numPr>
          <w:ilvl w:val="0"/>
          <w:numId w:val="11"/>
        </w:numPr>
      </w:pPr>
      <w:r w:rsidRPr="00BD6195">
        <w:t>What resources are required to manage the situation?</w:t>
      </w:r>
    </w:p>
    <w:p w14:paraId="1816C0A2" w14:textId="61FA1946" w:rsidR="00E028B0" w:rsidRPr="00B67B3A" w:rsidRDefault="00110410" w:rsidP="00A9442F">
      <w:pPr>
        <w:pStyle w:val="ListParagraph"/>
        <w:numPr>
          <w:ilvl w:val="0"/>
          <w:numId w:val="11"/>
        </w:numPr>
      </w:pPr>
      <w:r w:rsidRPr="00BD6195">
        <w:t>How could the assessment be performed most effectively?</w:t>
      </w:r>
      <w:bookmarkStart w:id="117" w:name="_Toc48909935"/>
    </w:p>
    <w:p w14:paraId="3FF69279" w14:textId="05333221" w:rsidR="00110410" w:rsidRPr="00BD6195" w:rsidRDefault="00110410" w:rsidP="003167D0">
      <w:pPr>
        <w:pStyle w:val="Heading5"/>
      </w:pPr>
      <w:r w:rsidRPr="00BD6195">
        <w:t>Incident Impact</w:t>
      </w:r>
      <w:bookmarkEnd w:id="117"/>
    </w:p>
    <w:p w14:paraId="715E06D8" w14:textId="77777777" w:rsidR="00110410" w:rsidRPr="00BD6195" w:rsidRDefault="00110410" w:rsidP="00110410">
      <w:r w:rsidRPr="00BD6195">
        <w:t xml:space="preserve">Once the categorization and scope of an incident </w:t>
      </w:r>
      <w:proofErr w:type="gramStart"/>
      <w:r w:rsidRPr="00BD6195">
        <w:t>has</w:t>
      </w:r>
      <w:proofErr w:type="gramEnd"/>
      <w:r w:rsidRPr="00BD6195">
        <w:t xml:space="preserve"> been determined, the potential impact of the incident must be agreed upon.  The severity of the incident will dictate the course of action to be taken </w:t>
      </w:r>
      <w:proofErr w:type="gramStart"/>
      <w:r w:rsidRPr="00BD6195">
        <w:t>in order to</w:t>
      </w:r>
      <w:proofErr w:type="gramEnd"/>
      <w:r w:rsidRPr="00BD6195">
        <w:t xml:space="preserve"> provide a resolution; however, in all instances an incident report must be completed and reviewed by the Incident Response Commander.  Functional and informational impacts are defined with initial response activity below:</w:t>
      </w:r>
    </w:p>
    <w:tbl>
      <w:tblPr>
        <w:tblStyle w:val="TableGrid"/>
        <w:tblW w:w="0" w:type="auto"/>
        <w:jc w:val="center"/>
        <w:tblLook w:val="04A0" w:firstRow="1" w:lastRow="0" w:firstColumn="1" w:lastColumn="0" w:noHBand="0" w:noVBand="1"/>
      </w:tblPr>
      <w:tblGrid>
        <w:gridCol w:w="1449"/>
        <w:gridCol w:w="2060"/>
        <w:gridCol w:w="1825"/>
        <w:gridCol w:w="2177"/>
        <w:gridCol w:w="1839"/>
      </w:tblGrid>
      <w:tr w:rsidR="00D462EF" w:rsidRPr="009B242D" w14:paraId="5BCDB28F" w14:textId="77777777" w:rsidTr="006972D7">
        <w:trPr>
          <w:jc w:val="center"/>
        </w:trPr>
        <w:tc>
          <w:tcPr>
            <w:tcW w:w="1449" w:type="dxa"/>
            <w:shd w:val="clear" w:color="auto" w:fill="00857D"/>
            <w:vAlign w:val="center"/>
          </w:tcPr>
          <w:p w14:paraId="4AF86F6A" w14:textId="77777777" w:rsidR="00D462EF" w:rsidRPr="0055165E" w:rsidRDefault="00D462EF" w:rsidP="006972D7">
            <w:pPr>
              <w:keepNext/>
              <w:spacing w:after="0" w:line="240" w:lineRule="auto"/>
              <w:jc w:val="center"/>
              <w:rPr>
                <w:rFonts w:ascii="Trebuchet MS" w:eastAsia="Calibri" w:hAnsi="Trebuchet MS" w:cs="Times New Roman"/>
                <w:b/>
                <w:color w:val="FFFFFF" w:themeColor="background1"/>
                <w:szCs w:val="20"/>
              </w:rPr>
            </w:pPr>
            <w:r w:rsidRPr="0055165E">
              <w:rPr>
                <w:rFonts w:ascii="Trebuchet MS" w:eastAsia="Calibri" w:hAnsi="Trebuchet MS" w:cs="Times New Roman"/>
                <w:b/>
                <w:color w:val="FFFFFF" w:themeColor="background1"/>
                <w:szCs w:val="20"/>
              </w:rPr>
              <w:lastRenderedPageBreak/>
              <w:t>Impact and Classification</w:t>
            </w:r>
          </w:p>
        </w:tc>
        <w:tc>
          <w:tcPr>
            <w:tcW w:w="2060" w:type="dxa"/>
            <w:tcBorders>
              <w:right w:val="nil"/>
            </w:tcBorders>
            <w:shd w:val="clear" w:color="auto" w:fill="00857D"/>
            <w:vAlign w:val="center"/>
          </w:tcPr>
          <w:p w14:paraId="37D722AE" w14:textId="77777777" w:rsidR="00D462EF" w:rsidRPr="0055165E" w:rsidRDefault="00D462EF" w:rsidP="006972D7">
            <w:pPr>
              <w:keepNext/>
              <w:spacing w:after="0" w:line="240" w:lineRule="auto"/>
              <w:jc w:val="center"/>
              <w:rPr>
                <w:rFonts w:ascii="Trebuchet MS" w:eastAsia="Calibri" w:hAnsi="Trebuchet MS" w:cs="Times New Roman"/>
                <w:b/>
                <w:color w:val="FFFFFF" w:themeColor="background1"/>
                <w:szCs w:val="20"/>
              </w:rPr>
            </w:pPr>
            <w:r w:rsidRPr="0055165E">
              <w:rPr>
                <w:rFonts w:ascii="Trebuchet MS" w:eastAsia="Calibri" w:hAnsi="Trebuchet MS" w:cs="Times New Roman"/>
                <w:b/>
                <w:color w:val="FFFFFF" w:themeColor="background1"/>
                <w:szCs w:val="20"/>
              </w:rPr>
              <w:t>Functional Impact</w:t>
            </w:r>
          </w:p>
        </w:tc>
        <w:tc>
          <w:tcPr>
            <w:tcW w:w="1825" w:type="dxa"/>
            <w:tcBorders>
              <w:left w:val="nil"/>
            </w:tcBorders>
            <w:shd w:val="clear" w:color="auto" w:fill="00857D"/>
            <w:vAlign w:val="center"/>
          </w:tcPr>
          <w:p w14:paraId="535A39A3" w14:textId="77777777" w:rsidR="00D462EF" w:rsidRPr="0055165E" w:rsidRDefault="00D462EF" w:rsidP="006972D7">
            <w:pPr>
              <w:keepNext/>
              <w:spacing w:after="0" w:line="240" w:lineRule="auto"/>
              <w:jc w:val="center"/>
              <w:rPr>
                <w:rFonts w:ascii="Trebuchet MS" w:eastAsia="Calibri" w:hAnsi="Trebuchet MS" w:cs="Times New Roman"/>
                <w:b/>
                <w:color w:val="FFFFFF" w:themeColor="background1"/>
                <w:szCs w:val="20"/>
              </w:rPr>
            </w:pPr>
            <w:r w:rsidRPr="0055165E">
              <w:rPr>
                <w:rFonts w:ascii="Trebuchet MS" w:eastAsia="Calibri" w:hAnsi="Trebuchet MS" w:cs="Times New Roman"/>
                <w:b/>
                <w:color w:val="FFFFFF" w:themeColor="background1"/>
                <w:szCs w:val="20"/>
              </w:rPr>
              <w:t>Response</w:t>
            </w:r>
          </w:p>
        </w:tc>
        <w:tc>
          <w:tcPr>
            <w:tcW w:w="2177" w:type="dxa"/>
            <w:tcBorders>
              <w:right w:val="nil"/>
            </w:tcBorders>
            <w:shd w:val="clear" w:color="auto" w:fill="00857D"/>
            <w:vAlign w:val="center"/>
          </w:tcPr>
          <w:p w14:paraId="4762068B" w14:textId="77777777" w:rsidR="00D462EF" w:rsidRPr="0055165E" w:rsidRDefault="00D462EF" w:rsidP="006972D7">
            <w:pPr>
              <w:keepNext/>
              <w:spacing w:after="0" w:line="240" w:lineRule="auto"/>
              <w:jc w:val="center"/>
              <w:rPr>
                <w:rFonts w:ascii="Trebuchet MS" w:eastAsia="Calibri" w:hAnsi="Trebuchet MS" w:cs="Times New Roman"/>
                <w:b/>
                <w:color w:val="FFFFFF" w:themeColor="background1"/>
                <w:szCs w:val="20"/>
              </w:rPr>
            </w:pPr>
            <w:r w:rsidRPr="0055165E">
              <w:rPr>
                <w:rFonts w:ascii="Trebuchet MS" w:eastAsia="Calibri" w:hAnsi="Trebuchet MS" w:cs="Times New Roman"/>
                <w:b/>
                <w:color w:val="FFFFFF" w:themeColor="background1"/>
                <w:szCs w:val="20"/>
              </w:rPr>
              <w:t>Informational Impact</w:t>
            </w:r>
          </w:p>
        </w:tc>
        <w:tc>
          <w:tcPr>
            <w:tcW w:w="1839" w:type="dxa"/>
            <w:tcBorders>
              <w:left w:val="nil"/>
            </w:tcBorders>
            <w:shd w:val="clear" w:color="auto" w:fill="00857D"/>
            <w:vAlign w:val="center"/>
          </w:tcPr>
          <w:p w14:paraId="16A1E4A8" w14:textId="77777777" w:rsidR="00D462EF" w:rsidRPr="0055165E" w:rsidRDefault="00D462EF" w:rsidP="006972D7">
            <w:pPr>
              <w:keepNext/>
              <w:spacing w:after="0" w:line="240" w:lineRule="auto"/>
              <w:jc w:val="center"/>
              <w:rPr>
                <w:rFonts w:ascii="Trebuchet MS" w:eastAsia="Calibri" w:hAnsi="Trebuchet MS" w:cs="Times New Roman"/>
                <w:b/>
                <w:color w:val="FFFFFF" w:themeColor="background1"/>
                <w:szCs w:val="20"/>
              </w:rPr>
            </w:pPr>
            <w:r w:rsidRPr="0055165E">
              <w:rPr>
                <w:rFonts w:ascii="Trebuchet MS" w:eastAsia="Calibri" w:hAnsi="Trebuchet MS" w:cs="Times New Roman"/>
                <w:b/>
                <w:color w:val="FFFFFF" w:themeColor="background1"/>
                <w:szCs w:val="20"/>
              </w:rPr>
              <w:t>Response</w:t>
            </w:r>
          </w:p>
        </w:tc>
      </w:tr>
      <w:tr w:rsidR="00D462EF" w:rsidRPr="00DD6431" w14:paraId="284E1521" w14:textId="77777777" w:rsidTr="006972D7">
        <w:trPr>
          <w:jc w:val="center"/>
        </w:trPr>
        <w:tc>
          <w:tcPr>
            <w:tcW w:w="1449" w:type="dxa"/>
          </w:tcPr>
          <w:p w14:paraId="7D47F442" w14:textId="77777777" w:rsidR="00D462EF" w:rsidRPr="00E96074" w:rsidRDefault="00D462EF" w:rsidP="00DD6431">
            <w:pPr>
              <w:keepNext/>
              <w:spacing w:after="0" w:line="240" w:lineRule="auto"/>
              <w:rPr>
                <w:rFonts w:ascii="Calibri" w:eastAsia="Calibri" w:hAnsi="Calibri" w:cs="Times New Roman"/>
                <w:bCs/>
                <w:sz w:val="18"/>
                <w:szCs w:val="18"/>
              </w:rPr>
            </w:pPr>
            <w:r w:rsidRPr="00E96074">
              <w:rPr>
                <w:rFonts w:ascii="Calibri" w:eastAsia="Calibri" w:hAnsi="Calibri" w:cs="Times New Roman"/>
                <w:bCs/>
                <w:sz w:val="18"/>
                <w:szCs w:val="18"/>
              </w:rPr>
              <w:t>None</w:t>
            </w:r>
          </w:p>
        </w:tc>
        <w:tc>
          <w:tcPr>
            <w:tcW w:w="2060" w:type="dxa"/>
            <w:tcBorders>
              <w:right w:val="nil"/>
            </w:tcBorders>
          </w:tcPr>
          <w:p w14:paraId="4C727FC9" w14:textId="77777777" w:rsidR="00D462EF" w:rsidRPr="00E96074" w:rsidRDefault="00D462EF" w:rsidP="00DD6431">
            <w:pPr>
              <w:keepNext/>
              <w:spacing w:after="0" w:line="240" w:lineRule="auto"/>
              <w:rPr>
                <w:rFonts w:ascii="Calibri" w:eastAsia="Calibri" w:hAnsi="Calibri" w:cs="Times New Roman"/>
                <w:bCs/>
                <w:sz w:val="18"/>
                <w:szCs w:val="18"/>
              </w:rPr>
            </w:pPr>
            <w:r w:rsidRPr="00DD6431">
              <w:rPr>
                <w:rFonts w:ascii="Calibri" w:eastAsia="Calibri" w:hAnsi="Calibri" w:cs="Times New Roman"/>
                <w:bCs/>
                <w:sz w:val="18"/>
                <w:szCs w:val="18"/>
              </w:rPr>
              <w:t xml:space="preserve">No effect </w:t>
            </w:r>
            <w:proofErr w:type="gramStart"/>
            <w:r w:rsidRPr="00DD6431">
              <w:rPr>
                <w:rFonts w:ascii="Calibri" w:eastAsia="Calibri" w:hAnsi="Calibri" w:cs="Times New Roman"/>
                <w:bCs/>
                <w:sz w:val="18"/>
                <w:szCs w:val="18"/>
              </w:rPr>
              <w:t>to</w:t>
            </w:r>
            <w:proofErr w:type="gramEnd"/>
            <w:r w:rsidRPr="00DD6431">
              <w:rPr>
                <w:rFonts w:ascii="Calibri" w:eastAsia="Calibri" w:hAnsi="Calibri" w:cs="Times New Roman"/>
                <w:bCs/>
                <w:sz w:val="18"/>
                <w:szCs w:val="18"/>
              </w:rPr>
              <w:t xml:space="preserve"> the organization’s ability to provide all services to all users.</w:t>
            </w:r>
          </w:p>
        </w:tc>
        <w:tc>
          <w:tcPr>
            <w:tcW w:w="1825" w:type="dxa"/>
            <w:tcBorders>
              <w:left w:val="nil"/>
            </w:tcBorders>
          </w:tcPr>
          <w:p w14:paraId="5F9D2CF1" w14:textId="77777777" w:rsidR="00D462EF" w:rsidRPr="00E96074" w:rsidRDefault="00D462EF" w:rsidP="00DD6431">
            <w:pPr>
              <w:keepNext/>
              <w:spacing w:after="0" w:line="240" w:lineRule="auto"/>
              <w:rPr>
                <w:rFonts w:ascii="Calibri" w:eastAsia="Calibri" w:hAnsi="Calibri" w:cs="Times New Roman"/>
                <w:bCs/>
                <w:sz w:val="18"/>
                <w:szCs w:val="18"/>
              </w:rPr>
            </w:pPr>
            <w:r w:rsidRPr="00DD6431">
              <w:rPr>
                <w:rFonts w:ascii="Calibri" w:eastAsia="Calibri" w:hAnsi="Calibri" w:cs="Times New Roman"/>
                <w:bCs/>
                <w:sz w:val="18"/>
                <w:szCs w:val="18"/>
              </w:rPr>
              <w:t>Assign for remediation.</w:t>
            </w:r>
          </w:p>
        </w:tc>
        <w:tc>
          <w:tcPr>
            <w:tcW w:w="2177" w:type="dxa"/>
            <w:tcBorders>
              <w:right w:val="nil"/>
            </w:tcBorders>
          </w:tcPr>
          <w:p w14:paraId="2BD1FB1C" w14:textId="77777777" w:rsidR="00D462EF" w:rsidRPr="00E96074" w:rsidRDefault="00D462EF" w:rsidP="00DD6431">
            <w:pPr>
              <w:keepNext/>
              <w:spacing w:after="0" w:line="240" w:lineRule="auto"/>
              <w:rPr>
                <w:rFonts w:ascii="Calibri" w:eastAsia="Calibri" w:hAnsi="Calibri" w:cs="Times New Roman"/>
                <w:bCs/>
                <w:sz w:val="18"/>
                <w:szCs w:val="18"/>
              </w:rPr>
            </w:pPr>
            <w:r w:rsidRPr="00DD6431">
              <w:rPr>
                <w:rFonts w:ascii="Calibri" w:eastAsia="Calibri" w:hAnsi="Calibri" w:cs="Times New Roman"/>
                <w:bCs/>
                <w:sz w:val="18"/>
                <w:szCs w:val="18"/>
              </w:rPr>
              <w:t>No information was accessed, exfiltrated, changed, deleted, or otherwise compromised.</w:t>
            </w:r>
          </w:p>
        </w:tc>
        <w:tc>
          <w:tcPr>
            <w:tcW w:w="1839" w:type="dxa"/>
            <w:tcBorders>
              <w:left w:val="nil"/>
            </w:tcBorders>
          </w:tcPr>
          <w:p w14:paraId="319B27AE" w14:textId="77777777" w:rsidR="00D462EF" w:rsidRPr="00E96074" w:rsidRDefault="00D462EF" w:rsidP="00DD6431">
            <w:pPr>
              <w:keepNext/>
              <w:spacing w:after="0" w:line="240" w:lineRule="auto"/>
              <w:rPr>
                <w:rFonts w:ascii="Calibri" w:eastAsia="Calibri" w:hAnsi="Calibri" w:cs="Times New Roman"/>
                <w:bCs/>
                <w:sz w:val="18"/>
                <w:szCs w:val="18"/>
              </w:rPr>
            </w:pPr>
            <w:r w:rsidRPr="00DD6431">
              <w:rPr>
                <w:rFonts w:ascii="Calibri" w:eastAsia="Calibri" w:hAnsi="Calibri" w:cs="Times New Roman"/>
                <w:bCs/>
                <w:sz w:val="18"/>
                <w:szCs w:val="18"/>
              </w:rPr>
              <w:t>No action required</w:t>
            </w:r>
          </w:p>
        </w:tc>
      </w:tr>
      <w:tr w:rsidR="00D462EF" w:rsidRPr="00842FA8" w14:paraId="6DE0D178" w14:textId="77777777" w:rsidTr="006972D7">
        <w:trPr>
          <w:jc w:val="center"/>
        </w:trPr>
        <w:tc>
          <w:tcPr>
            <w:tcW w:w="1449" w:type="dxa"/>
            <w:shd w:val="clear" w:color="auto" w:fill="D9D9D9" w:themeFill="background1" w:themeFillShade="D9"/>
          </w:tcPr>
          <w:p w14:paraId="568D6170" w14:textId="77777777" w:rsidR="00D462EF" w:rsidRPr="00E96074" w:rsidRDefault="00D462EF" w:rsidP="00842FA8">
            <w:pPr>
              <w:keepNext/>
              <w:spacing w:after="0" w:line="240" w:lineRule="auto"/>
              <w:rPr>
                <w:rFonts w:ascii="Calibri" w:eastAsia="Calibri" w:hAnsi="Calibri" w:cs="Times New Roman"/>
                <w:bCs/>
                <w:sz w:val="18"/>
                <w:szCs w:val="18"/>
              </w:rPr>
            </w:pPr>
            <w:r w:rsidRPr="00E96074">
              <w:rPr>
                <w:rFonts w:ascii="Calibri" w:eastAsia="Calibri" w:hAnsi="Calibri" w:cs="Times New Roman"/>
                <w:bCs/>
                <w:sz w:val="18"/>
                <w:szCs w:val="18"/>
              </w:rPr>
              <w:t>Limite</w:t>
            </w:r>
            <w:r>
              <w:rPr>
                <w:rFonts w:ascii="Calibri" w:eastAsia="Calibri" w:hAnsi="Calibri" w:cs="Times New Roman"/>
                <w:bCs/>
                <w:sz w:val="18"/>
                <w:szCs w:val="18"/>
              </w:rPr>
              <w:t>d – Severity 3</w:t>
            </w:r>
          </w:p>
        </w:tc>
        <w:tc>
          <w:tcPr>
            <w:tcW w:w="2060" w:type="dxa"/>
            <w:tcBorders>
              <w:right w:val="nil"/>
            </w:tcBorders>
            <w:shd w:val="clear" w:color="auto" w:fill="D9D9D9"/>
          </w:tcPr>
          <w:p w14:paraId="08DFE659" w14:textId="77777777" w:rsidR="00D462EF" w:rsidRPr="00E96074" w:rsidRDefault="00D462EF" w:rsidP="00842FA8">
            <w:pPr>
              <w:keepNext/>
              <w:spacing w:after="0" w:line="240" w:lineRule="auto"/>
              <w:rPr>
                <w:rFonts w:ascii="Calibri" w:eastAsia="Calibri" w:hAnsi="Calibri" w:cs="Times New Roman"/>
                <w:bCs/>
                <w:sz w:val="18"/>
                <w:szCs w:val="18"/>
              </w:rPr>
            </w:pPr>
            <w:r w:rsidRPr="00842FA8">
              <w:rPr>
                <w:rFonts w:ascii="Calibri" w:eastAsia="Calibri" w:hAnsi="Calibri" w:cs="Times New Roman"/>
                <w:bCs/>
                <w:sz w:val="18"/>
                <w:szCs w:val="18"/>
              </w:rPr>
              <w:t xml:space="preserve">Minimal effect. The organization can still provide all critical services to all users </w:t>
            </w:r>
            <w:proofErr w:type="gramStart"/>
            <w:r w:rsidRPr="00842FA8">
              <w:rPr>
                <w:rFonts w:ascii="Calibri" w:eastAsia="Calibri" w:hAnsi="Calibri" w:cs="Times New Roman"/>
                <w:bCs/>
                <w:sz w:val="18"/>
                <w:szCs w:val="18"/>
              </w:rPr>
              <w:t>but</w:t>
            </w:r>
            <w:proofErr w:type="gramEnd"/>
            <w:r w:rsidRPr="00842FA8">
              <w:rPr>
                <w:rFonts w:ascii="Calibri" w:eastAsia="Calibri" w:hAnsi="Calibri" w:cs="Times New Roman"/>
                <w:bCs/>
                <w:sz w:val="18"/>
                <w:szCs w:val="18"/>
              </w:rPr>
              <w:t xml:space="preserve"> has lost efficiency.</w:t>
            </w:r>
          </w:p>
        </w:tc>
        <w:tc>
          <w:tcPr>
            <w:tcW w:w="1825" w:type="dxa"/>
            <w:tcBorders>
              <w:left w:val="nil"/>
            </w:tcBorders>
            <w:shd w:val="clear" w:color="auto" w:fill="D9D9D9" w:themeFill="background1" w:themeFillShade="D9"/>
          </w:tcPr>
          <w:p w14:paraId="1094A3F3" w14:textId="77777777" w:rsidR="00D462EF" w:rsidRPr="00842FA8" w:rsidRDefault="00D462EF" w:rsidP="00842FA8">
            <w:pPr>
              <w:keepNext/>
              <w:spacing w:after="0" w:line="240" w:lineRule="auto"/>
              <w:rPr>
                <w:rFonts w:ascii="Calibri" w:eastAsia="Calibri" w:hAnsi="Calibri" w:cs="Times New Roman"/>
                <w:bCs/>
                <w:sz w:val="18"/>
                <w:szCs w:val="18"/>
              </w:rPr>
            </w:pPr>
            <w:r w:rsidRPr="00842FA8">
              <w:rPr>
                <w:rFonts w:ascii="Calibri" w:eastAsia="Calibri" w:hAnsi="Calibri" w:cs="Times New Roman"/>
                <w:bCs/>
                <w:sz w:val="18"/>
                <w:szCs w:val="18"/>
              </w:rPr>
              <w:t>Assign for remediation,</w:t>
            </w:r>
          </w:p>
          <w:p w14:paraId="31625CEC" w14:textId="77777777" w:rsidR="00D462EF" w:rsidRPr="00E96074" w:rsidRDefault="00D462EF" w:rsidP="00842FA8">
            <w:pPr>
              <w:keepNext/>
              <w:spacing w:after="0" w:line="240" w:lineRule="auto"/>
              <w:rPr>
                <w:rFonts w:ascii="Calibri" w:eastAsia="Calibri" w:hAnsi="Calibri" w:cs="Times New Roman"/>
                <w:bCs/>
                <w:sz w:val="18"/>
                <w:szCs w:val="18"/>
              </w:rPr>
            </w:pPr>
            <w:r w:rsidRPr="00842FA8">
              <w:rPr>
                <w:rFonts w:ascii="Calibri" w:eastAsia="Calibri" w:hAnsi="Calibri" w:cs="Times New Roman"/>
                <w:bCs/>
                <w:sz w:val="18"/>
                <w:szCs w:val="18"/>
              </w:rPr>
              <w:t>notify the CIO and IHT.</w:t>
            </w:r>
          </w:p>
        </w:tc>
        <w:tc>
          <w:tcPr>
            <w:tcW w:w="2177" w:type="dxa"/>
            <w:tcBorders>
              <w:right w:val="nil"/>
            </w:tcBorders>
            <w:shd w:val="clear" w:color="auto" w:fill="D9D9D9" w:themeFill="background1" w:themeFillShade="D9"/>
          </w:tcPr>
          <w:p w14:paraId="259393B1" w14:textId="77777777" w:rsidR="00D462EF" w:rsidRPr="00E96074" w:rsidRDefault="00D462EF" w:rsidP="00842FA8">
            <w:pPr>
              <w:keepNext/>
              <w:spacing w:after="0" w:line="240" w:lineRule="auto"/>
              <w:rPr>
                <w:rFonts w:ascii="Calibri" w:eastAsia="Calibri" w:hAnsi="Calibri" w:cs="Times New Roman"/>
                <w:bCs/>
                <w:sz w:val="18"/>
                <w:szCs w:val="18"/>
              </w:rPr>
            </w:pPr>
            <w:r w:rsidRPr="00842FA8">
              <w:rPr>
                <w:rFonts w:ascii="Calibri" w:eastAsia="Calibri" w:hAnsi="Calibri" w:cs="Times New Roman"/>
                <w:bCs/>
                <w:sz w:val="18"/>
                <w:szCs w:val="18"/>
              </w:rPr>
              <w:t>Public or non-sensitive data was accessed, exfiltrated, changed, deleted, or otherwise compromised.</w:t>
            </w:r>
          </w:p>
        </w:tc>
        <w:tc>
          <w:tcPr>
            <w:tcW w:w="1839" w:type="dxa"/>
            <w:tcBorders>
              <w:left w:val="nil"/>
            </w:tcBorders>
            <w:shd w:val="clear" w:color="auto" w:fill="D9D9D9" w:themeFill="background1" w:themeFillShade="D9"/>
          </w:tcPr>
          <w:p w14:paraId="2995AB7E" w14:textId="77777777" w:rsidR="00D462EF" w:rsidRPr="00E96074" w:rsidRDefault="00D462EF" w:rsidP="00842FA8">
            <w:pPr>
              <w:keepNext/>
              <w:spacing w:after="0" w:line="240" w:lineRule="auto"/>
              <w:rPr>
                <w:rFonts w:ascii="Calibri" w:eastAsia="Calibri" w:hAnsi="Calibri" w:cs="Times New Roman"/>
                <w:bCs/>
                <w:sz w:val="18"/>
                <w:szCs w:val="18"/>
              </w:rPr>
            </w:pPr>
            <w:r w:rsidRPr="00842FA8">
              <w:rPr>
                <w:rFonts w:ascii="Calibri" w:eastAsia="Calibri" w:hAnsi="Calibri" w:cs="Times New Roman"/>
                <w:bCs/>
                <w:sz w:val="18"/>
                <w:szCs w:val="18"/>
              </w:rPr>
              <w:t>Notify the data owners to determine the appropriate course of action.</w:t>
            </w:r>
          </w:p>
        </w:tc>
      </w:tr>
      <w:tr w:rsidR="00D462EF" w:rsidRPr="00B87ACC" w14:paraId="20155EBC" w14:textId="77777777" w:rsidTr="006972D7">
        <w:trPr>
          <w:jc w:val="center"/>
        </w:trPr>
        <w:tc>
          <w:tcPr>
            <w:tcW w:w="1449" w:type="dxa"/>
            <w:shd w:val="clear" w:color="auto" w:fill="FFD100"/>
          </w:tcPr>
          <w:p w14:paraId="64D0DA7C" w14:textId="77777777" w:rsidR="00D462EF" w:rsidRPr="00E96074" w:rsidRDefault="00D462EF" w:rsidP="00B87ACC">
            <w:pPr>
              <w:keepNext/>
              <w:spacing w:after="0" w:line="240" w:lineRule="auto"/>
              <w:rPr>
                <w:rFonts w:ascii="Calibri" w:eastAsia="Calibri" w:hAnsi="Calibri" w:cs="Times New Roman"/>
                <w:bCs/>
                <w:sz w:val="18"/>
                <w:szCs w:val="18"/>
              </w:rPr>
            </w:pPr>
            <w:r w:rsidRPr="00E96074">
              <w:rPr>
                <w:rFonts w:ascii="Calibri" w:eastAsia="Calibri" w:hAnsi="Calibri" w:cs="Times New Roman"/>
                <w:bCs/>
                <w:sz w:val="18"/>
                <w:szCs w:val="18"/>
              </w:rPr>
              <w:t>Moderate</w:t>
            </w:r>
            <w:r>
              <w:rPr>
                <w:rFonts w:ascii="Calibri" w:eastAsia="Calibri" w:hAnsi="Calibri" w:cs="Times New Roman"/>
                <w:bCs/>
                <w:sz w:val="18"/>
                <w:szCs w:val="18"/>
              </w:rPr>
              <w:t xml:space="preserve"> – Severity 2</w:t>
            </w:r>
          </w:p>
        </w:tc>
        <w:tc>
          <w:tcPr>
            <w:tcW w:w="2060" w:type="dxa"/>
            <w:tcBorders>
              <w:right w:val="nil"/>
            </w:tcBorders>
            <w:shd w:val="clear" w:color="auto" w:fill="FFD100"/>
          </w:tcPr>
          <w:p w14:paraId="3B5AA47C" w14:textId="77777777" w:rsidR="00D462EF" w:rsidRPr="00E96074" w:rsidRDefault="00D462EF" w:rsidP="00B87ACC">
            <w:pPr>
              <w:keepNext/>
              <w:spacing w:after="0" w:line="240" w:lineRule="auto"/>
              <w:rPr>
                <w:rFonts w:ascii="Calibri" w:eastAsia="Calibri" w:hAnsi="Calibri" w:cs="Times New Roman"/>
                <w:bCs/>
                <w:sz w:val="18"/>
                <w:szCs w:val="18"/>
              </w:rPr>
            </w:pPr>
            <w:r w:rsidRPr="00B87ACC">
              <w:rPr>
                <w:rFonts w:ascii="Calibri" w:eastAsia="Calibri" w:hAnsi="Calibri" w:cs="Times New Roman"/>
                <w:bCs/>
                <w:sz w:val="18"/>
                <w:szCs w:val="18"/>
              </w:rPr>
              <w:t>The organization has lost the ability to provide a critical service to a subset of system users.</w:t>
            </w:r>
          </w:p>
        </w:tc>
        <w:tc>
          <w:tcPr>
            <w:tcW w:w="1825" w:type="dxa"/>
            <w:tcBorders>
              <w:left w:val="nil"/>
            </w:tcBorders>
            <w:shd w:val="clear" w:color="auto" w:fill="FFD100"/>
          </w:tcPr>
          <w:p w14:paraId="1F64EFEE" w14:textId="77777777" w:rsidR="00D462EF" w:rsidRPr="00E96074" w:rsidRDefault="00D462EF" w:rsidP="00B87ACC">
            <w:pPr>
              <w:keepNext/>
              <w:spacing w:after="0" w:line="240" w:lineRule="auto"/>
              <w:rPr>
                <w:rFonts w:ascii="Calibri" w:eastAsia="Calibri" w:hAnsi="Calibri" w:cs="Times New Roman"/>
                <w:bCs/>
                <w:sz w:val="18"/>
                <w:szCs w:val="18"/>
              </w:rPr>
            </w:pPr>
            <w:r w:rsidRPr="00B87ACC">
              <w:rPr>
                <w:rFonts w:ascii="Calibri" w:eastAsia="Calibri" w:hAnsi="Calibri" w:cs="Times New Roman"/>
                <w:bCs/>
                <w:sz w:val="18"/>
                <w:szCs w:val="18"/>
              </w:rPr>
              <w:t>Initiate full CSIRT, involve the CIO and IHT</w:t>
            </w:r>
          </w:p>
        </w:tc>
        <w:tc>
          <w:tcPr>
            <w:tcW w:w="2177" w:type="dxa"/>
            <w:tcBorders>
              <w:right w:val="nil"/>
            </w:tcBorders>
            <w:shd w:val="clear" w:color="auto" w:fill="FFD100"/>
          </w:tcPr>
          <w:p w14:paraId="7E5550DA" w14:textId="77777777" w:rsidR="00D462EF" w:rsidRPr="00E96074" w:rsidRDefault="00D462EF" w:rsidP="00B87ACC">
            <w:pPr>
              <w:keepNext/>
              <w:spacing w:after="0" w:line="240" w:lineRule="auto"/>
              <w:rPr>
                <w:rFonts w:ascii="Calibri" w:eastAsia="Calibri" w:hAnsi="Calibri" w:cs="Times New Roman"/>
                <w:bCs/>
                <w:sz w:val="18"/>
                <w:szCs w:val="18"/>
              </w:rPr>
            </w:pPr>
            <w:r w:rsidRPr="00B87ACC">
              <w:rPr>
                <w:rFonts w:ascii="Calibri" w:eastAsia="Calibri" w:hAnsi="Calibri" w:cs="Times New Roman"/>
                <w:bCs/>
                <w:sz w:val="18"/>
                <w:szCs w:val="18"/>
              </w:rPr>
              <w:t>Internal Information was accessed, exfiltrated, changed, deleted, or otherwise compromised.</w:t>
            </w:r>
          </w:p>
        </w:tc>
        <w:tc>
          <w:tcPr>
            <w:tcW w:w="1839" w:type="dxa"/>
            <w:tcBorders>
              <w:left w:val="nil"/>
            </w:tcBorders>
            <w:shd w:val="clear" w:color="auto" w:fill="FFD100"/>
          </w:tcPr>
          <w:p w14:paraId="2A0BC1C5" w14:textId="77777777" w:rsidR="00D462EF" w:rsidRPr="00E96074" w:rsidRDefault="00D462EF" w:rsidP="00B87ACC">
            <w:pPr>
              <w:keepNext/>
              <w:spacing w:after="0" w:line="240" w:lineRule="auto"/>
              <w:rPr>
                <w:rFonts w:ascii="Calibri" w:eastAsia="Calibri" w:hAnsi="Calibri" w:cs="Times New Roman"/>
                <w:bCs/>
                <w:sz w:val="18"/>
                <w:szCs w:val="18"/>
              </w:rPr>
            </w:pPr>
            <w:r w:rsidRPr="00B87ACC">
              <w:rPr>
                <w:rFonts w:ascii="Calibri" w:eastAsia="Calibri" w:hAnsi="Calibri" w:cs="Times New Roman"/>
                <w:bCs/>
                <w:sz w:val="18"/>
                <w:szCs w:val="18"/>
              </w:rPr>
              <w:t>Notify the CIO and IHT. CIO will work with management, legal, and data owners to determine appropriate course of action.</w:t>
            </w:r>
          </w:p>
        </w:tc>
      </w:tr>
      <w:tr w:rsidR="00D462EF" w:rsidRPr="00DF2151" w14:paraId="643BC170" w14:textId="77777777" w:rsidTr="006972D7">
        <w:trPr>
          <w:jc w:val="center"/>
        </w:trPr>
        <w:tc>
          <w:tcPr>
            <w:tcW w:w="1449" w:type="dxa"/>
            <w:shd w:val="clear" w:color="auto" w:fill="FF9E1B"/>
          </w:tcPr>
          <w:p w14:paraId="6EE026AA" w14:textId="77777777" w:rsidR="00D462EF" w:rsidRPr="00E96074" w:rsidRDefault="00D462EF" w:rsidP="00DF2151">
            <w:pPr>
              <w:keepNext/>
              <w:spacing w:after="0" w:line="240" w:lineRule="auto"/>
              <w:rPr>
                <w:rFonts w:ascii="Calibri" w:eastAsia="Calibri" w:hAnsi="Calibri" w:cs="Times New Roman"/>
                <w:bCs/>
                <w:sz w:val="18"/>
                <w:szCs w:val="18"/>
              </w:rPr>
            </w:pPr>
            <w:r w:rsidRPr="00E96074">
              <w:rPr>
                <w:rFonts w:ascii="Calibri" w:eastAsia="Calibri" w:hAnsi="Calibri" w:cs="Times New Roman"/>
                <w:bCs/>
                <w:sz w:val="18"/>
                <w:szCs w:val="18"/>
              </w:rPr>
              <w:t>Critical</w:t>
            </w:r>
            <w:r>
              <w:rPr>
                <w:rFonts w:ascii="Calibri" w:eastAsia="Calibri" w:hAnsi="Calibri" w:cs="Times New Roman"/>
                <w:bCs/>
                <w:sz w:val="18"/>
                <w:szCs w:val="18"/>
              </w:rPr>
              <w:t xml:space="preserve"> – Severity 1</w:t>
            </w:r>
          </w:p>
        </w:tc>
        <w:tc>
          <w:tcPr>
            <w:tcW w:w="2060" w:type="dxa"/>
            <w:tcBorders>
              <w:right w:val="nil"/>
            </w:tcBorders>
            <w:shd w:val="clear" w:color="auto" w:fill="FF9E1B"/>
          </w:tcPr>
          <w:p w14:paraId="283835D4" w14:textId="77777777" w:rsidR="00D462EF" w:rsidRPr="00E96074" w:rsidRDefault="00D462EF" w:rsidP="00DF2151">
            <w:pPr>
              <w:keepNext/>
              <w:spacing w:after="0" w:line="240" w:lineRule="auto"/>
              <w:rPr>
                <w:rFonts w:ascii="Calibri" w:eastAsia="Calibri" w:hAnsi="Calibri" w:cs="Times New Roman"/>
                <w:bCs/>
                <w:sz w:val="18"/>
                <w:szCs w:val="18"/>
              </w:rPr>
            </w:pPr>
            <w:r w:rsidRPr="00DF2151">
              <w:rPr>
                <w:rFonts w:ascii="Calibri" w:eastAsia="Calibri" w:hAnsi="Calibri" w:cs="Times New Roman"/>
                <w:bCs/>
                <w:sz w:val="18"/>
                <w:szCs w:val="18"/>
              </w:rPr>
              <w:t>The organization is no longer able to provide some critical services to any user.</w:t>
            </w:r>
          </w:p>
        </w:tc>
        <w:tc>
          <w:tcPr>
            <w:tcW w:w="1825" w:type="dxa"/>
            <w:tcBorders>
              <w:left w:val="nil"/>
            </w:tcBorders>
            <w:shd w:val="clear" w:color="auto" w:fill="FF9E1B"/>
          </w:tcPr>
          <w:p w14:paraId="0F75D96A" w14:textId="77777777" w:rsidR="00D462EF" w:rsidRPr="00E96074" w:rsidRDefault="00D462EF" w:rsidP="00DF2151">
            <w:pPr>
              <w:keepNext/>
              <w:spacing w:after="0" w:line="240" w:lineRule="auto"/>
              <w:rPr>
                <w:rFonts w:ascii="Calibri" w:eastAsia="Calibri" w:hAnsi="Calibri" w:cs="Times New Roman"/>
                <w:bCs/>
                <w:sz w:val="18"/>
                <w:szCs w:val="18"/>
              </w:rPr>
            </w:pPr>
            <w:r w:rsidRPr="00DF2151">
              <w:rPr>
                <w:rFonts w:ascii="Calibri" w:eastAsia="Calibri" w:hAnsi="Calibri" w:cs="Times New Roman"/>
                <w:bCs/>
                <w:sz w:val="18"/>
                <w:szCs w:val="18"/>
              </w:rPr>
              <w:t>Initiate full CSIRT, CIO, and IHT. Consider activation of the Disaster Recovery Plan</w:t>
            </w:r>
          </w:p>
        </w:tc>
        <w:tc>
          <w:tcPr>
            <w:tcW w:w="2177" w:type="dxa"/>
            <w:tcBorders>
              <w:right w:val="nil"/>
            </w:tcBorders>
            <w:shd w:val="clear" w:color="auto" w:fill="FF9E1B"/>
          </w:tcPr>
          <w:p w14:paraId="3722715A" w14:textId="77777777" w:rsidR="00D462EF" w:rsidRPr="00E96074" w:rsidRDefault="00D462EF" w:rsidP="00DF2151">
            <w:pPr>
              <w:keepNext/>
              <w:spacing w:after="0" w:line="240" w:lineRule="auto"/>
              <w:rPr>
                <w:rFonts w:ascii="Calibri" w:eastAsia="Calibri" w:hAnsi="Calibri" w:cs="Times New Roman"/>
                <w:bCs/>
                <w:sz w:val="18"/>
                <w:szCs w:val="18"/>
              </w:rPr>
            </w:pPr>
            <w:r w:rsidRPr="00DF2151">
              <w:rPr>
                <w:rFonts w:ascii="Calibri" w:eastAsia="Calibri" w:hAnsi="Calibri" w:cs="Times New Roman"/>
                <w:bCs/>
                <w:sz w:val="18"/>
                <w:szCs w:val="18"/>
              </w:rPr>
              <w:t>Protected Data was accessed, exfiltrated, changed, deleted, or otherwise compromised.</w:t>
            </w:r>
          </w:p>
        </w:tc>
        <w:tc>
          <w:tcPr>
            <w:tcW w:w="1839" w:type="dxa"/>
            <w:tcBorders>
              <w:left w:val="nil"/>
            </w:tcBorders>
            <w:shd w:val="clear" w:color="auto" w:fill="FF9E1B"/>
          </w:tcPr>
          <w:p w14:paraId="3F636C3A" w14:textId="77777777" w:rsidR="00D462EF" w:rsidRPr="00E96074" w:rsidRDefault="00D462EF" w:rsidP="00DF2151">
            <w:pPr>
              <w:keepNext/>
              <w:spacing w:after="0" w:line="240" w:lineRule="auto"/>
              <w:rPr>
                <w:rFonts w:ascii="Calibri" w:eastAsia="Calibri" w:hAnsi="Calibri" w:cs="Times New Roman"/>
                <w:bCs/>
                <w:sz w:val="18"/>
                <w:szCs w:val="18"/>
              </w:rPr>
            </w:pPr>
            <w:r w:rsidRPr="00DF2151">
              <w:rPr>
                <w:rFonts w:ascii="Calibri" w:eastAsia="Calibri" w:hAnsi="Calibri" w:cs="Times New Roman"/>
                <w:bCs/>
                <w:sz w:val="18"/>
                <w:szCs w:val="18"/>
              </w:rPr>
              <w:t>Notify the CIO and IHT. CIO will work with legal to determine whether reportable, and the appropriate notification requirements.</w:t>
            </w:r>
          </w:p>
        </w:tc>
      </w:tr>
    </w:tbl>
    <w:p w14:paraId="73AEFA74" w14:textId="77777777" w:rsidR="00110410" w:rsidRPr="00BD6195" w:rsidRDefault="00110410" w:rsidP="00110410"/>
    <w:p w14:paraId="5302C805" w14:textId="77777777" w:rsidR="00110410" w:rsidRPr="00BD6195" w:rsidRDefault="00110410" w:rsidP="00421B11">
      <w:pPr>
        <w:spacing w:before="240"/>
      </w:pPr>
      <w:r w:rsidRPr="00BD6195">
        <w:t>The severity level should be used to determine how rapidly initial response activities should occur.</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0"/>
        <w:gridCol w:w="2068"/>
        <w:gridCol w:w="2068"/>
        <w:gridCol w:w="2068"/>
      </w:tblGrid>
      <w:tr w:rsidR="0055165E" w:rsidRPr="0055165E" w14:paraId="6D110450" w14:textId="77777777" w:rsidTr="0055165E">
        <w:trPr>
          <w:trHeight w:val="192"/>
        </w:trPr>
        <w:tc>
          <w:tcPr>
            <w:tcW w:w="3315" w:type="dxa"/>
            <w:tcBorders>
              <w:top w:val="single" w:sz="6" w:space="0" w:color="auto"/>
              <w:left w:val="single" w:sz="6" w:space="0" w:color="auto"/>
              <w:bottom w:val="single" w:sz="6" w:space="0" w:color="auto"/>
              <w:right w:val="single" w:sz="6" w:space="0" w:color="auto"/>
            </w:tcBorders>
            <w:shd w:val="clear" w:color="auto" w:fill="00857D"/>
            <w:vAlign w:val="center"/>
            <w:hideMark/>
          </w:tcPr>
          <w:p w14:paraId="2729DC5C" w14:textId="17AB5915" w:rsidR="00267043" w:rsidRPr="0055165E" w:rsidRDefault="00267043" w:rsidP="0055165E">
            <w:pPr>
              <w:spacing w:after="0"/>
              <w:jc w:val="center"/>
              <w:rPr>
                <w:color w:val="FFFFFF" w:themeColor="background1"/>
              </w:rPr>
            </w:pPr>
          </w:p>
        </w:tc>
        <w:tc>
          <w:tcPr>
            <w:tcW w:w="2175" w:type="dxa"/>
            <w:tcBorders>
              <w:top w:val="single" w:sz="6" w:space="0" w:color="auto"/>
              <w:left w:val="single" w:sz="6" w:space="0" w:color="auto"/>
              <w:bottom w:val="single" w:sz="6" w:space="0" w:color="auto"/>
              <w:right w:val="single" w:sz="6" w:space="0" w:color="auto"/>
            </w:tcBorders>
            <w:shd w:val="clear" w:color="auto" w:fill="00857D"/>
            <w:vAlign w:val="center"/>
            <w:hideMark/>
          </w:tcPr>
          <w:p w14:paraId="0BF77F28" w14:textId="2385269D" w:rsidR="00267043" w:rsidRPr="0055165E" w:rsidRDefault="00267043" w:rsidP="0055165E">
            <w:pPr>
              <w:spacing w:after="0"/>
              <w:jc w:val="center"/>
              <w:rPr>
                <w:color w:val="FFFFFF" w:themeColor="background1"/>
              </w:rPr>
            </w:pPr>
            <w:r w:rsidRPr="0055165E">
              <w:rPr>
                <w:b/>
                <w:bCs/>
                <w:color w:val="FFFFFF" w:themeColor="background1"/>
              </w:rPr>
              <w:t>Severity 3</w:t>
            </w:r>
          </w:p>
        </w:tc>
        <w:tc>
          <w:tcPr>
            <w:tcW w:w="2175" w:type="dxa"/>
            <w:tcBorders>
              <w:top w:val="single" w:sz="6" w:space="0" w:color="auto"/>
              <w:left w:val="single" w:sz="6" w:space="0" w:color="auto"/>
              <w:bottom w:val="single" w:sz="6" w:space="0" w:color="auto"/>
              <w:right w:val="single" w:sz="6" w:space="0" w:color="auto"/>
            </w:tcBorders>
            <w:shd w:val="clear" w:color="auto" w:fill="00857D"/>
            <w:vAlign w:val="center"/>
            <w:hideMark/>
          </w:tcPr>
          <w:p w14:paraId="30D5CAD1" w14:textId="4627206A" w:rsidR="00267043" w:rsidRPr="0055165E" w:rsidRDefault="00267043" w:rsidP="0055165E">
            <w:pPr>
              <w:spacing w:after="0"/>
              <w:jc w:val="center"/>
              <w:rPr>
                <w:color w:val="FFFFFF" w:themeColor="background1"/>
              </w:rPr>
            </w:pPr>
            <w:r w:rsidRPr="0055165E">
              <w:rPr>
                <w:b/>
                <w:bCs/>
                <w:color w:val="FFFFFF" w:themeColor="background1"/>
              </w:rPr>
              <w:t>Severity 2</w:t>
            </w:r>
          </w:p>
        </w:tc>
        <w:tc>
          <w:tcPr>
            <w:tcW w:w="2175" w:type="dxa"/>
            <w:tcBorders>
              <w:top w:val="single" w:sz="6" w:space="0" w:color="auto"/>
              <w:left w:val="single" w:sz="6" w:space="0" w:color="auto"/>
              <w:bottom w:val="single" w:sz="6" w:space="0" w:color="auto"/>
              <w:right w:val="single" w:sz="6" w:space="0" w:color="auto"/>
            </w:tcBorders>
            <w:shd w:val="clear" w:color="auto" w:fill="00857D"/>
            <w:vAlign w:val="center"/>
            <w:hideMark/>
          </w:tcPr>
          <w:p w14:paraId="14D290FD" w14:textId="66135201" w:rsidR="00267043" w:rsidRPr="0055165E" w:rsidRDefault="00267043" w:rsidP="0055165E">
            <w:pPr>
              <w:spacing w:after="0"/>
              <w:jc w:val="center"/>
              <w:rPr>
                <w:color w:val="FFFFFF" w:themeColor="background1"/>
              </w:rPr>
            </w:pPr>
            <w:r w:rsidRPr="0055165E">
              <w:rPr>
                <w:b/>
                <w:bCs/>
                <w:color w:val="FFFFFF" w:themeColor="background1"/>
              </w:rPr>
              <w:t>Severity 1</w:t>
            </w:r>
          </w:p>
        </w:tc>
      </w:tr>
      <w:tr w:rsidR="00267043" w:rsidRPr="00267043" w14:paraId="4AE2671A" w14:textId="77777777" w:rsidTr="0055165E">
        <w:trPr>
          <w:trHeight w:val="408"/>
        </w:trPr>
        <w:tc>
          <w:tcPr>
            <w:tcW w:w="3315" w:type="dxa"/>
            <w:tcBorders>
              <w:top w:val="single" w:sz="6" w:space="0" w:color="auto"/>
              <w:left w:val="single" w:sz="6" w:space="0" w:color="auto"/>
              <w:bottom w:val="single" w:sz="6" w:space="0" w:color="auto"/>
              <w:right w:val="single" w:sz="6" w:space="0" w:color="auto"/>
            </w:tcBorders>
            <w:vAlign w:val="center"/>
            <w:hideMark/>
          </w:tcPr>
          <w:p w14:paraId="40DF5910" w14:textId="05A4812E" w:rsidR="00267043" w:rsidRPr="00267043" w:rsidRDefault="00267043" w:rsidP="0055165E">
            <w:pPr>
              <w:spacing w:after="0"/>
              <w:jc w:val="center"/>
            </w:pPr>
            <w:r w:rsidRPr="00267043">
              <w:rPr>
                <w:b/>
                <w:bCs/>
              </w:rPr>
              <w:t>Service Level Agreement (SLA)</w:t>
            </w:r>
          </w:p>
        </w:tc>
        <w:tc>
          <w:tcPr>
            <w:tcW w:w="21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3689925" w14:textId="79933A13" w:rsidR="00267043" w:rsidRPr="00267043" w:rsidRDefault="00267043" w:rsidP="0055165E">
            <w:pPr>
              <w:spacing w:after="0"/>
              <w:jc w:val="center"/>
            </w:pPr>
            <w:r w:rsidRPr="00267043">
              <w:t>Within 3 days</w:t>
            </w:r>
          </w:p>
        </w:tc>
        <w:tc>
          <w:tcPr>
            <w:tcW w:w="2175" w:type="dxa"/>
            <w:tcBorders>
              <w:top w:val="single" w:sz="6" w:space="0" w:color="auto"/>
              <w:left w:val="single" w:sz="6" w:space="0" w:color="auto"/>
              <w:bottom w:val="single" w:sz="6" w:space="0" w:color="auto"/>
              <w:right w:val="single" w:sz="6" w:space="0" w:color="auto"/>
            </w:tcBorders>
            <w:shd w:val="clear" w:color="auto" w:fill="FFD100"/>
            <w:vAlign w:val="center"/>
            <w:hideMark/>
          </w:tcPr>
          <w:p w14:paraId="6EC81494" w14:textId="2027F107" w:rsidR="00267043" w:rsidRPr="00267043" w:rsidRDefault="00267043" w:rsidP="0055165E">
            <w:pPr>
              <w:spacing w:after="0"/>
              <w:jc w:val="center"/>
            </w:pPr>
            <w:r w:rsidRPr="00267043">
              <w:t>Within 24 hours</w:t>
            </w:r>
          </w:p>
        </w:tc>
        <w:tc>
          <w:tcPr>
            <w:tcW w:w="2175" w:type="dxa"/>
            <w:tcBorders>
              <w:top w:val="single" w:sz="6" w:space="0" w:color="auto"/>
              <w:left w:val="single" w:sz="6" w:space="0" w:color="auto"/>
              <w:bottom w:val="single" w:sz="6" w:space="0" w:color="auto"/>
              <w:right w:val="single" w:sz="6" w:space="0" w:color="auto"/>
            </w:tcBorders>
            <w:shd w:val="clear" w:color="auto" w:fill="FF9E1B"/>
            <w:vAlign w:val="center"/>
            <w:hideMark/>
          </w:tcPr>
          <w:p w14:paraId="0CCA6070" w14:textId="3756526A" w:rsidR="00267043" w:rsidRPr="00267043" w:rsidRDefault="00267043" w:rsidP="0055165E">
            <w:pPr>
              <w:spacing w:after="0"/>
              <w:jc w:val="center"/>
            </w:pPr>
            <w:r w:rsidRPr="00267043">
              <w:t>Within 2 hours</w:t>
            </w:r>
          </w:p>
        </w:tc>
      </w:tr>
    </w:tbl>
    <w:p w14:paraId="116E4B07" w14:textId="77777777" w:rsidR="00441E26" w:rsidRDefault="00441E26" w:rsidP="00EA11C8">
      <w:pPr>
        <w:pStyle w:val="Heading2"/>
      </w:pPr>
      <w:bookmarkStart w:id="118" w:name="_Toc204013335"/>
    </w:p>
    <w:p w14:paraId="0C788980" w14:textId="77777777" w:rsidR="00441E26" w:rsidRDefault="00441E26">
      <w:pPr>
        <w:spacing w:after="160" w:line="259" w:lineRule="auto"/>
        <w:rPr>
          <w:rFonts w:ascii="Montserrat" w:eastAsiaTheme="majorEastAsia" w:hAnsi="Montserrat" w:cstheme="majorBidi"/>
          <w:b/>
          <w:bCs/>
          <w:color w:val="FF9E1B"/>
          <w:sz w:val="32"/>
          <w:szCs w:val="26"/>
        </w:rPr>
      </w:pPr>
      <w:r>
        <w:br w:type="page"/>
      </w:r>
    </w:p>
    <w:p w14:paraId="61D986AC" w14:textId="4F410563" w:rsidR="00110410" w:rsidRPr="00C24109" w:rsidRDefault="00B70B5C" w:rsidP="00EA11C8">
      <w:pPr>
        <w:pStyle w:val="Heading2"/>
      </w:pPr>
      <w:r w:rsidRPr="00C24109">
        <w:lastRenderedPageBreak/>
        <w:t xml:space="preserve">Incident </w:t>
      </w:r>
      <w:r w:rsidR="007F776E" w:rsidRPr="00C24109">
        <w:t>Tracking</w:t>
      </w:r>
      <w:bookmarkEnd w:id="118"/>
    </w:p>
    <w:p w14:paraId="1A42457C" w14:textId="7D700509" w:rsidR="00B70B5C" w:rsidRPr="00BD6195" w:rsidRDefault="00B70B5C" w:rsidP="00B70B5C">
      <w:pPr>
        <w:spacing w:before="240"/>
      </w:pPr>
      <w:r w:rsidRPr="00BD6195">
        <w:t xml:space="preserve">All incidents must be logged </w:t>
      </w:r>
      <w:proofErr w:type="gramStart"/>
      <w:r w:rsidRPr="00BD6195">
        <w:t>in</w:t>
      </w:r>
      <w:proofErr w:type="gramEnd"/>
      <w:r w:rsidRPr="00BD6195">
        <w:t xml:space="preserve"> the</w:t>
      </w:r>
      <w:r w:rsidR="00594D91">
        <w:t xml:space="preserve"> designated ticketing system or Incident </w:t>
      </w:r>
      <w:r w:rsidR="00421B11">
        <w:t>H</w:t>
      </w:r>
      <w:r w:rsidR="00594D91">
        <w:t>andling Log.</w:t>
      </w:r>
      <w:r w:rsidRPr="00BD6195">
        <w:t xml:space="preserve"> A record of all action taken to remediate the incident, including chain of custody records, and deviations from SOP must be included in the documentation.</w:t>
      </w:r>
    </w:p>
    <w:p w14:paraId="5310E0A7" w14:textId="62FC4293" w:rsidR="00110410" w:rsidRPr="00BD6195" w:rsidRDefault="00B70B5C" w:rsidP="00B70B5C">
      <w:r w:rsidRPr="00BD6195">
        <w:rPr>
          <w:lang w:val="en-GB"/>
        </w:rPr>
        <w:t xml:space="preserve">The Response Level table </w:t>
      </w:r>
      <w:r w:rsidR="00CE7AD3">
        <w:rPr>
          <w:lang w:val="en-GB"/>
        </w:rPr>
        <w:t>above</w:t>
      </w:r>
      <w:r w:rsidRPr="00BD6195">
        <w:rPr>
          <w:lang w:val="en-GB"/>
        </w:rPr>
        <w:t xml:space="preserve"> will help determine the severity of the incident and urgency of response activities.</w:t>
      </w:r>
    </w:p>
    <w:p w14:paraId="640F41F0" w14:textId="50BBBDF8" w:rsidR="00C93EDA" w:rsidRPr="00EA11C8" w:rsidRDefault="00C93EDA" w:rsidP="00EA11C8">
      <w:pPr>
        <w:pStyle w:val="Heading2"/>
      </w:pPr>
      <w:bookmarkStart w:id="119" w:name="_Toc519265705"/>
      <w:bookmarkStart w:id="120" w:name="_Toc519272228"/>
      <w:bookmarkStart w:id="121" w:name="_Toc93396139"/>
      <w:bookmarkStart w:id="122" w:name="_Toc204013336"/>
      <w:bookmarkStart w:id="123" w:name="_Toc48903517"/>
      <w:bookmarkStart w:id="124" w:name="_Toc48909936"/>
      <w:bookmarkStart w:id="125" w:name="_Toc49508423"/>
      <w:r w:rsidRPr="00EA11C8">
        <w:t xml:space="preserve">CSIRT Assessment </w:t>
      </w:r>
      <w:bookmarkEnd w:id="119"/>
      <w:bookmarkEnd w:id="120"/>
      <w:r w:rsidRPr="00EA11C8">
        <w:t>Communications and Insurance</w:t>
      </w:r>
      <w:bookmarkEnd w:id="121"/>
      <w:bookmarkEnd w:id="122"/>
    </w:p>
    <w:p w14:paraId="386183E8" w14:textId="77777777" w:rsidR="00C93EDA" w:rsidRPr="00502071" w:rsidRDefault="00C93EDA" w:rsidP="001A532D">
      <w:pPr>
        <w:pStyle w:val="Heading3"/>
      </w:pPr>
      <w:bookmarkStart w:id="126" w:name="_Toc519272232"/>
      <w:bookmarkStart w:id="127" w:name="_Toc93396140"/>
      <w:bookmarkStart w:id="128" w:name="_Toc204013337"/>
      <w:r w:rsidRPr="00502071">
        <w:t>Communications</w:t>
      </w:r>
      <w:bookmarkEnd w:id="126"/>
      <w:bookmarkEnd w:id="127"/>
      <w:bookmarkEnd w:id="128"/>
    </w:p>
    <w:p w14:paraId="100E2E74" w14:textId="66A8B22F" w:rsidR="00C93EDA" w:rsidRPr="0090741E" w:rsidRDefault="00C93EDA" w:rsidP="00C93EDA">
      <w:pPr>
        <w:pStyle w:val="BodyText"/>
        <w:ind w:left="360"/>
      </w:pPr>
      <w:r w:rsidRPr="0090741E">
        <w:t xml:space="preserve">Proper handling of internal and external communications is critical </w:t>
      </w:r>
      <w:r w:rsidR="00451C7E">
        <w:t>to</w:t>
      </w:r>
      <w:r w:rsidRPr="0090741E">
        <w:t xml:space="preserve"> </w:t>
      </w:r>
      <w:r w:rsidR="00451C7E">
        <w:t xml:space="preserve">successfully </w:t>
      </w:r>
      <w:proofErr w:type="gramStart"/>
      <w:r w:rsidR="00451C7E">
        <w:t>respond</w:t>
      </w:r>
      <w:proofErr w:type="gramEnd"/>
      <w:r w:rsidR="00451C7E">
        <w:t xml:space="preserve"> to a</w:t>
      </w:r>
      <w:r w:rsidRPr="0090741E">
        <w:t xml:space="preserve"> </w:t>
      </w:r>
      <w:r w:rsidR="00451C7E">
        <w:t>c</w:t>
      </w:r>
      <w:r w:rsidRPr="0090741E">
        <w:t>yber</w:t>
      </w:r>
      <w:r w:rsidR="00061359">
        <w:t xml:space="preserve"> </w:t>
      </w:r>
      <w:r w:rsidR="00451C7E">
        <w:t>s</w:t>
      </w:r>
      <w:r w:rsidRPr="0090741E">
        <w:t xml:space="preserve">ecurity </w:t>
      </w:r>
      <w:r w:rsidR="00451C7E">
        <w:t>i</w:t>
      </w:r>
      <w:r w:rsidRPr="0090741E">
        <w:t xml:space="preserve">ncident. The following communication issues </w:t>
      </w:r>
      <w:r w:rsidR="00451C7E">
        <w:t>should</w:t>
      </w:r>
      <w:r w:rsidRPr="0090741E">
        <w:t xml:space="preserve"> be considered</w:t>
      </w:r>
      <w:r w:rsidR="00487949">
        <w:t>.</w:t>
      </w:r>
    </w:p>
    <w:p w14:paraId="0C991B25" w14:textId="77777777" w:rsidR="00D21C71" w:rsidRDefault="00C93EDA" w:rsidP="00A9442F">
      <w:pPr>
        <w:pStyle w:val="BodyText"/>
        <w:numPr>
          <w:ilvl w:val="1"/>
          <w:numId w:val="35"/>
        </w:numPr>
        <w:contextualSpacing/>
        <w:rPr>
          <w:rFonts w:cstheme="minorHAnsi"/>
        </w:rPr>
      </w:pPr>
      <w:r w:rsidRPr="001A7DC1">
        <w:rPr>
          <w:rFonts w:cstheme="minorHAnsi"/>
          <w:b/>
          <w:bCs/>
        </w:rPr>
        <w:t>Attorney-Client Privilege/Attorney Work Product.</w:t>
      </w:r>
      <w:r w:rsidRPr="00B47231">
        <w:rPr>
          <w:rFonts w:cstheme="minorHAnsi"/>
        </w:rPr>
        <w:t xml:space="preserve">  </w:t>
      </w:r>
      <w:r w:rsidRPr="001A7DC1">
        <w:rPr>
          <w:rFonts w:cstheme="minorHAnsi"/>
        </w:rPr>
        <w:t xml:space="preserve">The </w:t>
      </w:r>
      <w:r w:rsidR="00451C7E" w:rsidRPr="001A7DC1">
        <w:rPr>
          <w:rFonts w:cstheme="minorHAnsi"/>
        </w:rPr>
        <w:t>CIO</w:t>
      </w:r>
      <w:r w:rsidRPr="001A7DC1">
        <w:rPr>
          <w:rFonts w:cstheme="minorHAnsi"/>
        </w:rPr>
        <w:t xml:space="preserve"> </w:t>
      </w:r>
      <w:r w:rsidR="006C3AB6" w:rsidRPr="001A7DC1">
        <w:rPr>
          <w:rFonts w:cstheme="minorHAnsi"/>
        </w:rPr>
        <w:t>o</w:t>
      </w:r>
      <w:r w:rsidRPr="001A7DC1">
        <w:rPr>
          <w:rFonts w:cstheme="minorHAnsi"/>
        </w:rPr>
        <w:t xml:space="preserve">r IHT will consult with external legal counsel to determine whether the investigation and response to a </w:t>
      </w:r>
      <w:r w:rsidR="006C3AB6" w:rsidRPr="001A7DC1">
        <w:rPr>
          <w:rFonts w:cstheme="minorHAnsi"/>
        </w:rPr>
        <w:t>c</w:t>
      </w:r>
      <w:r w:rsidRPr="001A7DC1">
        <w:rPr>
          <w:rFonts w:cstheme="minorHAnsi"/>
        </w:rPr>
        <w:t>yber</w:t>
      </w:r>
      <w:r w:rsidR="006C3AB6" w:rsidRPr="001A7DC1">
        <w:rPr>
          <w:rFonts w:cstheme="minorHAnsi"/>
        </w:rPr>
        <w:t xml:space="preserve"> </w:t>
      </w:r>
      <w:r w:rsidRPr="001A7DC1">
        <w:rPr>
          <w:rFonts w:cstheme="minorHAnsi"/>
        </w:rPr>
        <w:t xml:space="preserve">security Incident should proceed under the direction of legal counsel and under attorney-client privilege, work product, and other applicable privileges. If so, the </w:t>
      </w:r>
      <w:r w:rsidR="006C3AB6" w:rsidRPr="001A7DC1">
        <w:rPr>
          <w:rFonts w:cstheme="minorHAnsi"/>
        </w:rPr>
        <w:t>CIO</w:t>
      </w:r>
      <w:r w:rsidRPr="001A7DC1">
        <w:rPr>
          <w:rFonts w:cstheme="minorHAnsi"/>
        </w:rPr>
        <w:t xml:space="preserve"> and </w:t>
      </w:r>
      <w:r w:rsidR="006C3AB6" w:rsidRPr="001A7DC1">
        <w:rPr>
          <w:rFonts w:cstheme="minorHAnsi"/>
        </w:rPr>
        <w:t>CS</w:t>
      </w:r>
      <w:r w:rsidRPr="001A7DC1">
        <w:rPr>
          <w:rFonts w:cstheme="minorHAnsi"/>
        </w:rPr>
        <w:t xml:space="preserve">IRT must follow all instructions of Legal and </w:t>
      </w:r>
      <w:proofErr w:type="gramStart"/>
      <w:r w:rsidRPr="001A7DC1">
        <w:rPr>
          <w:rFonts w:cstheme="minorHAnsi"/>
        </w:rPr>
        <w:t>external legal counsel</w:t>
      </w:r>
      <w:proofErr w:type="gramEnd"/>
      <w:r w:rsidRPr="001A7DC1">
        <w:rPr>
          <w:rFonts w:cstheme="minorHAnsi"/>
        </w:rPr>
        <w:t xml:space="preserve"> regarding Cyber</w:t>
      </w:r>
      <w:r w:rsidR="00B47231" w:rsidRPr="001A7DC1">
        <w:rPr>
          <w:rFonts w:cstheme="minorHAnsi"/>
        </w:rPr>
        <w:t xml:space="preserve"> </w:t>
      </w:r>
      <w:r w:rsidRPr="001A7DC1">
        <w:rPr>
          <w:rFonts w:cstheme="minorHAnsi"/>
        </w:rPr>
        <w:t>security Incident-related communications.</w:t>
      </w:r>
    </w:p>
    <w:p w14:paraId="335815D1" w14:textId="7D4783B0" w:rsidR="00D21C71" w:rsidRDefault="00C93EDA" w:rsidP="00A9442F">
      <w:pPr>
        <w:pStyle w:val="BodyText"/>
        <w:numPr>
          <w:ilvl w:val="1"/>
          <w:numId w:val="35"/>
        </w:numPr>
        <w:contextualSpacing/>
        <w:rPr>
          <w:rFonts w:cstheme="minorHAnsi"/>
        </w:rPr>
      </w:pPr>
      <w:r w:rsidRPr="00D21C71">
        <w:rPr>
          <w:rFonts w:cstheme="minorHAnsi"/>
          <w:b/>
          <w:bCs/>
        </w:rPr>
        <w:t>Internal Communications.</w:t>
      </w:r>
      <w:r w:rsidR="00D21C71">
        <w:rPr>
          <w:rFonts w:cstheme="minorHAnsi"/>
          <w:b/>
          <w:bCs/>
        </w:rPr>
        <w:t xml:space="preserve"> </w:t>
      </w:r>
      <w:r w:rsidR="00D21C71">
        <w:rPr>
          <w:rFonts w:cstheme="minorHAnsi"/>
        </w:rPr>
        <w:t xml:space="preserve"> In accordance </w:t>
      </w:r>
      <w:r w:rsidR="00F0251E">
        <w:rPr>
          <w:rFonts w:cstheme="minorHAnsi"/>
        </w:rPr>
        <w:t>with</w:t>
      </w:r>
      <w:r w:rsidR="00D21C71">
        <w:rPr>
          <w:rFonts w:cstheme="minorHAnsi"/>
        </w:rPr>
        <w:t xml:space="preserve"> the </w:t>
      </w:r>
      <w:r w:rsidRPr="00D21C71">
        <w:rPr>
          <w:rFonts w:cstheme="minorHAnsi"/>
        </w:rPr>
        <w:t xml:space="preserve"> </w:t>
      </w:r>
      <w:sdt>
        <w:sdtPr>
          <w:alias w:val="Company"/>
          <w:tag w:val=""/>
          <w:id w:val="-1880227197"/>
          <w:placeholder>
            <w:docPart w:val="7BC42A783D6E4977A3A091B20FDC2ABF"/>
          </w:placeholder>
          <w:dataBinding w:prefixMappings="xmlns:ns0='http://schemas.openxmlformats.org/officeDocument/2006/extended-properties' " w:xpath="/ns0:Properties[1]/ns0:Company[1]" w:storeItemID="{6668398D-A668-4E3E-A5EB-62B293D839F1}"/>
          <w:text/>
        </w:sdtPr>
        <w:sdtEndPr/>
        <w:sdtContent>
          <w:r w:rsidR="00D21C71">
            <w:t>(Company)</w:t>
          </w:r>
        </w:sdtContent>
      </w:sdt>
      <w:r w:rsidR="00D21C71">
        <w:t xml:space="preserve"> </w:t>
      </w:r>
      <w:r w:rsidR="0011482B">
        <w:t>Incident response</w:t>
      </w:r>
      <w:r w:rsidR="00D21C71">
        <w:t xml:space="preserve"> Policy:</w:t>
      </w:r>
    </w:p>
    <w:p w14:paraId="025BABFB" w14:textId="77777777" w:rsidR="00D21C71" w:rsidRPr="00D21C71" w:rsidRDefault="00D21C71" w:rsidP="00A9442F">
      <w:pPr>
        <w:pStyle w:val="BodyText"/>
        <w:numPr>
          <w:ilvl w:val="2"/>
          <w:numId w:val="35"/>
        </w:numPr>
        <w:contextualSpacing/>
        <w:rPr>
          <w:rFonts w:cstheme="minorHAnsi"/>
        </w:rPr>
      </w:pPr>
      <w:r>
        <w:t xml:space="preserve">Personnel should be notified whenever an incident or incident response </w:t>
      </w:r>
      <w:proofErr w:type="gramStart"/>
      <w:r>
        <w:t>activities</w:t>
      </w:r>
      <w:proofErr w:type="gramEnd"/>
      <w:r>
        <w:t xml:space="preserve"> may impact their work activities.</w:t>
      </w:r>
    </w:p>
    <w:p w14:paraId="25E3A0B6" w14:textId="3B31D8EC" w:rsidR="00D21C71" w:rsidRPr="00D21C71" w:rsidRDefault="00D21C71" w:rsidP="00A9442F">
      <w:pPr>
        <w:pStyle w:val="BodyText"/>
        <w:numPr>
          <w:ilvl w:val="2"/>
          <w:numId w:val="35"/>
        </w:numPr>
        <w:contextualSpacing/>
        <w:rPr>
          <w:rFonts w:cstheme="minorHAnsi"/>
        </w:rPr>
      </w:pPr>
      <w:r>
        <w:t>Internal communications should aim to avoid panic, avoid the spread of misinformation, and notify personnel of appropriate communication channels.</w:t>
      </w:r>
    </w:p>
    <w:p w14:paraId="40C2462B" w14:textId="614E4F85" w:rsidR="00C93EDA" w:rsidRPr="007F776E" w:rsidRDefault="00C93EDA" w:rsidP="00A9442F">
      <w:pPr>
        <w:pStyle w:val="BodyText"/>
        <w:numPr>
          <w:ilvl w:val="1"/>
          <w:numId w:val="35"/>
        </w:numPr>
        <w:contextualSpacing/>
        <w:rPr>
          <w:rFonts w:cstheme="minorHAnsi"/>
        </w:rPr>
      </w:pPr>
      <w:r w:rsidRPr="00D21C71">
        <w:rPr>
          <w:rFonts w:cstheme="minorHAnsi"/>
          <w:b/>
          <w:bCs/>
        </w:rPr>
        <w:t>External Communications.</w:t>
      </w:r>
      <w:r w:rsidRPr="00D21C71">
        <w:rPr>
          <w:rFonts w:cstheme="minorHAnsi"/>
        </w:rPr>
        <w:t xml:space="preserve">  </w:t>
      </w:r>
      <w:r w:rsidR="00F0251E">
        <w:rPr>
          <w:rFonts w:cstheme="minorHAnsi"/>
        </w:rPr>
        <w:t xml:space="preserve">In accordance with the </w:t>
      </w:r>
      <w:r w:rsidR="00F0251E" w:rsidRPr="00D21C71">
        <w:rPr>
          <w:rFonts w:cstheme="minorHAnsi"/>
        </w:rPr>
        <w:t xml:space="preserve"> </w:t>
      </w:r>
      <w:sdt>
        <w:sdtPr>
          <w:alias w:val="Company"/>
          <w:tag w:val=""/>
          <w:id w:val="-194621113"/>
          <w:placeholder>
            <w:docPart w:val="EE99C0B3EBD447AEBD7A92873D8C4F7E"/>
          </w:placeholder>
          <w:dataBinding w:prefixMappings="xmlns:ns0='http://schemas.openxmlformats.org/officeDocument/2006/extended-properties' " w:xpath="/ns0:Properties[1]/ns0:Company[1]" w:storeItemID="{6668398D-A668-4E3E-A5EB-62B293D839F1}"/>
          <w:text/>
        </w:sdtPr>
        <w:sdtEndPr/>
        <w:sdtContent>
          <w:r w:rsidR="00F0251E">
            <w:t>(Company)</w:t>
          </w:r>
        </w:sdtContent>
      </w:sdt>
      <w:r w:rsidR="00F0251E">
        <w:t xml:space="preserve"> </w:t>
      </w:r>
      <w:r w:rsidR="0011482B">
        <w:t>Incident response</w:t>
      </w:r>
      <w:r w:rsidR="00F0251E">
        <w:t xml:space="preserve"> Policy, the IHT must coordinate all external communication.</w:t>
      </w:r>
    </w:p>
    <w:p w14:paraId="780AA407" w14:textId="77777777" w:rsidR="00C93EDA" w:rsidRPr="00807B9C" w:rsidRDefault="00C93EDA" w:rsidP="001A532D">
      <w:pPr>
        <w:pStyle w:val="Heading3"/>
      </w:pPr>
      <w:bookmarkStart w:id="129" w:name="_Toc519272233"/>
      <w:bookmarkStart w:id="130" w:name="_Toc93396141"/>
      <w:bookmarkStart w:id="131" w:name="_Toc204013338"/>
      <w:r w:rsidRPr="00807B9C">
        <w:t>Insurance</w:t>
      </w:r>
      <w:bookmarkEnd w:id="129"/>
      <w:bookmarkEnd w:id="130"/>
      <w:bookmarkEnd w:id="131"/>
    </w:p>
    <w:p w14:paraId="4B439A87" w14:textId="0BF3C184" w:rsidR="00C93EDA" w:rsidRPr="005D78F5" w:rsidRDefault="00C93EDA" w:rsidP="00C93EDA">
      <w:pPr>
        <w:pStyle w:val="BodyTextIndent"/>
        <w:spacing w:after="0"/>
        <w:contextualSpacing/>
        <w:rPr>
          <w:rFonts w:cstheme="minorHAnsi"/>
        </w:rPr>
      </w:pPr>
      <w:r w:rsidRPr="0040165B">
        <w:rPr>
          <w:rFonts w:cstheme="minorHAnsi"/>
        </w:rPr>
        <w:t xml:space="preserve">The </w:t>
      </w:r>
      <w:r w:rsidR="001A7DC1">
        <w:rPr>
          <w:rFonts w:cstheme="minorHAnsi"/>
        </w:rPr>
        <w:t>CIO</w:t>
      </w:r>
      <w:r w:rsidRPr="0040165B">
        <w:rPr>
          <w:rFonts w:cstheme="minorHAnsi"/>
        </w:rPr>
        <w:t xml:space="preserve"> and IHT, in coordination with the Chief Financial Officer of </w:t>
      </w:r>
      <w:sdt>
        <w:sdtPr>
          <w:alias w:val="Company"/>
          <w:tag w:val=""/>
          <w:id w:val="2072080638"/>
          <w:placeholder>
            <w:docPart w:val="EAF9E49A34684184A5D8EF0CF8D6BFFB"/>
          </w:placeholder>
          <w:dataBinding w:prefixMappings="xmlns:ns0='http://schemas.openxmlformats.org/officeDocument/2006/extended-properties' " w:xpath="/ns0:Properties[1]/ns0:Company[1]" w:storeItemID="{6668398D-A668-4E3E-A5EB-62B293D839F1}"/>
          <w:text/>
        </w:sdtPr>
        <w:sdtEndPr/>
        <w:sdtContent>
          <w:r w:rsidR="001A7DC1">
            <w:t>(Company)</w:t>
          </w:r>
        </w:sdtContent>
      </w:sdt>
      <w:r w:rsidRPr="0040165B">
        <w:rPr>
          <w:rFonts w:cstheme="minorHAnsi"/>
        </w:rPr>
        <w:t>, shall determine the scope of any applicable insurance coverage and, where appropriate, file a claim or notice of circumstances and utilize any available cyber-insurance resources.</w:t>
      </w:r>
    </w:p>
    <w:p w14:paraId="4987381D" w14:textId="4D2C935E" w:rsidR="00110410" w:rsidRPr="00BD6195" w:rsidRDefault="00110410" w:rsidP="001A532D">
      <w:pPr>
        <w:pStyle w:val="Heading3"/>
      </w:pPr>
      <w:bookmarkStart w:id="132" w:name="_Toc204013339"/>
      <w:r w:rsidRPr="00BD6195">
        <w:t>Key Decisions for Exiting Identification and Assessment Phase:</w:t>
      </w:r>
      <w:bookmarkEnd w:id="123"/>
      <w:bookmarkEnd w:id="124"/>
      <w:bookmarkEnd w:id="125"/>
      <w:bookmarkEnd w:id="132"/>
    </w:p>
    <w:p w14:paraId="63809B62" w14:textId="77777777" w:rsidR="00110410" w:rsidRPr="00BD6195" w:rsidRDefault="00110410" w:rsidP="00D938D5">
      <w:pPr>
        <w:pStyle w:val="ListParagraph"/>
        <w:numPr>
          <w:ilvl w:val="0"/>
          <w:numId w:val="9"/>
        </w:numPr>
      </w:pPr>
      <w:r w:rsidRPr="00BD6195">
        <w:t>If the Identification and Assessment process has determined the event constitutes a real incident, the IR process must be continued.</w:t>
      </w:r>
    </w:p>
    <w:p w14:paraId="435BF3EE" w14:textId="362B486E" w:rsidR="0003675E" w:rsidRDefault="00110410" w:rsidP="00D938D5">
      <w:pPr>
        <w:pStyle w:val="ListParagraph"/>
        <w:numPr>
          <w:ilvl w:val="0"/>
          <w:numId w:val="9"/>
        </w:numPr>
      </w:pPr>
      <w:r w:rsidRPr="00BD6195">
        <w:t>All details in the Identification phase must be documented in the Incident Reporting Form if the event is determined to be an incident.</w:t>
      </w:r>
      <w:r w:rsidR="0003675E" w:rsidRPr="00B36132">
        <w:t xml:space="preserve"> </w:t>
      </w:r>
    </w:p>
    <w:p w14:paraId="3586861E" w14:textId="611A1ED3" w:rsidR="00C2195A" w:rsidRPr="00B36132" w:rsidRDefault="00C2195A" w:rsidP="00D938D5">
      <w:pPr>
        <w:pStyle w:val="ListParagraph"/>
        <w:numPr>
          <w:ilvl w:val="0"/>
          <w:numId w:val="9"/>
        </w:numPr>
      </w:pPr>
      <w:r>
        <w:t>Communication and Cyber Insurance considerations have been made or revisited.</w:t>
      </w:r>
    </w:p>
    <w:p w14:paraId="50BF8FED" w14:textId="6F181CD0" w:rsidR="00FE74F2" w:rsidRDefault="00FE74F2" w:rsidP="001A532D">
      <w:pPr>
        <w:pStyle w:val="Heading3"/>
      </w:pPr>
      <w:bookmarkStart w:id="133" w:name="_Containment"/>
      <w:bookmarkStart w:id="134" w:name="_Toc204013340"/>
      <w:bookmarkStart w:id="135" w:name="_Toc287611046"/>
      <w:bookmarkStart w:id="136" w:name="_Toc466005751"/>
      <w:bookmarkStart w:id="137" w:name="_Ref535764914"/>
      <w:bookmarkEnd w:id="133"/>
      <w:r>
        <w:lastRenderedPageBreak/>
        <w:t>Examples of w</w:t>
      </w:r>
      <w:r w:rsidRPr="00FE74F2">
        <w:t>hen to return to the Identification and Assessment Phase:</w:t>
      </w:r>
      <w:bookmarkEnd w:id="134"/>
    </w:p>
    <w:p w14:paraId="69FB8BCD" w14:textId="4989BDE5" w:rsidR="006C3A27" w:rsidRPr="001B694C" w:rsidRDefault="00FE74F2" w:rsidP="00D938D5">
      <w:pPr>
        <w:pStyle w:val="ListParagraph"/>
        <w:numPr>
          <w:ilvl w:val="0"/>
          <w:numId w:val="9"/>
        </w:numPr>
      </w:pPr>
      <w:r w:rsidRPr="00FE74F2">
        <w:t>The known scope of the incident is found to exceed expectations and reassessment is needed.</w:t>
      </w:r>
    </w:p>
    <w:p w14:paraId="0FDE8B4F" w14:textId="312E3793" w:rsidR="006C3A27" w:rsidRPr="0030054B" w:rsidRDefault="006C3A27" w:rsidP="0030054B">
      <w:pPr>
        <w:pStyle w:val="Heading1"/>
        <w:rPr>
          <w:sz w:val="32"/>
          <w:szCs w:val="26"/>
        </w:rPr>
      </w:pPr>
      <w:bookmarkStart w:id="138" w:name="_Eradication"/>
      <w:bookmarkStart w:id="139" w:name="_Ref48735319"/>
      <w:bookmarkStart w:id="140" w:name="_Toc48903518"/>
      <w:bookmarkStart w:id="141" w:name="_Toc48909937"/>
      <w:bookmarkStart w:id="142" w:name="_Toc49508424"/>
      <w:bookmarkStart w:id="143" w:name="_Toc204013341"/>
      <w:bookmarkStart w:id="144" w:name="_Toc287611047"/>
      <w:bookmarkStart w:id="145" w:name="_Toc466005752"/>
      <w:bookmarkEnd w:id="135"/>
      <w:bookmarkEnd w:id="136"/>
      <w:bookmarkEnd w:id="137"/>
      <w:bookmarkEnd w:id="138"/>
      <w:r w:rsidRPr="00BD6195">
        <w:t>Phase III – Containment and I</w:t>
      </w:r>
      <w:bookmarkEnd w:id="139"/>
      <w:bookmarkEnd w:id="140"/>
      <w:bookmarkEnd w:id="141"/>
      <w:bookmarkEnd w:id="142"/>
      <w:r w:rsidR="009D5C2E">
        <w:t>nvestigation</w:t>
      </w:r>
      <w:bookmarkEnd w:id="143"/>
    </w:p>
    <w:p w14:paraId="6792FD7C" w14:textId="3E57D66A" w:rsidR="006C3A27" w:rsidRPr="00BD6195" w:rsidRDefault="006C3A27" w:rsidP="006C3A27">
      <w:r w:rsidRPr="00BD6195">
        <w:t xml:space="preserve">The objective of the containment phase of the incident response is to regain control of the situation and limit the extent of the damage.  To achieve this objective, </w:t>
      </w:r>
      <w:sdt>
        <w:sdtPr>
          <w:alias w:val="Company"/>
          <w:tag w:val=""/>
          <w:id w:val="555439112"/>
          <w:placeholder>
            <w:docPart w:val="F31720E687FF40F9A3ED41131D479A5B"/>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has defined </w:t>
      </w:r>
      <w:proofErr w:type="gramStart"/>
      <w:r w:rsidRPr="00BD6195">
        <w:t>a number of</w:t>
      </w:r>
      <w:proofErr w:type="gramEnd"/>
      <w:r w:rsidRPr="00BD6195">
        <w:t xml:space="preserve"> containment strategies relevant to a variety of incident types. Reference the procedures related to one or more of the Containment Strategies listed below.</w:t>
      </w:r>
    </w:p>
    <w:p w14:paraId="0D136933" w14:textId="77777777" w:rsidR="006C3A27" w:rsidRPr="00BD6195" w:rsidRDefault="006C3A27" w:rsidP="001A532D">
      <w:pPr>
        <w:pStyle w:val="Heading3"/>
      </w:pPr>
      <w:bookmarkStart w:id="146" w:name="_Toc48903519"/>
      <w:bookmarkStart w:id="147" w:name="_Toc48909938"/>
      <w:bookmarkStart w:id="148" w:name="_Toc49508425"/>
      <w:bookmarkStart w:id="149" w:name="_Toc204013342"/>
      <w:r w:rsidRPr="00BD6195">
        <w:t>Containment Strategies</w:t>
      </w:r>
      <w:bookmarkEnd w:id="146"/>
      <w:bookmarkEnd w:id="147"/>
      <w:bookmarkEnd w:id="148"/>
      <w:bookmarkEnd w:id="149"/>
    </w:p>
    <w:p w14:paraId="5E959463" w14:textId="77777777" w:rsidR="002E5B12" w:rsidRPr="00BD6195" w:rsidRDefault="002E5B12" w:rsidP="002E5B12">
      <w:bookmarkStart w:id="150" w:name="_Ref535764925"/>
      <w:bookmarkStart w:id="151" w:name="_Ref535764941"/>
      <w:bookmarkStart w:id="152" w:name="_Toc48903520"/>
      <w:bookmarkStart w:id="153" w:name="_Toc48909939"/>
      <w:bookmarkStart w:id="154" w:name="_Toc49508426"/>
      <w:r w:rsidRPr="00BD6195">
        <w:t xml:space="preserve">Use the list of strategies below to choose the procedure(s) most appropriate for the situation. Full procedures for the strategies can be found in </w:t>
      </w:r>
      <w:r>
        <w:t>the incident playbooks</w:t>
      </w:r>
      <w:r w:rsidRPr="00BD6195">
        <w:t xml:space="preserve">. If none of these strategies </w:t>
      </w:r>
      <w:r>
        <w:t xml:space="preserve">or playbooks </w:t>
      </w:r>
      <w:r w:rsidRPr="00BD6195">
        <w:t xml:space="preserve">match the current situation, refer to </w:t>
      </w:r>
      <w:r w:rsidRPr="00BD6195">
        <w:rPr>
          <w:b/>
          <w:i/>
        </w:rPr>
        <w:t>Common Containment Steps</w:t>
      </w:r>
      <w:r w:rsidRPr="00BD6195">
        <w:t xml:space="preserve"> listed below.</w:t>
      </w:r>
    </w:p>
    <w:p w14:paraId="2B6A92AD" w14:textId="77777777" w:rsidR="002E5B12" w:rsidRPr="00BD6195" w:rsidRDefault="002E5B12" w:rsidP="00A9442F">
      <w:pPr>
        <w:pStyle w:val="ListParagraph"/>
        <w:numPr>
          <w:ilvl w:val="0"/>
          <w:numId w:val="15"/>
        </w:numPr>
      </w:pPr>
      <w:r w:rsidRPr="00BD6195">
        <w:t>Stolen credentials – disable account credentials</w:t>
      </w:r>
      <w:r>
        <w:t>, reset all active connections</w:t>
      </w:r>
      <w:r w:rsidRPr="00BD6195">
        <w:t>, review user activity, reverse changes, increase alerting, harden from future attacks</w:t>
      </w:r>
      <w:r>
        <w:t>.</w:t>
      </w:r>
    </w:p>
    <w:p w14:paraId="3289C23A" w14:textId="77777777" w:rsidR="002E5B12" w:rsidRPr="00BD6195" w:rsidRDefault="002E5B12" w:rsidP="00A9442F">
      <w:pPr>
        <w:pStyle w:val="ListParagraph"/>
        <w:numPr>
          <w:ilvl w:val="0"/>
          <w:numId w:val="15"/>
        </w:numPr>
      </w:pPr>
      <w:r w:rsidRPr="00BD6195">
        <w:t>Ransomware – isolate the impacted system, validate the ransomware claim, contact insurance carrier, identify whether additional systems have been impacted and isolate as needed</w:t>
      </w:r>
      <w:r>
        <w:t>.</w:t>
      </w:r>
    </w:p>
    <w:p w14:paraId="69ECFA91" w14:textId="77777777" w:rsidR="002E5B12" w:rsidRPr="00BD6195" w:rsidRDefault="002E5B12" w:rsidP="00A9442F">
      <w:pPr>
        <w:pStyle w:val="ListParagraph"/>
        <w:numPr>
          <w:ilvl w:val="0"/>
          <w:numId w:val="15"/>
        </w:numPr>
      </w:pPr>
      <w:r w:rsidRPr="00BD6195">
        <w:t>If DOS/DDOS - control WAN/ISP</w:t>
      </w:r>
      <w:r>
        <w:t>.</w:t>
      </w:r>
    </w:p>
    <w:p w14:paraId="4355822A" w14:textId="77777777" w:rsidR="002E5B12" w:rsidRPr="00BD6195" w:rsidRDefault="002E5B12" w:rsidP="00A9442F">
      <w:pPr>
        <w:pStyle w:val="ListParagraph"/>
        <w:numPr>
          <w:ilvl w:val="0"/>
          <w:numId w:val="15"/>
        </w:numPr>
      </w:pPr>
      <w:r w:rsidRPr="00BD6195">
        <w:t>Virus outbreak – contain LAN/system</w:t>
      </w:r>
      <w:r>
        <w:t>.</w:t>
      </w:r>
    </w:p>
    <w:p w14:paraId="426F57E7" w14:textId="77777777" w:rsidR="002E5B12" w:rsidRPr="00BD6195" w:rsidRDefault="002E5B12" w:rsidP="00A9442F">
      <w:pPr>
        <w:pStyle w:val="ListParagraph"/>
        <w:numPr>
          <w:ilvl w:val="0"/>
          <w:numId w:val="15"/>
        </w:numPr>
      </w:pPr>
      <w:r w:rsidRPr="00BD6195">
        <w:t>Data loss – review user activity, implement data breach response procedures</w:t>
      </w:r>
      <w:r>
        <w:t>.</w:t>
      </w:r>
    </w:p>
    <w:p w14:paraId="448C202B" w14:textId="77777777" w:rsidR="002E5B12" w:rsidRPr="00BD6195" w:rsidRDefault="002E5B12" w:rsidP="00A9442F">
      <w:pPr>
        <w:pStyle w:val="ListParagraph"/>
        <w:numPr>
          <w:ilvl w:val="0"/>
          <w:numId w:val="15"/>
        </w:numPr>
      </w:pPr>
      <w:r w:rsidRPr="00BD6195">
        <w:t>Website defacement – repair site, harden from future attacks</w:t>
      </w:r>
      <w:r>
        <w:t>.</w:t>
      </w:r>
    </w:p>
    <w:p w14:paraId="4EBAF700" w14:textId="77777777" w:rsidR="002E5B12" w:rsidRDefault="002E5B12" w:rsidP="00A9442F">
      <w:pPr>
        <w:pStyle w:val="ListParagraph"/>
        <w:numPr>
          <w:ilvl w:val="0"/>
          <w:numId w:val="15"/>
        </w:numPr>
      </w:pPr>
      <w:r w:rsidRPr="00BD6195">
        <w:t>Compromised API – review changes made, repair API, harden from future attacks</w:t>
      </w:r>
      <w:r>
        <w:t>.</w:t>
      </w:r>
    </w:p>
    <w:p w14:paraId="75A28B9F" w14:textId="2EEA62CC" w:rsidR="002E5B12" w:rsidRDefault="002E5B12" w:rsidP="002E5B12">
      <w:r>
        <w:t>The following Playbooks are available with the</w:t>
      </w:r>
      <w:r w:rsidR="002D39D6" w:rsidRPr="00D21C71">
        <w:rPr>
          <w:rFonts w:cstheme="minorHAnsi"/>
        </w:rPr>
        <w:t xml:space="preserve"> </w:t>
      </w:r>
      <w:sdt>
        <w:sdtPr>
          <w:alias w:val="Company"/>
          <w:tag w:val=""/>
          <w:id w:val="108169632"/>
          <w:placeholder>
            <w:docPart w:val="0E38A42D18324681AF444C8CE3E84959"/>
          </w:placeholder>
          <w:dataBinding w:prefixMappings="xmlns:ns0='http://schemas.openxmlformats.org/officeDocument/2006/extended-properties' " w:xpath="/ns0:Properties[1]/ns0:Company[1]" w:storeItemID="{6668398D-A668-4E3E-A5EB-62B293D839F1}"/>
          <w:text/>
        </w:sdtPr>
        <w:sdtEndPr/>
        <w:sdtContent>
          <w:r w:rsidR="002D39D6">
            <w:t>(Company)</w:t>
          </w:r>
        </w:sdtContent>
      </w:sdt>
      <w:r>
        <w:t xml:space="preserve"> Policy and Standards.</w:t>
      </w:r>
    </w:p>
    <w:p w14:paraId="77D33DAE" w14:textId="77777777" w:rsidR="002E5B12" w:rsidRDefault="002E5B12" w:rsidP="00A9442F">
      <w:pPr>
        <w:pStyle w:val="ListParagraph"/>
        <w:numPr>
          <w:ilvl w:val="0"/>
          <w:numId w:val="36"/>
        </w:numPr>
      </w:pPr>
      <w:r>
        <w:t>Business Email Compromise</w:t>
      </w:r>
    </w:p>
    <w:p w14:paraId="7DF24434" w14:textId="77777777" w:rsidR="002E5B12" w:rsidRDefault="002E5B12" w:rsidP="00A9442F">
      <w:pPr>
        <w:pStyle w:val="ListParagraph"/>
        <w:numPr>
          <w:ilvl w:val="0"/>
          <w:numId w:val="36"/>
        </w:numPr>
      </w:pPr>
      <w:r>
        <w:t>Credential Theft</w:t>
      </w:r>
    </w:p>
    <w:p w14:paraId="522F72CE" w14:textId="77777777" w:rsidR="002E5B12" w:rsidRDefault="002E5B12" w:rsidP="00A9442F">
      <w:pPr>
        <w:pStyle w:val="ListParagraph"/>
        <w:numPr>
          <w:ilvl w:val="0"/>
          <w:numId w:val="36"/>
        </w:numPr>
      </w:pPr>
      <w:r>
        <w:t>Lost or Stolen Device</w:t>
      </w:r>
    </w:p>
    <w:p w14:paraId="015422AE" w14:textId="77777777" w:rsidR="002E5B12" w:rsidRDefault="002E5B12" w:rsidP="00A9442F">
      <w:pPr>
        <w:pStyle w:val="ListParagraph"/>
        <w:numPr>
          <w:ilvl w:val="0"/>
          <w:numId w:val="36"/>
        </w:numPr>
      </w:pPr>
      <w:r>
        <w:t>Malware Outbreak</w:t>
      </w:r>
    </w:p>
    <w:p w14:paraId="13C31886" w14:textId="77777777" w:rsidR="002E5B12" w:rsidRDefault="002E5B12" w:rsidP="00A9442F">
      <w:pPr>
        <w:pStyle w:val="ListParagraph"/>
        <w:numPr>
          <w:ilvl w:val="0"/>
          <w:numId w:val="36"/>
        </w:numPr>
      </w:pPr>
      <w:r>
        <w:t>Ransomware</w:t>
      </w:r>
    </w:p>
    <w:p w14:paraId="3E907FB5" w14:textId="77777777" w:rsidR="002E5B12" w:rsidRPr="00BD6195" w:rsidRDefault="002E5B12" w:rsidP="00A9442F">
      <w:pPr>
        <w:pStyle w:val="ListParagraph"/>
        <w:numPr>
          <w:ilvl w:val="0"/>
          <w:numId w:val="36"/>
        </w:numPr>
      </w:pPr>
      <w:r>
        <w:t>Web Application Compromise</w:t>
      </w:r>
    </w:p>
    <w:p w14:paraId="2415887D" w14:textId="77777777" w:rsidR="006C3A27" w:rsidRPr="002B675C" w:rsidRDefault="006C3A27" w:rsidP="001A532D">
      <w:pPr>
        <w:pStyle w:val="Heading3"/>
      </w:pPr>
      <w:bookmarkStart w:id="155" w:name="_Toc204013343"/>
      <w:r w:rsidRPr="002B675C">
        <w:t>Common Containment Steps</w:t>
      </w:r>
      <w:bookmarkEnd w:id="150"/>
      <w:bookmarkEnd w:id="151"/>
      <w:bookmarkEnd w:id="152"/>
      <w:bookmarkEnd w:id="153"/>
      <w:bookmarkEnd w:id="154"/>
      <w:bookmarkEnd w:id="155"/>
    </w:p>
    <w:p w14:paraId="6921E01A" w14:textId="77777777" w:rsidR="006C3A27" w:rsidRPr="00BD6195" w:rsidRDefault="006C3A27" w:rsidP="006C3A27">
      <w:r w:rsidRPr="00BD6195">
        <w:t xml:space="preserve">Containment requires critical decision making related to the nature of the incident. The Incident Response Manager, in coordination with the Incident Response Commander and other members of Executive Management, should review all the containment steps listed below to formulate a strategy to contain and limit damages resulting from the incident. </w:t>
      </w:r>
    </w:p>
    <w:p w14:paraId="539F329D" w14:textId="77777777" w:rsidR="006C3A27" w:rsidRPr="00BD6195" w:rsidRDefault="006C3A27" w:rsidP="006C3A27">
      <w:r w:rsidRPr="00BD6195">
        <w:lastRenderedPageBreak/>
        <w:t xml:space="preserve">All attempts to contain the threat must consider every effort to minimize the impact </w:t>
      </w:r>
      <w:proofErr w:type="gramStart"/>
      <w:r w:rsidRPr="00BD6195">
        <w:t>to</w:t>
      </w:r>
      <w:proofErr w:type="gramEnd"/>
      <w:r w:rsidRPr="00BD6195">
        <w:t xml:space="preserve"> </w:t>
      </w:r>
      <w:proofErr w:type="gramStart"/>
      <w:r w:rsidRPr="00BD6195">
        <w:t>the business</w:t>
      </w:r>
      <w:proofErr w:type="gramEnd"/>
      <w:r w:rsidRPr="00BD6195">
        <w:t xml:space="preserve"> operations. Third party resources or interested parties may need to be notified. Where law enforcement may become involved, efforts must be made to preserve the integrity of relevant forensic or log data and maintain a clear chain-of-custody. Where evidence cannot be properly maintained due to containment efforts, the introduced discrepancy must be documented.</w:t>
      </w:r>
    </w:p>
    <w:p w14:paraId="1D65A3D4" w14:textId="77777777" w:rsidR="006C3A27" w:rsidRPr="00BD6195" w:rsidRDefault="006C3A27" w:rsidP="006C3A27">
      <w:r w:rsidRPr="00BD6195">
        <w:t>When evaluating containment steps, consider the following:</w:t>
      </w:r>
    </w:p>
    <w:p w14:paraId="5F4AB9FB" w14:textId="2D6FBD6A" w:rsidR="006C3A27" w:rsidRPr="00BD6195" w:rsidRDefault="006C3A27" w:rsidP="00A9442F">
      <w:pPr>
        <w:pStyle w:val="ListParagraph"/>
        <w:numPr>
          <w:ilvl w:val="0"/>
          <w:numId w:val="16"/>
        </w:numPr>
      </w:pPr>
      <w:r w:rsidRPr="00BD6195">
        <w:t xml:space="preserve">Enable disposable </w:t>
      </w:r>
      <w:r w:rsidR="00EF1977" w:rsidRPr="00BD6195">
        <w:t>administrative</w:t>
      </w:r>
      <w:r w:rsidRPr="00BD6195">
        <w:t xml:space="preserve"> accounts for use during the investigation and reset associated passwords if believed to have been at risk of compromise while in being used.</w:t>
      </w:r>
      <w:r w:rsidR="00C1508C">
        <w:t xml:space="preserve"> (See Phase I – Preparation)</w:t>
      </w:r>
    </w:p>
    <w:p w14:paraId="50CDB457" w14:textId="77777777" w:rsidR="006C3A27" w:rsidRPr="00BD6195" w:rsidRDefault="006C3A27" w:rsidP="00A9442F">
      <w:pPr>
        <w:pStyle w:val="ListParagraph"/>
        <w:numPr>
          <w:ilvl w:val="0"/>
          <w:numId w:val="16"/>
        </w:numPr>
      </w:pPr>
      <w:r w:rsidRPr="00BD6195">
        <w:t>Will the ability to provide critical services be impacted? How? For how long?</w:t>
      </w:r>
    </w:p>
    <w:p w14:paraId="7E8C457E" w14:textId="1841ACD5" w:rsidR="006C3A27" w:rsidRPr="00BD6195" w:rsidRDefault="006C3A27" w:rsidP="00A9442F">
      <w:pPr>
        <w:pStyle w:val="ListParagraph"/>
        <w:numPr>
          <w:ilvl w:val="0"/>
          <w:numId w:val="16"/>
        </w:numPr>
      </w:pPr>
      <w:r w:rsidRPr="00BD6195">
        <w:t xml:space="preserve">When should the Cyber insurance carrier be notified? </w:t>
      </w:r>
      <w:r w:rsidR="00D86763">
        <w:t>(See Table 4: Insurance Coverage and Contact Information)</w:t>
      </w:r>
      <w:r w:rsidRPr="00BD6195">
        <w:t xml:space="preserve"> </w:t>
      </w:r>
    </w:p>
    <w:p w14:paraId="6652F572" w14:textId="77777777" w:rsidR="006C3A27" w:rsidRPr="00BD6195" w:rsidRDefault="006C3A27" w:rsidP="00A9442F">
      <w:pPr>
        <w:pStyle w:val="ListParagraph"/>
        <w:numPr>
          <w:ilvl w:val="0"/>
          <w:numId w:val="16"/>
        </w:numPr>
      </w:pPr>
      <w:r w:rsidRPr="00BD6195">
        <w:t xml:space="preserve">Is a legal investigation or other action likely? Does evidence need to be preserved? (See </w:t>
      </w:r>
      <w:r w:rsidRPr="00BD6195">
        <w:fldChar w:fldCharType="begin"/>
      </w:r>
      <w:r w:rsidRPr="00BD6195">
        <w:instrText xml:space="preserve"> REF _Ref48811140 \h </w:instrText>
      </w:r>
      <w:r>
        <w:instrText xml:space="preserve"> \* MERGEFORMAT </w:instrText>
      </w:r>
      <w:r w:rsidRPr="00BD6195">
        <w:fldChar w:fldCharType="separate"/>
      </w:r>
      <w:r w:rsidRPr="00BD6195">
        <w:t>Preserve Evidence</w:t>
      </w:r>
      <w:r w:rsidRPr="00BD6195">
        <w:fldChar w:fldCharType="end"/>
      </w:r>
      <w:r w:rsidRPr="00BD6195">
        <w:t>)</w:t>
      </w:r>
    </w:p>
    <w:p w14:paraId="179F0E3A" w14:textId="77777777" w:rsidR="006C3A27" w:rsidRPr="00BD6195" w:rsidRDefault="006C3A27" w:rsidP="00A9442F">
      <w:pPr>
        <w:pStyle w:val="ListParagraph"/>
        <w:numPr>
          <w:ilvl w:val="0"/>
          <w:numId w:val="16"/>
        </w:numPr>
      </w:pPr>
      <w:r>
        <w:t xml:space="preserve">How likely is </w:t>
      </w:r>
      <w:proofErr w:type="gramStart"/>
      <w:r>
        <w:t>the containment</w:t>
      </w:r>
      <w:proofErr w:type="gramEnd"/>
      <w:r>
        <w:t xml:space="preserve"> step to succeed? What is </w:t>
      </w:r>
      <w:proofErr w:type="gramStart"/>
      <w:r>
        <w:t>the end result</w:t>
      </w:r>
      <w:proofErr w:type="gramEnd"/>
      <w:r>
        <w:t>, full containment or partial?</w:t>
      </w:r>
    </w:p>
    <w:p w14:paraId="4BF18B8E" w14:textId="77777777" w:rsidR="006C3A27" w:rsidRPr="00BD6195" w:rsidRDefault="006C3A27" w:rsidP="00A9442F">
      <w:pPr>
        <w:pStyle w:val="ListParagraph"/>
        <w:numPr>
          <w:ilvl w:val="0"/>
          <w:numId w:val="16"/>
        </w:numPr>
      </w:pPr>
      <w:r w:rsidRPr="00BD6195">
        <w:t>What resources are required to support the containment activity?</w:t>
      </w:r>
    </w:p>
    <w:p w14:paraId="0C83A12D" w14:textId="77777777" w:rsidR="006C3A27" w:rsidRPr="00BD6195" w:rsidRDefault="006C3A27" w:rsidP="00A9442F">
      <w:pPr>
        <w:pStyle w:val="ListParagraph"/>
        <w:numPr>
          <w:ilvl w:val="0"/>
          <w:numId w:val="16"/>
        </w:numPr>
      </w:pPr>
      <w:r w:rsidRPr="00BD6195">
        <w:t>What is the potential damage to equipment and other resources?</w:t>
      </w:r>
    </w:p>
    <w:p w14:paraId="30CB05FA" w14:textId="6CB50B74" w:rsidR="006C3A27" w:rsidRPr="00BD6195" w:rsidRDefault="006C3A27" w:rsidP="00A9442F">
      <w:pPr>
        <w:pStyle w:val="ListParagraph"/>
        <w:numPr>
          <w:ilvl w:val="0"/>
          <w:numId w:val="16"/>
        </w:numPr>
      </w:pPr>
      <w:r w:rsidRPr="00BD6195">
        <w:t>What is the expected duration of the solution? (</w:t>
      </w:r>
      <w:r w:rsidR="00EF1977" w:rsidRPr="00BD6195">
        <w:t>Temporary</w:t>
      </w:r>
      <w:r w:rsidRPr="00BD6195">
        <w:t>, short-term, long-term, or permanent)</w:t>
      </w:r>
    </w:p>
    <w:p w14:paraId="77B11E5C" w14:textId="77777777" w:rsidR="006C3A27" w:rsidRPr="00BD6195" w:rsidRDefault="006C3A27" w:rsidP="00A9442F">
      <w:pPr>
        <w:pStyle w:val="ListParagraph"/>
        <w:numPr>
          <w:ilvl w:val="0"/>
          <w:numId w:val="16"/>
        </w:numPr>
      </w:pPr>
      <w:r w:rsidRPr="00BD6195">
        <w:t xml:space="preserve">Should IR team members act </w:t>
      </w:r>
      <w:proofErr w:type="gramStart"/>
      <w:r w:rsidRPr="00BD6195">
        <w:t>discretely</w:t>
      </w:r>
      <w:proofErr w:type="gramEnd"/>
      <w:r w:rsidRPr="00BD6195">
        <w:t xml:space="preserve"> to attempt to hide their activities from the attacker?</w:t>
      </w:r>
    </w:p>
    <w:p w14:paraId="60E6A7C1" w14:textId="77777777" w:rsidR="006C3A27" w:rsidRPr="00BD6195" w:rsidRDefault="006C3A27" w:rsidP="00A9442F">
      <w:pPr>
        <w:pStyle w:val="ListParagraph"/>
        <w:numPr>
          <w:ilvl w:val="0"/>
          <w:numId w:val="16"/>
        </w:numPr>
      </w:pPr>
      <w:r w:rsidRPr="00BD6195">
        <w:t>Is the assistance of a third party required? What is the expected response time?</w:t>
      </w:r>
    </w:p>
    <w:p w14:paraId="0BBE8C88" w14:textId="5E4A72DE" w:rsidR="006C3A27" w:rsidRPr="00BD6195" w:rsidRDefault="006C3A27" w:rsidP="00A9442F">
      <w:pPr>
        <w:pStyle w:val="ListParagraph"/>
        <w:numPr>
          <w:ilvl w:val="0"/>
          <w:numId w:val="16"/>
        </w:numPr>
      </w:pPr>
      <w:r w:rsidRPr="00BD6195">
        <w:t>Do interested parties (customers, partners, investors) need to be notified?  If so, when? (</w:t>
      </w:r>
      <w:r w:rsidR="00EF1977" w:rsidRPr="00BD6195">
        <w:t>See</w:t>
      </w:r>
      <w:r w:rsidR="002E37CF">
        <w:t xml:space="preserve"> Appendix IV)</w:t>
      </w:r>
    </w:p>
    <w:p w14:paraId="2821E2B9" w14:textId="2B5D2A21" w:rsidR="006C3A27" w:rsidRPr="00BD6195" w:rsidRDefault="006C3A27" w:rsidP="00A9442F">
      <w:pPr>
        <w:pStyle w:val="ListParagraph"/>
        <w:numPr>
          <w:ilvl w:val="0"/>
          <w:numId w:val="16"/>
        </w:numPr>
      </w:pPr>
      <w:r w:rsidRPr="00BD6195">
        <w:t xml:space="preserve">Does the impact to </w:t>
      </w:r>
      <w:sdt>
        <w:sdtPr>
          <w:alias w:val="Company"/>
          <w:tag w:val=""/>
          <w:id w:val="1431305393"/>
          <w:placeholder>
            <w:docPart w:val="1B68378A5086466E8DE0196699F91E6C"/>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equipment, network, or facilities necessitate the activation of the Disaster Recovery Plan?</w:t>
      </w:r>
    </w:p>
    <w:p w14:paraId="37039838" w14:textId="54B75698" w:rsidR="006C3A27" w:rsidRDefault="006C3A27" w:rsidP="00A9442F">
      <w:pPr>
        <w:pStyle w:val="ListParagraph"/>
        <w:numPr>
          <w:ilvl w:val="0"/>
          <w:numId w:val="16"/>
        </w:numPr>
      </w:pPr>
      <w:r w:rsidRPr="00BD6195">
        <w:t xml:space="preserve">Does the data impacted include protected data such as cardholder data? If yes, refer to </w:t>
      </w:r>
      <w:r w:rsidR="00FA2BC0">
        <w:t>Notification Requirements.</w:t>
      </w:r>
    </w:p>
    <w:p w14:paraId="02CA7C31" w14:textId="77777777" w:rsidR="00A9442F" w:rsidRPr="005063F6" w:rsidRDefault="00A9442F" w:rsidP="005F2189">
      <w:pPr>
        <w:pStyle w:val="Heading5"/>
      </w:pPr>
      <w:r w:rsidRPr="005063F6">
        <w:t>Containment Techniques for On-Premises vs. Cloud assets</w:t>
      </w:r>
    </w:p>
    <w:p w14:paraId="2D0B1E79" w14:textId="77777777" w:rsidR="00A9442F" w:rsidRDefault="00A9442F" w:rsidP="00A9442F">
      <w:r>
        <w:rPr>
          <w:bdr w:val="none" w:sz="0" w:space="0" w:color="auto" w:frame="1"/>
        </w:rPr>
        <w:t>The following is a list of techniques that may be used for containment of on-premises assets, where the incident response team can access the physical devices.</w:t>
      </w:r>
    </w:p>
    <w:p w14:paraId="1E9CC40E" w14:textId="7ECCB81F" w:rsidR="00A9442F" w:rsidRPr="00A9442F" w:rsidRDefault="00A9442F" w:rsidP="00A9442F">
      <w:pPr>
        <w:pStyle w:val="ListParagraph"/>
        <w:numPr>
          <w:ilvl w:val="0"/>
          <w:numId w:val="16"/>
        </w:numPr>
      </w:pPr>
      <w:r w:rsidRPr="00A9442F">
        <w:t xml:space="preserve">Physically </w:t>
      </w:r>
      <w:proofErr w:type="gramStart"/>
      <w:r w:rsidRPr="00A9442F">
        <w:t>disconnect affected</w:t>
      </w:r>
      <w:proofErr w:type="gramEnd"/>
      <w:r w:rsidRPr="00A9442F">
        <w:t xml:space="preserve"> systems</w:t>
      </w:r>
    </w:p>
    <w:p w14:paraId="7F1A0B1F" w14:textId="43315B75" w:rsidR="00A9442F" w:rsidRPr="00A9442F" w:rsidRDefault="00A9442F" w:rsidP="00A9442F">
      <w:pPr>
        <w:pStyle w:val="ListParagraph"/>
        <w:numPr>
          <w:ilvl w:val="0"/>
          <w:numId w:val="16"/>
        </w:numPr>
      </w:pPr>
      <w:r w:rsidRPr="00A9442F">
        <w:t>Disable switchports/VLANs</w:t>
      </w:r>
    </w:p>
    <w:p w14:paraId="2529B3C0" w14:textId="578E705E" w:rsidR="00A9442F" w:rsidRPr="00A9442F" w:rsidRDefault="00A9442F" w:rsidP="00A9442F">
      <w:pPr>
        <w:pStyle w:val="ListParagraph"/>
        <w:numPr>
          <w:ilvl w:val="0"/>
          <w:numId w:val="16"/>
        </w:numPr>
      </w:pPr>
      <w:proofErr w:type="gramStart"/>
      <w:r w:rsidRPr="00A9442F">
        <w:t>Remove</w:t>
      </w:r>
      <w:proofErr w:type="gramEnd"/>
      <w:r w:rsidRPr="00A9442F">
        <w:t xml:space="preserve"> devices from Active Directory or Local Domain</w:t>
      </w:r>
    </w:p>
    <w:p w14:paraId="4BE1A098" w14:textId="0E79B053" w:rsidR="00A9442F" w:rsidRPr="00A9442F" w:rsidRDefault="00A9442F" w:rsidP="00A9442F">
      <w:pPr>
        <w:pStyle w:val="ListParagraph"/>
        <w:numPr>
          <w:ilvl w:val="0"/>
          <w:numId w:val="16"/>
        </w:numPr>
      </w:pPr>
      <w:r w:rsidRPr="00A9442F">
        <w:t>Disable local accounts or services.</w:t>
      </w:r>
    </w:p>
    <w:p w14:paraId="29DACAE0" w14:textId="6D6E2263" w:rsidR="00A9442F" w:rsidRPr="00A9442F" w:rsidRDefault="00A9442F" w:rsidP="00A9442F">
      <w:pPr>
        <w:pStyle w:val="ListParagraph"/>
        <w:numPr>
          <w:ilvl w:val="0"/>
          <w:numId w:val="16"/>
        </w:numPr>
      </w:pPr>
      <w:r w:rsidRPr="00A9442F">
        <w:t>Block IP addresses at the organization’s network firewall.</w:t>
      </w:r>
    </w:p>
    <w:p w14:paraId="49A5BD2E" w14:textId="352A1FAF" w:rsidR="00A9442F" w:rsidRPr="00A9442F" w:rsidRDefault="00A9442F" w:rsidP="00A9442F">
      <w:pPr>
        <w:pStyle w:val="ListParagraph"/>
        <w:numPr>
          <w:ilvl w:val="0"/>
          <w:numId w:val="16"/>
        </w:numPr>
      </w:pPr>
      <w:r w:rsidRPr="00A9442F">
        <w:t>Capture Disk/Memory images of isolated endpoints.</w:t>
      </w:r>
    </w:p>
    <w:p w14:paraId="76576453" w14:textId="2C0E4FD2" w:rsidR="00A9442F" w:rsidRPr="00A9442F" w:rsidRDefault="00A9442F" w:rsidP="00A9442F">
      <w:pPr>
        <w:pStyle w:val="ListParagraph"/>
        <w:numPr>
          <w:ilvl w:val="0"/>
          <w:numId w:val="16"/>
        </w:numPr>
      </w:pPr>
      <w:r w:rsidRPr="00A9442F">
        <w:t>Segregate suspicious devices with isolated VLANs.</w:t>
      </w:r>
    </w:p>
    <w:p w14:paraId="11B0C375" w14:textId="77777777" w:rsidR="00A9442F" w:rsidRDefault="00A9442F" w:rsidP="00A9442F">
      <w:r>
        <w:rPr>
          <w:bdr w:val="none" w:sz="0" w:space="0" w:color="auto" w:frame="1"/>
        </w:rPr>
        <w:lastRenderedPageBreak/>
        <w:t>The following is a list of containment techniques for cloud assets, where there is no physical access to the resources in question.</w:t>
      </w:r>
    </w:p>
    <w:p w14:paraId="45472A5B" w14:textId="3EFFD05D" w:rsidR="00A9442F" w:rsidRPr="00A9442F" w:rsidRDefault="00A9442F" w:rsidP="00A9442F">
      <w:pPr>
        <w:pStyle w:val="ListParagraph"/>
        <w:numPr>
          <w:ilvl w:val="0"/>
          <w:numId w:val="16"/>
        </w:numPr>
      </w:pPr>
      <w:r w:rsidRPr="00A9442F">
        <w:t>Quarantine virtual machines by disabling the virtual network interface card(s).</w:t>
      </w:r>
    </w:p>
    <w:p w14:paraId="5630D081" w14:textId="668F2E36" w:rsidR="00A9442F" w:rsidRPr="00A9442F" w:rsidRDefault="00A9442F" w:rsidP="00A9442F">
      <w:pPr>
        <w:pStyle w:val="ListParagraph"/>
        <w:numPr>
          <w:ilvl w:val="0"/>
          <w:numId w:val="16"/>
        </w:numPr>
      </w:pPr>
      <w:r w:rsidRPr="00A9442F">
        <w:t>Stop or suspend VM instances.</w:t>
      </w:r>
    </w:p>
    <w:p w14:paraId="29BBD0D6" w14:textId="1DECB8B1" w:rsidR="00A9442F" w:rsidRPr="00A9442F" w:rsidRDefault="00A9442F" w:rsidP="00A9442F">
      <w:pPr>
        <w:pStyle w:val="ListParagraph"/>
        <w:numPr>
          <w:ilvl w:val="0"/>
          <w:numId w:val="16"/>
        </w:numPr>
      </w:pPr>
      <w:proofErr w:type="gramStart"/>
      <w:r w:rsidRPr="00A9442F">
        <w:t>Disable</w:t>
      </w:r>
      <w:proofErr w:type="gramEnd"/>
      <w:r w:rsidRPr="00A9442F">
        <w:t xml:space="preserve"> affected services or functions.</w:t>
      </w:r>
    </w:p>
    <w:p w14:paraId="254771C4" w14:textId="1D76276F" w:rsidR="00A9442F" w:rsidRPr="00A9442F" w:rsidRDefault="00A9442F" w:rsidP="00A9442F">
      <w:pPr>
        <w:pStyle w:val="ListParagraph"/>
        <w:numPr>
          <w:ilvl w:val="0"/>
          <w:numId w:val="16"/>
        </w:numPr>
      </w:pPr>
      <w:r w:rsidRPr="00A9442F">
        <w:t>Temporarily restrict external file or data sharing permissions.</w:t>
      </w:r>
    </w:p>
    <w:p w14:paraId="40E445BE" w14:textId="58D38B97" w:rsidR="00A9442F" w:rsidRPr="00A9442F" w:rsidRDefault="00A9442F" w:rsidP="00A9442F">
      <w:pPr>
        <w:pStyle w:val="ListParagraph"/>
        <w:numPr>
          <w:ilvl w:val="0"/>
          <w:numId w:val="16"/>
        </w:numPr>
      </w:pPr>
      <w:r w:rsidRPr="00A9442F">
        <w:t>Revoke active sessions, regenerate or rotate all relevant keys, tokens, or passwords.</w:t>
      </w:r>
    </w:p>
    <w:p w14:paraId="10546630" w14:textId="469EF786" w:rsidR="00A9442F" w:rsidRPr="00A9442F" w:rsidRDefault="00A9442F" w:rsidP="00A9442F">
      <w:pPr>
        <w:pStyle w:val="ListParagraph"/>
        <w:numPr>
          <w:ilvl w:val="0"/>
          <w:numId w:val="16"/>
        </w:numPr>
      </w:pPr>
      <w:r w:rsidRPr="00A9442F">
        <w:t xml:space="preserve">Block IP </w:t>
      </w:r>
      <w:proofErr w:type="gramStart"/>
      <w:r w:rsidRPr="00A9442F">
        <w:t>addresses at</w:t>
      </w:r>
      <w:proofErr w:type="gramEnd"/>
      <w:r w:rsidRPr="00A9442F">
        <w:t xml:space="preserve"> the cloud firewall.</w:t>
      </w:r>
    </w:p>
    <w:p w14:paraId="10E102F3" w14:textId="5B8A9716" w:rsidR="00A9442F" w:rsidRPr="00A9442F" w:rsidRDefault="00A9442F" w:rsidP="00A9442F">
      <w:pPr>
        <w:pStyle w:val="ListParagraph"/>
        <w:numPr>
          <w:ilvl w:val="0"/>
          <w:numId w:val="16"/>
        </w:numPr>
      </w:pPr>
      <w:r w:rsidRPr="00A9442F">
        <w:t>Take snapshots of volumes or disk files.</w:t>
      </w:r>
    </w:p>
    <w:p w14:paraId="1C35F0E4" w14:textId="5AD41105" w:rsidR="00A9442F" w:rsidRPr="00BD6195" w:rsidRDefault="00A9442F" w:rsidP="00A9442F">
      <w:pPr>
        <w:pStyle w:val="ListParagraph"/>
        <w:numPr>
          <w:ilvl w:val="0"/>
          <w:numId w:val="16"/>
        </w:numPr>
      </w:pPr>
      <w:r w:rsidRPr="00A9442F">
        <w:t>If available, use Cloud Provider Quarantine automation tools.</w:t>
      </w:r>
    </w:p>
    <w:p w14:paraId="1FF35AFC" w14:textId="77777777" w:rsidR="006C3A27" w:rsidRPr="00BD6195" w:rsidRDefault="006C3A27" w:rsidP="00E470BD">
      <w:pPr>
        <w:pStyle w:val="Heading5"/>
      </w:pPr>
      <w:bookmarkStart w:id="156" w:name="_Toc48909940"/>
      <w:r w:rsidRPr="00BD6195">
        <w:t>Engage Resources</w:t>
      </w:r>
      <w:bookmarkEnd w:id="156"/>
    </w:p>
    <w:p w14:paraId="55F649B1" w14:textId="2E322A4B" w:rsidR="006C3A27" w:rsidRPr="00BD6195" w:rsidRDefault="006C3A27" w:rsidP="006C3A27">
      <w:r w:rsidRPr="00BD6195">
        <w:t xml:space="preserve">The CSIRT should select the option based on the severity of the incident, the damage incurred by </w:t>
      </w:r>
      <w:sdt>
        <w:sdtPr>
          <w:alias w:val="Company"/>
          <w:tag w:val=""/>
          <w:id w:val="1452205854"/>
          <w:placeholder>
            <w:docPart w:val="B7C203FAD9FA4FACB8B6DE173B6D4BA1"/>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and legal considerations.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160"/>
        <w:gridCol w:w="2160"/>
        <w:gridCol w:w="2160"/>
      </w:tblGrid>
      <w:tr w:rsidR="006C3A27" w:rsidRPr="00BD6195" w14:paraId="6E9E4AC4" w14:textId="77777777" w:rsidTr="006972D7">
        <w:trPr>
          <w:cantSplit/>
          <w:trHeight w:val="188"/>
          <w:jc w:val="center"/>
        </w:trPr>
        <w:tc>
          <w:tcPr>
            <w:tcW w:w="1525" w:type="dxa"/>
            <w:shd w:val="clear" w:color="auto" w:fill="00857D"/>
            <w:vAlign w:val="center"/>
          </w:tcPr>
          <w:p w14:paraId="6475E477" w14:textId="77777777" w:rsidR="006C3A27" w:rsidRPr="006972D7" w:rsidRDefault="006C3A27" w:rsidP="006C3A27">
            <w:pPr>
              <w:pStyle w:val="NoSpacing"/>
              <w:keepNext/>
              <w:rPr>
                <w:color w:val="FFFFFF" w:themeColor="background1"/>
              </w:rPr>
            </w:pPr>
          </w:p>
        </w:tc>
        <w:tc>
          <w:tcPr>
            <w:tcW w:w="2160" w:type="dxa"/>
            <w:shd w:val="clear" w:color="auto" w:fill="00857D"/>
            <w:vAlign w:val="center"/>
          </w:tcPr>
          <w:p w14:paraId="19CA88EB" w14:textId="77777777" w:rsidR="006C3A27" w:rsidRPr="006972D7" w:rsidRDefault="006C3A27" w:rsidP="006C3A27">
            <w:pPr>
              <w:pStyle w:val="NoSpacing"/>
              <w:keepNext/>
              <w:jc w:val="center"/>
              <w:rPr>
                <w:b/>
                <w:color w:val="FFFFFF" w:themeColor="background1"/>
              </w:rPr>
            </w:pPr>
            <w:r w:rsidRPr="006972D7">
              <w:rPr>
                <w:b/>
                <w:color w:val="FFFFFF" w:themeColor="background1"/>
              </w:rPr>
              <w:t>In-house investigation</w:t>
            </w:r>
          </w:p>
        </w:tc>
        <w:tc>
          <w:tcPr>
            <w:tcW w:w="2160" w:type="dxa"/>
            <w:shd w:val="clear" w:color="auto" w:fill="00857D"/>
            <w:vAlign w:val="center"/>
          </w:tcPr>
          <w:p w14:paraId="09F35121" w14:textId="77777777" w:rsidR="006C3A27" w:rsidRPr="006972D7" w:rsidRDefault="006C3A27" w:rsidP="006C3A27">
            <w:pPr>
              <w:pStyle w:val="NoSpacing"/>
              <w:keepNext/>
              <w:jc w:val="center"/>
              <w:rPr>
                <w:b/>
                <w:color w:val="FFFFFF" w:themeColor="background1"/>
              </w:rPr>
            </w:pPr>
            <w:r w:rsidRPr="006972D7">
              <w:rPr>
                <w:b/>
                <w:color w:val="FFFFFF" w:themeColor="background1"/>
              </w:rPr>
              <w:t>Law enforcement</w:t>
            </w:r>
          </w:p>
        </w:tc>
        <w:tc>
          <w:tcPr>
            <w:tcW w:w="2160" w:type="dxa"/>
            <w:shd w:val="clear" w:color="auto" w:fill="00857D"/>
            <w:vAlign w:val="center"/>
          </w:tcPr>
          <w:p w14:paraId="567C037A" w14:textId="77777777" w:rsidR="006C3A27" w:rsidRPr="006972D7" w:rsidRDefault="006C3A27" w:rsidP="006C3A27">
            <w:pPr>
              <w:pStyle w:val="NoSpacing"/>
              <w:keepNext/>
              <w:jc w:val="center"/>
              <w:rPr>
                <w:b/>
                <w:color w:val="FFFFFF" w:themeColor="background1"/>
              </w:rPr>
            </w:pPr>
            <w:r w:rsidRPr="006972D7">
              <w:rPr>
                <w:b/>
                <w:color w:val="FFFFFF" w:themeColor="background1"/>
              </w:rPr>
              <w:t>Private forensic specialist</w:t>
            </w:r>
          </w:p>
        </w:tc>
      </w:tr>
      <w:tr w:rsidR="006C3A27" w:rsidRPr="00BD6195" w14:paraId="33DAB72E" w14:textId="77777777" w:rsidTr="006972D7">
        <w:trPr>
          <w:cantSplit/>
          <w:trHeight w:val="188"/>
          <w:jc w:val="center"/>
        </w:trPr>
        <w:tc>
          <w:tcPr>
            <w:tcW w:w="1525" w:type="dxa"/>
            <w:shd w:val="clear" w:color="auto" w:fill="D9D9D9"/>
          </w:tcPr>
          <w:p w14:paraId="49A72D2D" w14:textId="77777777" w:rsidR="006C3A27" w:rsidRPr="00BD6195" w:rsidRDefault="006C3A27" w:rsidP="006C3A27">
            <w:pPr>
              <w:pStyle w:val="NoSpacing"/>
              <w:keepNext/>
              <w:rPr>
                <w:b/>
              </w:rPr>
            </w:pPr>
            <w:r w:rsidRPr="00BD6195">
              <w:rPr>
                <w:b/>
              </w:rPr>
              <w:t>Time Response</w:t>
            </w:r>
          </w:p>
        </w:tc>
        <w:tc>
          <w:tcPr>
            <w:tcW w:w="2160" w:type="dxa"/>
          </w:tcPr>
          <w:p w14:paraId="2D7CE773" w14:textId="77777777" w:rsidR="006C3A27" w:rsidRPr="00BD6195" w:rsidRDefault="006C3A27" w:rsidP="006C3A27">
            <w:pPr>
              <w:pStyle w:val="NoSpacing"/>
              <w:keepNext/>
              <w:jc w:val="center"/>
            </w:pPr>
            <w:r w:rsidRPr="00BD6195">
              <w:t>Quick response</w:t>
            </w:r>
          </w:p>
        </w:tc>
        <w:tc>
          <w:tcPr>
            <w:tcW w:w="2160" w:type="dxa"/>
          </w:tcPr>
          <w:p w14:paraId="2BC7E0EC" w14:textId="77777777" w:rsidR="006C3A27" w:rsidRPr="00BD6195" w:rsidRDefault="006C3A27" w:rsidP="006C3A27">
            <w:pPr>
              <w:pStyle w:val="NoSpacing"/>
              <w:keepNext/>
              <w:jc w:val="center"/>
            </w:pPr>
            <w:r w:rsidRPr="00BD6195">
              <w:t>Varies by area and agency</w:t>
            </w:r>
          </w:p>
        </w:tc>
        <w:tc>
          <w:tcPr>
            <w:tcW w:w="2160" w:type="dxa"/>
          </w:tcPr>
          <w:p w14:paraId="2E0C95C7" w14:textId="77777777" w:rsidR="006C3A27" w:rsidRPr="00BD6195" w:rsidRDefault="006C3A27" w:rsidP="006C3A27">
            <w:pPr>
              <w:pStyle w:val="NoSpacing"/>
              <w:keepNext/>
              <w:jc w:val="center"/>
            </w:pPr>
            <w:r w:rsidRPr="00BD6195">
              <w:t>Quick response</w:t>
            </w:r>
          </w:p>
        </w:tc>
      </w:tr>
      <w:tr w:rsidR="006C3A27" w:rsidRPr="00BD6195" w14:paraId="3FA241E5" w14:textId="77777777" w:rsidTr="006972D7">
        <w:trPr>
          <w:cantSplit/>
          <w:trHeight w:val="188"/>
          <w:jc w:val="center"/>
        </w:trPr>
        <w:tc>
          <w:tcPr>
            <w:tcW w:w="1525" w:type="dxa"/>
            <w:shd w:val="clear" w:color="auto" w:fill="D9D9D9"/>
          </w:tcPr>
          <w:p w14:paraId="68B228EA" w14:textId="77777777" w:rsidR="006C3A27" w:rsidRPr="00BD6195" w:rsidRDefault="006C3A27" w:rsidP="006C3A27">
            <w:pPr>
              <w:pStyle w:val="NoSpacing"/>
              <w:keepNext/>
              <w:jc w:val="center"/>
              <w:rPr>
                <w:b/>
              </w:rPr>
            </w:pPr>
            <w:r w:rsidRPr="00BD6195">
              <w:rPr>
                <w:b/>
              </w:rPr>
              <w:t>Competency</w:t>
            </w:r>
          </w:p>
        </w:tc>
        <w:tc>
          <w:tcPr>
            <w:tcW w:w="2160" w:type="dxa"/>
          </w:tcPr>
          <w:p w14:paraId="15D8849C" w14:textId="77777777" w:rsidR="006C3A27" w:rsidRPr="00BD6195" w:rsidRDefault="006C3A27" w:rsidP="006C3A27">
            <w:pPr>
              <w:pStyle w:val="NoSpacing"/>
              <w:keepNext/>
              <w:jc w:val="center"/>
            </w:pPr>
            <w:r w:rsidRPr="00BD6195">
              <w:t>Skills vary</w:t>
            </w:r>
          </w:p>
        </w:tc>
        <w:tc>
          <w:tcPr>
            <w:tcW w:w="2160" w:type="dxa"/>
          </w:tcPr>
          <w:p w14:paraId="2E6401DB" w14:textId="77777777" w:rsidR="006C3A27" w:rsidRPr="00BD6195" w:rsidRDefault="006C3A27" w:rsidP="006C3A27">
            <w:pPr>
              <w:pStyle w:val="NoSpacing"/>
              <w:keepNext/>
              <w:jc w:val="center"/>
            </w:pPr>
            <w:proofErr w:type="gramStart"/>
            <w:r w:rsidRPr="00BD6195">
              <w:t>Depends</w:t>
            </w:r>
            <w:proofErr w:type="gramEnd"/>
            <w:r w:rsidRPr="00BD6195">
              <w:t xml:space="preserve"> on local law enforcement</w:t>
            </w:r>
          </w:p>
        </w:tc>
        <w:tc>
          <w:tcPr>
            <w:tcW w:w="2160" w:type="dxa"/>
          </w:tcPr>
          <w:p w14:paraId="4DA7F657" w14:textId="77777777" w:rsidR="006C3A27" w:rsidRPr="00BD6195" w:rsidRDefault="006C3A27" w:rsidP="006C3A27">
            <w:pPr>
              <w:pStyle w:val="NoSpacing"/>
              <w:keepNext/>
              <w:jc w:val="center"/>
            </w:pPr>
            <w:r w:rsidRPr="00BD6195">
              <w:t>Highly skilled, often with law enforcement background</w:t>
            </w:r>
          </w:p>
        </w:tc>
      </w:tr>
      <w:tr w:rsidR="006C3A27" w:rsidRPr="00BD6195" w14:paraId="0E83D4FC" w14:textId="77777777" w:rsidTr="006972D7">
        <w:trPr>
          <w:cantSplit/>
          <w:trHeight w:val="188"/>
          <w:jc w:val="center"/>
        </w:trPr>
        <w:tc>
          <w:tcPr>
            <w:tcW w:w="1525" w:type="dxa"/>
            <w:shd w:val="clear" w:color="auto" w:fill="D9D9D9"/>
          </w:tcPr>
          <w:p w14:paraId="4EC6C34F" w14:textId="77777777" w:rsidR="006C3A27" w:rsidRPr="00BD6195" w:rsidRDefault="006C3A27" w:rsidP="006C3A27">
            <w:pPr>
              <w:pStyle w:val="NoSpacing"/>
              <w:keepNext/>
              <w:jc w:val="center"/>
              <w:rPr>
                <w:b/>
              </w:rPr>
            </w:pPr>
            <w:r w:rsidRPr="00BD6195">
              <w:rPr>
                <w:b/>
              </w:rPr>
              <w:t>Preservation of evidence</w:t>
            </w:r>
          </w:p>
        </w:tc>
        <w:tc>
          <w:tcPr>
            <w:tcW w:w="2160" w:type="dxa"/>
          </w:tcPr>
          <w:p w14:paraId="3A3F94BA" w14:textId="77777777" w:rsidR="006C3A27" w:rsidRPr="00BD6195" w:rsidRDefault="006C3A27" w:rsidP="006C3A27">
            <w:pPr>
              <w:pStyle w:val="NoSpacing"/>
              <w:keepNext/>
              <w:jc w:val="center"/>
            </w:pPr>
            <w:r w:rsidRPr="00BD6195">
              <w:t>Does not ensure evidence integrity</w:t>
            </w:r>
          </w:p>
        </w:tc>
        <w:tc>
          <w:tcPr>
            <w:tcW w:w="2160" w:type="dxa"/>
          </w:tcPr>
          <w:p w14:paraId="3439740B" w14:textId="77777777" w:rsidR="006C3A27" w:rsidRPr="00BD6195" w:rsidRDefault="006C3A27" w:rsidP="006C3A27">
            <w:pPr>
              <w:pStyle w:val="NoSpacing"/>
              <w:keepNext/>
              <w:jc w:val="center"/>
            </w:pPr>
            <w:r w:rsidRPr="00BD6195">
              <w:t>Preserve evidence integrity and present evidence in court</w:t>
            </w:r>
          </w:p>
        </w:tc>
        <w:tc>
          <w:tcPr>
            <w:tcW w:w="2160" w:type="dxa"/>
          </w:tcPr>
          <w:p w14:paraId="1B25A6FC" w14:textId="77777777" w:rsidR="006C3A27" w:rsidRPr="00BD6195" w:rsidRDefault="006C3A27" w:rsidP="006C3A27">
            <w:pPr>
              <w:pStyle w:val="NoSpacing"/>
              <w:keepNext/>
              <w:jc w:val="center"/>
            </w:pPr>
            <w:r w:rsidRPr="00BD6195">
              <w:t>Preserve evidence integrity and present evidence in court</w:t>
            </w:r>
          </w:p>
        </w:tc>
      </w:tr>
      <w:tr w:rsidR="006C3A27" w:rsidRPr="00BD6195" w14:paraId="1BC04291" w14:textId="77777777" w:rsidTr="006972D7">
        <w:trPr>
          <w:cantSplit/>
          <w:trHeight w:val="188"/>
          <w:jc w:val="center"/>
        </w:trPr>
        <w:tc>
          <w:tcPr>
            <w:tcW w:w="1525" w:type="dxa"/>
            <w:shd w:val="clear" w:color="auto" w:fill="D9D9D9"/>
          </w:tcPr>
          <w:p w14:paraId="728E8D4D" w14:textId="77777777" w:rsidR="006C3A27" w:rsidRPr="00BD6195" w:rsidRDefault="006C3A27" w:rsidP="006C3A27">
            <w:pPr>
              <w:pStyle w:val="NoSpacing"/>
              <w:keepNext/>
              <w:jc w:val="center"/>
              <w:rPr>
                <w:b/>
              </w:rPr>
            </w:pPr>
            <w:r w:rsidRPr="00BD6195">
              <w:rPr>
                <w:b/>
              </w:rPr>
              <w:t>Reputation impact</w:t>
            </w:r>
          </w:p>
        </w:tc>
        <w:tc>
          <w:tcPr>
            <w:tcW w:w="2160" w:type="dxa"/>
          </w:tcPr>
          <w:p w14:paraId="61CFC74B" w14:textId="77777777" w:rsidR="006C3A27" w:rsidRPr="00BD6195" w:rsidRDefault="006C3A27" w:rsidP="006C3A27">
            <w:pPr>
              <w:pStyle w:val="NoSpacing"/>
              <w:keepNext/>
              <w:jc w:val="center"/>
            </w:pPr>
            <w:r w:rsidRPr="00BD6195">
              <w:t>Minimal effect</w:t>
            </w:r>
          </w:p>
        </w:tc>
        <w:tc>
          <w:tcPr>
            <w:tcW w:w="2160" w:type="dxa"/>
          </w:tcPr>
          <w:p w14:paraId="7B1D800E" w14:textId="77777777" w:rsidR="006C3A27" w:rsidRPr="00BD6195" w:rsidRDefault="006C3A27" w:rsidP="006C3A27">
            <w:pPr>
              <w:pStyle w:val="NoSpacing"/>
              <w:keepNext/>
              <w:jc w:val="center"/>
            </w:pPr>
            <w:r w:rsidRPr="00BD6195">
              <w:t>Potential loss of reputation if certain incidents reach public</w:t>
            </w:r>
          </w:p>
        </w:tc>
        <w:tc>
          <w:tcPr>
            <w:tcW w:w="2160" w:type="dxa"/>
          </w:tcPr>
          <w:p w14:paraId="35C683EF" w14:textId="77777777" w:rsidR="006C3A27" w:rsidRPr="00BD6195" w:rsidRDefault="006C3A27" w:rsidP="006C3A27">
            <w:pPr>
              <w:pStyle w:val="NoSpacing"/>
              <w:keepNext/>
              <w:jc w:val="center"/>
            </w:pPr>
            <w:r w:rsidRPr="00BD6195">
              <w:t>Potential loss of reputation if certain incidents reach public</w:t>
            </w:r>
          </w:p>
        </w:tc>
      </w:tr>
    </w:tbl>
    <w:p w14:paraId="39C666E1" w14:textId="77777777" w:rsidR="006C3A27" w:rsidRPr="00BD6195" w:rsidRDefault="006C3A27" w:rsidP="006C3A27">
      <w:pPr>
        <w:rPr>
          <w:rFonts w:asciiTheme="majorHAnsi" w:hAnsiTheme="majorHAnsi"/>
        </w:rPr>
      </w:pPr>
    </w:p>
    <w:p w14:paraId="0B65940B" w14:textId="77777777" w:rsidR="006C3A27" w:rsidRPr="00BD6195" w:rsidRDefault="006C3A27" w:rsidP="00E470BD">
      <w:pPr>
        <w:pStyle w:val="Heading5"/>
      </w:pPr>
      <w:bookmarkStart w:id="157" w:name="_Ref48811140"/>
      <w:bookmarkStart w:id="158" w:name="_Toc48909941"/>
      <w:r w:rsidRPr="00BD6195">
        <w:t>Preserve Evidence</w:t>
      </w:r>
      <w:bookmarkEnd w:id="157"/>
      <w:bookmarkEnd w:id="158"/>
    </w:p>
    <w:p w14:paraId="25BE6C1F" w14:textId="4FF8A601" w:rsidR="000B6138" w:rsidRDefault="006C3A27" w:rsidP="006C3A27">
      <w:pPr>
        <w:rPr>
          <w:b/>
          <w:i/>
        </w:rPr>
      </w:pPr>
      <w:r w:rsidRPr="00BD6195">
        <w:rPr>
          <w:b/>
          <w:i/>
        </w:rPr>
        <w:t>NOTE:</w:t>
      </w:r>
      <w:r w:rsidR="000B6138" w:rsidRPr="000B6138">
        <w:rPr>
          <w:b/>
          <w:i/>
        </w:rPr>
        <w:t xml:space="preserve"> </w:t>
      </w:r>
      <w:r w:rsidR="000B6138" w:rsidRPr="003C75A5">
        <w:rPr>
          <w:b/>
          <w:i/>
        </w:rPr>
        <w:t xml:space="preserve">Isolate compromised systems from the network. Avoid changing volatile state data or system state data early on (e.g. do not power off affected systems). </w:t>
      </w:r>
      <w:r w:rsidRPr="00BD6195">
        <w:rPr>
          <w:b/>
          <w:i/>
        </w:rPr>
        <w:t xml:space="preserve"> </w:t>
      </w:r>
    </w:p>
    <w:p w14:paraId="52ED165A" w14:textId="586E43FB" w:rsidR="006C3A27" w:rsidRPr="00BD6195" w:rsidRDefault="006C3A27" w:rsidP="006C3A27">
      <w:pPr>
        <w:rPr>
          <w:b/>
          <w:i/>
        </w:rPr>
      </w:pPr>
      <w:r w:rsidRPr="00BD6195">
        <w:rPr>
          <w:b/>
          <w:i/>
        </w:rPr>
        <w:t xml:space="preserve">If there is strong reason to believe that a criminal or civil proceeding is likely, the </w:t>
      </w:r>
      <w:sdt>
        <w:sdtPr>
          <w:rPr>
            <w:b/>
            <w:i/>
          </w:rPr>
          <w:alias w:val="Company"/>
          <w:tag w:val=""/>
          <w:id w:val="-486316300"/>
          <w:placeholder>
            <w:docPart w:val="1B9958404EAA4F75903C68E6D514941F"/>
          </w:placeholder>
          <w:dataBinding w:prefixMappings="xmlns:ns0='http://schemas.openxmlformats.org/officeDocument/2006/extended-properties' " w:xpath="/ns0:Properties[1]/ns0:Company[1]" w:storeItemID="{6668398D-A668-4E3E-A5EB-62B293D839F1}"/>
          <w:text/>
        </w:sdtPr>
        <w:sdtEndPr/>
        <w:sdtContent>
          <w:r w:rsidR="00BA4D52">
            <w:rPr>
              <w:b/>
              <w:i/>
            </w:rPr>
            <w:t>(Company)</w:t>
          </w:r>
        </w:sdtContent>
      </w:sdt>
      <w:r w:rsidRPr="00BD6195">
        <w:rPr>
          <w:b/>
          <w:i/>
        </w:rPr>
        <w:t xml:space="preserve"> Chain of Custody form (location) must be used any time evidence has been taken into custody, or custody is transferred for the purpose of investigation. </w:t>
      </w:r>
      <w:r w:rsidRPr="00BD6195">
        <w:rPr>
          <w:i/>
        </w:rPr>
        <w:t>For incidents involving cardholder data, Visa has defined specific requirements to be followed to preserve evidence and facilitate the investigation. Refer to</w:t>
      </w:r>
      <w:r w:rsidR="002E37CF">
        <w:rPr>
          <w:i/>
        </w:rPr>
        <w:t xml:space="preserve"> </w:t>
      </w:r>
      <w:r w:rsidR="002E37CF" w:rsidRPr="002E37CF">
        <w:rPr>
          <w:i/>
          <w:u w:val="single"/>
        </w:rPr>
        <w:t>Notification Requirements</w:t>
      </w:r>
      <w:r w:rsidRPr="00BD6195">
        <w:rPr>
          <w:i/>
        </w:rPr>
        <w:t xml:space="preserve"> for more information.</w:t>
      </w:r>
    </w:p>
    <w:p w14:paraId="6C7F68EA" w14:textId="77777777" w:rsidR="006C3A27" w:rsidRPr="00BD6195" w:rsidRDefault="006C3A27" w:rsidP="006C3A27">
      <w:bookmarkStart w:id="159" w:name="_Hlk536006253"/>
      <w:r w:rsidRPr="00BD6195">
        <w:t>Consult legal counsel regarding applicable laws and regulations related to evidence collection and preservation. Create a detailed log for all evidence collected, including:</w:t>
      </w:r>
    </w:p>
    <w:p w14:paraId="6EE8BA43" w14:textId="099AB000" w:rsidR="006C3A27" w:rsidRPr="00BD6195" w:rsidRDefault="006C3A27" w:rsidP="00A9442F">
      <w:pPr>
        <w:pStyle w:val="ListParagraph"/>
        <w:numPr>
          <w:ilvl w:val="0"/>
          <w:numId w:val="17"/>
        </w:numPr>
      </w:pPr>
      <w:r w:rsidRPr="00BD6195">
        <w:lastRenderedPageBreak/>
        <w:t>Identification information (e.g. serial number, model, hostname, MAC address, IP address, or other ident</w:t>
      </w:r>
      <w:r w:rsidR="00EF1977">
        <w:t xml:space="preserve">ifiable </w:t>
      </w:r>
      <w:r w:rsidR="00BA2AF7">
        <w:t>details</w:t>
      </w:r>
      <w:r w:rsidRPr="00BD6195">
        <w:t>)</w:t>
      </w:r>
      <w:r>
        <w:t>.</w:t>
      </w:r>
    </w:p>
    <w:p w14:paraId="713E93D9" w14:textId="77777777" w:rsidR="006C3A27" w:rsidRPr="00BD6195" w:rsidRDefault="006C3A27" w:rsidP="00A9442F">
      <w:pPr>
        <w:pStyle w:val="ListParagraph"/>
        <w:numPr>
          <w:ilvl w:val="0"/>
          <w:numId w:val="17"/>
        </w:numPr>
      </w:pPr>
      <w:r w:rsidRPr="00BD6195">
        <w:t>Name and contact information for all individuals who have handled the evidence during the investigation</w:t>
      </w:r>
      <w:r>
        <w:t>.</w:t>
      </w:r>
    </w:p>
    <w:p w14:paraId="08BAE140" w14:textId="77777777" w:rsidR="006C3A27" w:rsidRPr="00BD6195" w:rsidRDefault="006C3A27" w:rsidP="00A9442F">
      <w:pPr>
        <w:pStyle w:val="ListParagraph"/>
        <w:numPr>
          <w:ilvl w:val="0"/>
          <w:numId w:val="17"/>
        </w:numPr>
      </w:pPr>
      <w:r w:rsidRPr="00BD6195">
        <w:t>Date and time of each transfer or handling of the evidence</w:t>
      </w:r>
      <w:r>
        <w:t>.</w:t>
      </w:r>
    </w:p>
    <w:p w14:paraId="045FF9A5" w14:textId="77777777" w:rsidR="006C3A27" w:rsidRPr="00BD6195" w:rsidRDefault="006C3A27" w:rsidP="00A9442F">
      <w:pPr>
        <w:pStyle w:val="ListParagraph"/>
        <w:numPr>
          <w:ilvl w:val="0"/>
          <w:numId w:val="17"/>
        </w:numPr>
      </w:pPr>
      <w:r w:rsidRPr="00BD6195">
        <w:t>List of all locations where the evidence was stored</w:t>
      </w:r>
      <w:r>
        <w:t>.</w:t>
      </w:r>
    </w:p>
    <w:p w14:paraId="70F8D48E" w14:textId="77777777" w:rsidR="006C3A27" w:rsidRPr="00BD6195" w:rsidRDefault="006C3A27" w:rsidP="00A9442F">
      <w:pPr>
        <w:pStyle w:val="ListParagraph"/>
        <w:numPr>
          <w:ilvl w:val="0"/>
          <w:numId w:val="17"/>
        </w:numPr>
      </w:pPr>
      <w:r w:rsidRPr="00BD6195">
        <w:t>Deviations from SOP and associated justifications</w:t>
      </w:r>
      <w:r>
        <w:t>.</w:t>
      </w:r>
    </w:p>
    <w:p w14:paraId="14FF2C79" w14:textId="77777777" w:rsidR="006C3A27" w:rsidRPr="00BD6195" w:rsidRDefault="006C3A27" w:rsidP="006C3A27">
      <w:r w:rsidRPr="00BD6195">
        <w:t xml:space="preserve">Follow guidance from </w:t>
      </w:r>
      <w:r w:rsidRPr="00BD6195">
        <w:rPr>
          <w:u w:val="single"/>
        </w:rPr>
        <w:t xml:space="preserve">NIST SP 800-86, </w:t>
      </w:r>
      <w:r w:rsidRPr="00BD6195">
        <w:rPr>
          <w:i/>
          <w:u w:val="single"/>
        </w:rPr>
        <w:t>Guide to Integrating Forensic Techniques into Incident Response</w:t>
      </w:r>
      <w:r w:rsidRPr="00BD6195">
        <w:rPr>
          <w:i/>
        </w:rPr>
        <w:t xml:space="preserve">, </w:t>
      </w:r>
      <w:r w:rsidRPr="00BD6195">
        <w:t>when preserving evidence.</w:t>
      </w:r>
    </w:p>
    <w:p w14:paraId="1C59CC31" w14:textId="77777777" w:rsidR="006C3A27" w:rsidRPr="00BD6195" w:rsidRDefault="006C3A27" w:rsidP="00E470BD">
      <w:pPr>
        <w:pStyle w:val="Heading5"/>
      </w:pPr>
      <w:bookmarkStart w:id="160" w:name="_Toc48909942"/>
      <w:bookmarkEnd w:id="159"/>
      <w:r w:rsidRPr="00BD6195">
        <w:t>Reduce Impact</w:t>
      </w:r>
      <w:bookmarkEnd w:id="160"/>
      <w:r w:rsidRPr="00BD6195">
        <w:t xml:space="preserve"> </w:t>
      </w:r>
    </w:p>
    <w:p w14:paraId="3BFB2A0D" w14:textId="77777777" w:rsidR="006C3A27" w:rsidRPr="00BD6195" w:rsidRDefault="006C3A27" w:rsidP="006C3A27">
      <w:r w:rsidRPr="00BD6195">
        <w:t xml:space="preserve">Depending on the type of incident, the team must act quickly to reduce the impact to affected systems and/or reduce the reach of the attacker. Actions may include, but are not limited to the following: </w:t>
      </w:r>
    </w:p>
    <w:p w14:paraId="2D88FBAE" w14:textId="77777777" w:rsidR="006C3A27" w:rsidRPr="00BD6195" w:rsidRDefault="006C3A27" w:rsidP="00A9442F">
      <w:pPr>
        <w:pStyle w:val="ListParagraph"/>
        <w:numPr>
          <w:ilvl w:val="0"/>
          <w:numId w:val="14"/>
        </w:numPr>
      </w:pPr>
      <w:r w:rsidRPr="00BD6195">
        <w:t xml:space="preserve">Stop the attacker using access controls (disabling accounts, </w:t>
      </w:r>
      <w:r>
        <w:t xml:space="preserve">resetting active connections, </w:t>
      </w:r>
      <w:r w:rsidRPr="00BD6195">
        <w:t>changing passwords, implementing router ACLs or firewall rules, etc.)</w:t>
      </w:r>
      <w:r>
        <w:t>.</w:t>
      </w:r>
    </w:p>
    <w:p w14:paraId="7B2C1C92" w14:textId="77777777" w:rsidR="006C3A27" w:rsidRPr="00BD6195" w:rsidRDefault="006C3A27" w:rsidP="00A9442F">
      <w:pPr>
        <w:pStyle w:val="ListParagraph"/>
        <w:numPr>
          <w:ilvl w:val="0"/>
          <w:numId w:val="14"/>
        </w:numPr>
      </w:pPr>
      <w:bookmarkStart w:id="161" w:name="_Hlk536006291"/>
      <w:r w:rsidRPr="00BD6195">
        <w:t>Isolate compromised systems from the network</w:t>
      </w:r>
      <w:r>
        <w:t>.</w:t>
      </w:r>
    </w:p>
    <w:bookmarkEnd w:id="161"/>
    <w:p w14:paraId="66510F7D" w14:textId="311C0097" w:rsidR="006C3A27" w:rsidRPr="00BD6195" w:rsidRDefault="006C3A27" w:rsidP="00A9442F">
      <w:pPr>
        <w:pStyle w:val="ListParagraph"/>
        <w:numPr>
          <w:ilvl w:val="0"/>
          <w:numId w:val="14"/>
        </w:numPr>
      </w:pPr>
      <w:r w:rsidRPr="00BD6195">
        <w:t>Avoid changing volatile state data or system state data early</w:t>
      </w:r>
      <w:r>
        <w:t>.</w:t>
      </w:r>
    </w:p>
    <w:p w14:paraId="4ECC1164" w14:textId="79E6C6D7" w:rsidR="006C3A27" w:rsidRPr="00BD6195" w:rsidRDefault="006C3A27" w:rsidP="00A9442F">
      <w:pPr>
        <w:pStyle w:val="ListParagraph"/>
        <w:numPr>
          <w:ilvl w:val="0"/>
          <w:numId w:val="14"/>
        </w:numPr>
      </w:pPr>
      <w:r w:rsidRPr="00BD6195">
        <w:t>Identify critical external systems that must remain operational and deny all other activity</w:t>
      </w:r>
      <w:r>
        <w:t>.</w:t>
      </w:r>
    </w:p>
    <w:p w14:paraId="05C40126" w14:textId="77777777" w:rsidR="006C3A27" w:rsidRPr="00BD6195" w:rsidRDefault="006C3A27" w:rsidP="00A9442F">
      <w:pPr>
        <w:pStyle w:val="ListParagraph"/>
        <w:numPr>
          <w:ilvl w:val="0"/>
          <w:numId w:val="14"/>
        </w:numPr>
      </w:pPr>
      <w:r w:rsidRPr="00BD6195">
        <w:t>Maintain a low profile, if possible, to avoid alerting an attacker that you are aware of their presence or giving them an opportunity to learn the CSIRT’s tactics, techniques, or procedures.</w:t>
      </w:r>
    </w:p>
    <w:p w14:paraId="4B6CBDC9" w14:textId="77777777" w:rsidR="006C3A27" w:rsidRPr="00BD6195" w:rsidRDefault="006C3A27" w:rsidP="00A9442F">
      <w:pPr>
        <w:pStyle w:val="ListParagraph"/>
        <w:numPr>
          <w:ilvl w:val="0"/>
          <w:numId w:val="14"/>
        </w:numPr>
      </w:pPr>
      <w:r w:rsidRPr="00BD6195">
        <w:t>To the extent possible, consider preservation of system state for further investigation or use as evidence</w:t>
      </w:r>
      <w:r>
        <w:t>.</w:t>
      </w:r>
    </w:p>
    <w:p w14:paraId="25B99D97" w14:textId="77777777" w:rsidR="006C3A27" w:rsidRPr="00BD6195" w:rsidRDefault="006C3A27" w:rsidP="00E470BD">
      <w:pPr>
        <w:pStyle w:val="Heading5"/>
      </w:pPr>
      <w:bookmarkStart w:id="162" w:name="_Toc48909943"/>
      <w:bookmarkStart w:id="163" w:name="_Hlk536006311"/>
      <w:r w:rsidRPr="00BD6195">
        <w:t>Collect Data and Increase Activity Logging</w:t>
      </w:r>
      <w:bookmarkEnd w:id="162"/>
      <w:r w:rsidRPr="00BD6195">
        <w:t xml:space="preserve"> </w:t>
      </w:r>
    </w:p>
    <w:p w14:paraId="5CDF6DF7" w14:textId="77777777" w:rsidR="006C3A27" w:rsidRPr="00BD6195" w:rsidRDefault="006C3A27" w:rsidP="006C3A27">
      <w:r w:rsidRPr="00BD6195">
        <w:t>Increase monitoring and packet capture on affected systems while the CSIRT investigates the scope and impact of the incident. Continue increased logging and monitoring as you move onto the Eradication and Recovery phases.</w:t>
      </w:r>
    </w:p>
    <w:p w14:paraId="028A7AD8" w14:textId="77777777" w:rsidR="006C3A27" w:rsidRPr="00BD6195" w:rsidRDefault="006C3A27" w:rsidP="00A9442F">
      <w:pPr>
        <w:pStyle w:val="ListParagraph"/>
        <w:numPr>
          <w:ilvl w:val="0"/>
          <w:numId w:val="18"/>
        </w:numPr>
      </w:pPr>
      <w:r w:rsidRPr="00BD6195">
        <w:t>Enable full packet capture</w:t>
      </w:r>
      <w:r>
        <w:t>.</w:t>
      </w:r>
    </w:p>
    <w:p w14:paraId="15976958" w14:textId="77777777" w:rsidR="006C3A27" w:rsidRPr="00BD6195" w:rsidRDefault="006C3A27" w:rsidP="00A9442F">
      <w:pPr>
        <w:pStyle w:val="ListParagraph"/>
        <w:numPr>
          <w:ilvl w:val="0"/>
          <w:numId w:val="18"/>
        </w:numPr>
      </w:pPr>
      <w:r w:rsidRPr="00BD6195">
        <w:t>Collect and review system, network, and other relevant logs</w:t>
      </w:r>
      <w:r>
        <w:t>.</w:t>
      </w:r>
    </w:p>
    <w:p w14:paraId="6CB10346" w14:textId="77777777" w:rsidR="006C3A27" w:rsidRPr="00BD6195" w:rsidRDefault="006C3A27" w:rsidP="00A9442F">
      <w:pPr>
        <w:pStyle w:val="ListParagraph"/>
        <w:numPr>
          <w:ilvl w:val="0"/>
          <w:numId w:val="18"/>
        </w:numPr>
      </w:pPr>
      <w:r w:rsidRPr="00BD6195">
        <w:t>Create a memory image of impacted systems</w:t>
      </w:r>
      <w:r>
        <w:t>.</w:t>
      </w:r>
    </w:p>
    <w:p w14:paraId="5DD78F03" w14:textId="77777777" w:rsidR="006C3A27" w:rsidRPr="00BD6195" w:rsidRDefault="006C3A27" w:rsidP="00A9442F">
      <w:pPr>
        <w:pStyle w:val="ListParagraph"/>
        <w:numPr>
          <w:ilvl w:val="0"/>
          <w:numId w:val="18"/>
        </w:numPr>
      </w:pPr>
      <w:r w:rsidRPr="00BD6195">
        <w:t>Take a forensic image of affected systems</w:t>
      </w:r>
      <w:r>
        <w:t>.</w:t>
      </w:r>
    </w:p>
    <w:p w14:paraId="31964639" w14:textId="77777777" w:rsidR="006C3A27" w:rsidRPr="00BD6195" w:rsidRDefault="006C3A27" w:rsidP="00A9442F">
      <w:pPr>
        <w:pStyle w:val="ListParagraph"/>
        <w:numPr>
          <w:ilvl w:val="0"/>
          <w:numId w:val="18"/>
        </w:numPr>
      </w:pPr>
      <w:r w:rsidRPr="00BD6195">
        <w:t>Monitor possible attacker communication channels</w:t>
      </w:r>
      <w:r>
        <w:t>.</w:t>
      </w:r>
    </w:p>
    <w:p w14:paraId="6D10D444" w14:textId="77777777" w:rsidR="006C3A27" w:rsidRPr="00BD6195" w:rsidRDefault="006C3A27" w:rsidP="00E470BD">
      <w:pPr>
        <w:pStyle w:val="Heading5"/>
      </w:pPr>
      <w:bookmarkStart w:id="164" w:name="_Toc48909944"/>
      <w:r w:rsidRPr="00BD6195">
        <w:t>Conduct Research</w:t>
      </w:r>
      <w:bookmarkEnd w:id="164"/>
    </w:p>
    <w:p w14:paraId="39AC338F" w14:textId="77777777" w:rsidR="006C3A27" w:rsidRPr="00BD6195" w:rsidRDefault="006C3A27" w:rsidP="006C3A27">
      <w:r w:rsidRPr="00BD6195">
        <w:t>Performing an Internet search, consulting third party resources, and/or consulting IT Insurance carrier using the apparent symptoms and other information related to the incident you are experiencing may lead to more information on the attack. For example, if the insurance carrier has received multiple reports of similar incidents, or if a mailing list message contains the same IP or text of the message you received.</w:t>
      </w:r>
    </w:p>
    <w:p w14:paraId="1E42BC5C" w14:textId="77777777" w:rsidR="006C3A27" w:rsidRPr="00BD6195" w:rsidRDefault="006C3A27" w:rsidP="00E470BD">
      <w:pPr>
        <w:pStyle w:val="Heading5"/>
      </w:pPr>
      <w:bookmarkStart w:id="165" w:name="_Ref48814245"/>
      <w:bookmarkStart w:id="166" w:name="_Toc48909945"/>
      <w:bookmarkEnd w:id="163"/>
      <w:r w:rsidRPr="00BD6195">
        <w:lastRenderedPageBreak/>
        <w:t>Notify Interested Parties</w:t>
      </w:r>
      <w:bookmarkEnd w:id="165"/>
      <w:bookmarkEnd w:id="166"/>
      <w:r w:rsidRPr="00BD6195">
        <w:t xml:space="preserve"> </w:t>
      </w:r>
    </w:p>
    <w:p w14:paraId="0140CCDF" w14:textId="7316B600" w:rsidR="006C3A27" w:rsidRPr="00BD6195" w:rsidRDefault="006C3A27" w:rsidP="006C3A27">
      <w:r w:rsidRPr="00BD6195">
        <w:t xml:space="preserve">Once an incident has been identified, determine if there are others who need to be notified, both internal (e.g. human resources, legal, finance, communications, business owners, etc.) and external (e.g. service providers, government, public affairs, media relations, customers, </w:t>
      </w:r>
      <w:proofErr w:type="gramStart"/>
      <w:r w:rsidRPr="00BD6195">
        <w:t>general public</w:t>
      </w:r>
      <w:proofErr w:type="gramEnd"/>
      <w:r w:rsidRPr="00BD6195">
        <w:t xml:space="preserve">, etc.). Always follow the “need to know” principle in all communications. Most importantly, remain factual and avoid speculation. </w:t>
      </w:r>
    </w:p>
    <w:p w14:paraId="2E004A60" w14:textId="77777777" w:rsidR="006C3A27" w:rsidRPr="00BD6195" w:rsidRDefault="006C3A27" w:rsidP="006C3A27">
      <w:r w:rsidRPr="00BD6195">
        <w:t xml:space="preserve">Depending on the degree of sensitivity of the incident, it may be necessary for Legal/Management to require employees to sign NDAs or issue gag orders to employees who need to </w:t>
      </w:r>
      <w:r>
        <w:t xml:space="preserve">be </w:t>
      </w:r>
      <w:r w:rsidRPr="00BD6195">
        <w:t>involved.</w:t>
      </w:r>
    </w:p>
    <w:p w14:paraId="65E2999A" w14:textId="77777777" w:rsidR="006C3A27" w:rsidRPr="00BD6195" w:rsidRDefault="006C3A27" w:rsidP="001A532D">
      <w:pPr>
        <w:pStyle w:val="Heading3"/>
      </w:pPr>
      <w:bookmarkStart w:id="167" w:name="_Notification_and_Communication"/>
      <w:bookmarkStart w:id="168" w:name="_Toc48903522"/>
      <w:bookmarkStart w:id="169" w:name="_Toc48909947"/>
      <w:bookmarkStart w:id="170" w:name="_Toc49508428"/>
      <w:bookmarkStart w:id="171" w:name="_Toc204013344"/>
      <w:bookmarkStart w:id="172" w:name="_Toc466005755"/>
      <w:bookmarkStart w:id="173" w:name="_Toc287611050"/>
      <w:bookmarkEnd w:id="144"/>
      <w:bookmarkEnd w:id="145"/>
      <w:bookmarkEnd w:id="167"/>
      <w:r w:rsidRPr="00BD6195">
        <w:t>Investigation</w:t>
      </w:r>
      <w:bookmarkEnd w:id="168"/>
      <w:bookmarkEnd w:id="169"/>
      <w:bookmarkEnd w:id="170"/>
      <w:bookmarkEnd w:id="171"/>
    </w:p>
    <w:p w14:paraId="412B9DFC" w14:textId="165FD498" w:rsidR="006C3A27" w:rsidRPr="00BD6195" w:rsidRDefault="006C3A27" w:rsidP="006C3A27">
      <w:r>
        <w:t>As the CSIRT works to contain, eradicate, and recover from the incident, the investigation will be ongoing. As the investigation proceeds, you may find that the incident is not fully contained, eradicated, or recovered.  If that is the situation, it may be necessary to revisit earlier phases (see</w:t>
      </w:r>
      <w:r w:rsidR="00A95C90">
        <w:t xml:space="preserve"> Figure 1: PICERL Framework Model).</w:t>
      </w:r>
      <w:r>
        <w:t xml:space="preserve"> The Containment, Eradication, and Recovery phases are frequently cyclical.</w:t>
      </w:r>
    </w:p>
    <w:p w14:paraId="41589BBF" w14:textId="77777777" w:rsidR="006C3A27" w:rsidRPr="00BD6195" w:rsidRDefault="006C3A27" w:rsidP="006C3A27">
      <w:r w:rsidRPr="00BD6195">
        <w:t>The investigation attempts to fully identify all systems, services, and data impacted by the incident, including root cause analysis, which helps to determine the entry point of an attacker or weakness in the system that allowed the event to escalate into an incident.</w:t>
      </w:r>
    </w:p>
    <w:p w14:paraId="7F5BC7FF" w14:textId="14ED6633" w:rsidR="006C3A27" w:rsidRDefault="006C3A27" w:rsidP="006C3A27">
      <w:r w:rsidRPr="00BD6195">
        <w:t xml:space="preserve">A </w:t>
      </w:r>
      <w:r w:rsidR="00D20078" w:rsidRPr="00BD6195">
        <w:t>third party</w:t>
      </w:r>
      <w:r w:rsidRPr="00BD6195">
        <w:t xml:space="preserve"> may need to be contracted if investigation is beyond the skills of the CSIRT, impacted systems are owned by a Cloud Service Provider, or forensic analysis is required.</w:t>
      </w:r>
    </w:p>
    <w:p w14:paraId="71957885" w14:textId="3F411074" w:rsidR="00F159BA" w:rsidRPr="00910035" w:rsidRDefault="00F159BA" w:rsidP="007C6A42">
      <w:pPr>
        <w:pStyle w:val="Heading5"/>
      </w:pPr>
      <w:r w:rsidRPr="00910035">
        <w:t>Digital Forensics</w:t>
      </w:r>
      <w:r w:rsidRPr="00F159BA">
        <w:t xml:space="preserve"> vs eDiscovery</w:t>
      </w:r>
    </w:p>
    <w:p w14:paraId="0E3D8566" w14:textId="552D46A3" w:rsidR="00F159BA" w:rsidRPr="00910035" w:rsidRDefault="00F159BA" w:rsidP="00F159BA">
      <w:pPr>
        <w:pStyle w:val="ListParagraph"/>
        <w:ind w:left="0"/>
        <w:contextualSpacing w:val="0"/>
      </w:pPr>
      <w:r w:rsidRPr="00910035">
        <w:t>Digital Forensics</w:t>
      </w:r>
      <w:r>
        <w:t xml:space="preserve"> and eDiscovery</w:t>
      </w:r>
      <w:r w:rsidRPr="00910035">
        <w:t xml:space="preserve"> are related but have different objectives.</w:t>
      </w:r>
      <w:r>
        <w:t xml:space="preserve"> Both can be considered part of the Investigation process.</w:t>
      </w:r>
    </w:p>
    <w:p w14:paraId="4AAD5D35" w14:textId="77777777" w:rsidR="00F159BA" w:rsidRDefault="00F159BA" w:rsidP="00F159BA">
      <w:pPr>
        <w:pStyle w:val="ListParagraph"/>
        <w:ind w:left="0"/>
        <w:contextualSpacing w:val="0"/>
      </w:pPr>
      <w:r w:rsidRPr="00910035">
        <w:t>Digital Forensics focuses on in-depth investigation, analysis, and reconstruction of digital incidents. It includes recovering deleted data, identifying Indicators of Compromise (IOC’s), and potentially validating evidence for legal or investigative purposes. The goal of Digital Forensics is to determine what happened, how it happened, the sequence of events, and potentially identify the culprit.</w:t>
      </w:r>
    </w:p>
    <w:p w14:paraId="68620FEB" w14:textId="77DD9D3B" w:rsidR="00F159BA" w:rsidRPr="00910035" w:rsidRDefault="00F159BA" w:rsidP="00F159BA">
      <w:pPr>
        <w:pStyle w:val="ListParagraph"/>
        <w:ind w:left="0"/>
        <w:contextualSpacing w:val="0"/>
      </w:pPr>
      <w:r w:rsidRPr="00910035">
        <w:t>eDiscovery focuses on locating, gathering, and presenting Electronically Stored Information (ESI) to support civil legal proceedings. It prioritizes efficiency and ensures that the data collected is relevant while upholding a defensible chain of custody. The goal of eDiscovery is to secure digital evidence that can support or refute a legal claim.</w:t>
      </w:r>
    </w:p>
    <w:p w14:paraId="7F148B20" w14:textId="77777777" w:rsidR="006C3A27" w:rsidRPr="008D4A8C" w:rsidRDefault="006C3A27" w:rsidP="004F130D">
      <w:pPr>
        <w:pStyle w:val="Heading5"/>
      </w:pPr>
      <w:bookmarkStart w:id="174" w:name="_Toc48903523"/>
      <w:bookmarkStart w:id="175" w:name="_Toc48909948"/>
      <w:bookmarkStart w:id="176" w:name="_Toc49508429"/>
      <w:r w:rsidRPr="008D4A8C">
        <w:t>Initial Cause (“Root Cause”) Investigation</w:t>
      </w:r>
      <w:bookmarkEnd w:id="174"/>
      <w:bookmarkEnd w:id="175"/>
      <w:bookmarkEnd w:id="176"/>
    </w:p>
    <w:p w14:paraId="522A56D1" w14:textId="77777777" w:rsidR="006C3A27" w:rsidRPr="00BD6195" w:rsidRDefault="006C3A27" w:rsidP="006C3A27">
      <w:r w:rsidRPr="00BD6195">
        <w:t xml:space="preserve">Investigation should be conducted with consideration given to the ongoing impact </w:t>
      </w:r>
      <w:proofErr w:type="gramStart"/>
      <w:r w:rsidRPr="00BD6195">
        <w:t>to</w:t>
      </w:r>
      <w:proofErr w:type="gramEnd"/>
      <w:r w:rsidRPr="00BD6195">
        <w:t xml:space="preserve"> critical business operations. Ideally, the Initial Cause Investigation should be concluded before leaving the Eradication phase.  At times, however, it may be necessary or appropriate to continue investigation during or after eradication and recovery.  Delaying the Investigation should only be considered when the CSIRT is confident that the incident has been fully </w:t>
      </w:r>
      <w:proofErr w:type="gramStart"/>
      <w:r w:rsidRPr="00BD6195">
        <w:t>contained</w:t>
      </w:r>
      <w:proofErr w:type="gramEnd"/>
      <w:r w:rsidRPr="00BD6195">
        <w:t xml:space="preserve"> and the full scope of the impact is known. Delays or </w:t>
      </w:r>
      <w:r w:rsidRPr="00BD6195">
        <w:lastRenderedPageBreak/>
        <w:t xml:space="preserve">modifications to the scope of investigation activities must be approved by the Incident Response Commander. </w:t>
      </w:r>
    </w:p>
    <w:p w14:paraId="7678DFB3" w14:textId="77777777" w:rsidR="006C3A27" w:rsidRPr="00BD6195" w:rsidRDefault="006C3A27" w:rsidP="006C3A27">
      <w:r w:rsidRPr="00BD6195">
        <w:t>The investigation techniques utilized will vary by the type of incident.  The investigation may rely on some (or all) of the following:</w:t>
      </w:r>
    </w:p>
    <w:p w14:paraId="162ADC14" w14:textId="77777777" w:rsidR="006C3A27" w:rsidRPr="00BD6195" w:rsidRDefault="006C3A27" w:rsidP="00D938D5">
      <w:pPr>
        <w:pStyle w:val="ListParagraph"/>
        <w:numPr>
          <w:ilvl w:val="0"/>
          <w:numId w:val="6"/>
        </w:numPr>
      </w:pPr>
      <w:bookmarkStart w:id="177" w:name="_Hlk536006378"/>
      <w:r w:rsidRPr="00BD6195">
        <w:t xml:space="preserve">Interviews with witnesses and/or affected </w:t>
      </w:r>
      <w:proofErr w:type="gramStart"/>
      <w:r w:rsidRPr="00BD6195">
        <w:t>persons</w:t>
      </w:r>
      <w:proofErr w:type="gramEnd"/>
      <w:r>
        <w:t>.</w:t>
      </w:r>
    </w:p>
    <w:p w14:paraId="05499D19" w14:textId="77777777" w:rsidR="006C3A27" w:rsidRPr="00BD6195" w:rsidRDefault="006C3A27" w:rsidP="00D938D5">
      <w:pPr>
        <w:pStyle w:val="ListParagraph"/>
        <w:numPr>
          <w:ilvl w:val="0"/>
          <w:numId w:val="6"/>
        </w:numPr>
      </w:pPr>
      <w:r w:rsidRPr="00BD6195">
        <w:t>Capturing images, snapshots, or memory dumps of affected systems</w:t>
      </w:r>
      <w:r>
        <w:t>.</w:t>
      </w:r>
    </w:p>
    <w:p w14:paraId="741C738A" w14:textId="77777777" w:rsidR="006C3A27" w:rsidRPr="00BD6195" w:rsidRDefault="006C3A27" w:rsidP="00D938D5">
      <w:pPr>
        <w:pStyle w:val="ListParagraph"/>
        <w:numPr>
          <w:ilvl w:val="0"/>
          <w:numId w:val="6"/>
        </w:numPr>
      </w:pPr>
      <w:r w:rsidRPr="00BD6195">
        <w:t>Obtaining relevant documents</w:t>
      </w:r>
      <w:r>
        <w:t>.</w:t>
      </w:r>
    </w:p>
    <w:p w14:paraId="02895C77" w14:textId="77777777" w:rsidR="006C3A27" w:rsidRPr="00BD6195" w:rsidRDefault="006C3A27" w:rsidP="00D938D5">
      <w:pPr>
        <w:pStyle w:val="ListParagraph"/>
        <w:numPr>
          <w:ilvl w:val="0"/>
          <w:numId w:val="6"/>
        </w:numPr>
      </w:pPr>
      <w:r w:rsidRPr="00BD6195">
        <w:t>Conducting observations</w:t>
      </w:r>
      <w:r>
        <w:t>.</w:t>
      </w:r>
    </w:p>
    <w:p w14:paraId="6AACE0EC" w14:textId="77777777" w:rsidR="006C3A27" w:rsidRPr="00BD6195" w:rsidRDefault="006C3A27" w:rsidP="00D938D5">
      <w:pPr>
        <w:pStyle w:val="ListParagraph"/>
        <w:numPr>
          <w:ilvl w:val="0"/>
          <w:numId w:val="6"/>
        </w:numPr>
      </w:pPr>
      <w:r w:rsidRPr="00BD6195">
        <w:t>Taking photographs of physical locations</w:t>
      </w:r>
      <w:r>
        <w:t>.</w:t>
      </w:r>
    </w:p>
    <w:p w14:paraId="053DB793" w14:textId="77777777" w:rsidR="006C3A27" w:rsidRPr="00BD6195" w:rsidRDefault="006C3A27" w:rsidP="00D938D5">
      <w:pPr>
        <w:pStyle w:val="ListParagraph"/>
        <w:numPr>
          <w:ilvl w:val="0"/>
          <w:numId w:val="6"/>
        </w:numPr>
      </w:pPr>
      <w:r w:rsidRPr="00BD6195">
        <w:t>Reviewing security camera footage</w:t>
      </w:r>
      <w:r>
        <w:t>.</w:t>
      </w:r>
    </w:p>
    <w:p w14:paraId="2BB833DB" w14:textId="77777777" w:rsidR="006C3A27" w:rsidRPr="00BD6195" w:rsidRDefault="006C3A27" w:rsidP="00D938D5">
      <w:pPr>
        <w:pStyle w:val="ListParagraph"/>
        <w:numPr>
          <w:ilvl w:val="0"/>
          <w:numId w:val="6"/>
        </w:numPr>
      </w:pPr>
      <w:r w:rsidRPr="00BD6195">
        <w:t>Analyzing the logs of the various devices</w:t>
      </w:r>
      <w:r>
        <w:t xml:space="preserve">, technologies and hosts </w:t>
      </w:r>
      <w:r w:rsidRPr="00BD6195">
        <w:t xml:space="preserve">involved (e.g. firewall, router, </w:t>
      </w:r>
      <w:r>
        <w:t xml:space="preserve">anti-virus, intrusion detection, </w:t>
      </w:r>
      <w:r w:rsidRPr="00BD6195">
        <w:t>host)</w:t>
      </w:r>
      <w:r>
        <w:t>.</w:t>
      </w:r>
    </w:p>
    <w:p w14:paraId="54AA2DE7" w14:textId="77777777" w:rsidR="006C3A27" w:rsidRPr="00BD6195" w:rsidRDefault="006C3A27" w:rsidP="00D938D5">
      <w:pPr>
        <w:pStyle w:val="ListParagraph"/>
        <w:numPr>
          <w:ilvl w:val="0"/>
          <w:numId w:val="6"/>
        </w:numPr>
      </w:pPr>
      <w:r w:rsidRPr="00BD6195">
        <w:t>Reviewing email rules (compromised email account)</w:t>
      </w:r>
      <w:r>
        <w:t>.</w:t>
      </w:r>
    </w:p>
    <w:p w14:paraId="1FAFCC7D" w14:textId="485FC27B" w:rsidR="006C3A27" w:rsidRPr="00BD6195" w:rsidRDefault="006C3A27" w:rsidP="00D938D5">
      <w:pPr>
        <w:pStyle w:val="ListParagraph"/>
        <w:numPr>
          <w:ilvl w:val="0"/>
          <w:numId w:val="6"/>
        </w:numPr>
      </w:pPr>
      <w:r w:rsidRPr="00BD6195">
        <w:t xml:space="preserve">Compare the compromised system to a </w:t>
      </w:r>
      <w:proofErr w:type="gramStart"/>
      <w:r w:rsidR="00D20078" w:rsidRPr="00BD6195">
        <w:t>known</w:t>
      </w:r>
      <w:r w:rsidR="00506734">
        <w:t xml:space="preserve"> good</w:t>
      </w:r>
      <w:proofErr w:type="gramEnd"/>
      <w:r w:rsidRPr="00BD6195">
        <w:t xml:space="preserve"> copy</w:t>
      </w:r>
      <w:r>
        <w:t>.</w:t>
      </w:r>
    </w:p>
    <w:p w14:paraId="59BB0CDA" w14:textId="1952EC10" w:rsidR="00740C7B" w:rsidRDefault="006C3A27" w:rsidP="006B4BB6">
      <w:pPr>
        <w:pStyle w:val="ListParagraph"/>
        <w:numPr>
          <w:ilvl w:val="0"/>
          <w:numId w:val="6"/>
        </w:numPr>
      </w:pPr>
      <w:r w:rsidRPr="00BD6195">
        <w:t xml:space="preserve">Anomaly detection/behavior monitoring (compare to </w:t>
      </w:r>
      <w:r w:rsidR="00D20078" w:rsidRPr="00BD6195">
        <w:t>pre-established</w:t>
      </w:r>
      <w:r w:rsidRPr="00BD6195">
        <w:t xml:space="preserve"> baselin</w:t>
      </w:r>
      <w:r w:rsidR="007D65A7">
        <w:t>e</w:t>
      </w:r>
      <w:r w:rsidRPr="00BD6195">
        <w:t>)</w:t>
      </w:r>
      <w:bookmarkEnd w:id="177"/>
      <w:r>
        <w:t>.</w:t>
      </w:r>
    </w:p>
    <w:p w14:paraId="6DC2C8C6" w14:textId="6C6D94C5" w:rsidR="00653C57" w:rsidRPr="00BD6195" w:rsidRDefault="00653C57" w:rsidP="001A532D">
      <w:pPr>
        <w:pStyle w:val="Heading3"/>
      </w:pPr>
      <w:bookmarkStart w:id="178" w:name="_Toc48903521"/>
      <w:bookmarkStart w:id="179" w:name="_Toc48909946"/>
      <w:bookmarkStart w:id="180" w:name="_Toc49508427"/>
      <w:bookmarkStart w:id="181" w:name="_Toc204013345"/>
      <w:r w:rsidRPr="00BD6195">
        <w:t xml:space="preserve">Key Decisions for Exiting Containment </w:t>
      </w:r>
      <w:r w:rsidR="00D4641B">
        <w:t xml:space="preserve">and </w:t>
      </w:r>
      <w:r w:rsidR="00AB4C19">
        <w:t>Investigation</w:t>
      </w:r>
      <w:r w:rsidR="009D5C2E">
        <w:t xml:space="preserve"> </w:t>
      </w:r>
      <w:r w:rsidRPr="00BD6195">
        <w:t>Phase</w:t>
      </w:r>
      <w:bookmarkEnd w:id="178"/>
      <w:bookmarkEnd w:id="179"/>
      <w:bookmarkEnd w:id="180"/>
      <w:bookmarkEnd w:id="181"/>
    </w:p>
    <w:p w14:paraId="649D4AEA" w14:textId="77777777" w:rsidR="00653C57" w:rsidRPr="00BD6195" w:rsidRDefault="00653C57" w:rsidP="00D938D5">
      <w:pPr>
        <w:pStyle w:val="ListParagraph"/>
        <w:numPr>
          <w:ilvl w:val="0"/>
          <w:numId w:val="9"/>
        </w:numPr>
      </w:pPr>
      <w:r w:rsidRPr="00BD6195">
        <w:t>The attacker’s ability to affect the network has been effectively controlled/stopped.</w:t>
      </w:r>
    </w:p>
    <w:p w14:paraId="014FDDEF" w14:textId="77777777" w:rsidR="00653C57" w:rsidRPr="00BD6195" w:rsidRDefault="00653C57" w:rsidP="00D938D5">
      <w:pPr>
        <w:pStyle w:val="ListParagraph"/>
        <w:numPr>
          <w:ilvl w:val="0"/>
          <w:numId w:val="9"/>
        </w:numPr>
      </w:pPr>
      <w:r w:rsidRPr="00BD6195">
        <w:t>The affected system(s) are identified.</w:t>
      </w:r>
    </w:p>
    <w:p w14:paraId="7001D504" w14:textId="44E0E679" w:rsidR="00653C57" w:rsidRDefault="00653C57" w:rsidP="00D938D5">
      <w:pPr>
        <w:pStyle w:val="ListParagraph"/>
        <w:numPr>
          <w:ilvl w:val="0"/>
          <w:numId w:val="9"/>
        </w:numPr>
      </w:pPr>
      <w:r w:rsidRPr="00BD6195">
        <w:t>Compromised systems volatile data collected, memory image collected, and disks are imaged for analysis.</w:t>
      </w:r>
    </w:p>
    <w:p w14:paraId="02F68D8C" w14:textId="7A024D6D" w:rsidR="009D5C2E" w:rsidRPr="00BD6195" w:rsidRDefault="009D5C2E" w:rsidP="00D938D5">
      <w:pPr>
        <w:pStyle w:val="ListParagraph"/>
        <w:numPr>
          <w:ilvl w:val="0"/>
          <w:numId w:val="9"/>
        </w:numPr>
      </w:pPr>
      <w:r>
        <w:t>I</w:t>
      </w:r>
      <w:r w:rsidR="006F3383">
        <w:t>nvestigation</w:t>
      </w:r>
      <w:r>
        <w:t xml:space="preserve"> of Root Cause has</w:t>
      </w:r>
      <w:r w:rsidR="006F3383">
        <w:t xml:space="preserve"> been conducted or</w:t>
      </w:r>
      <w:r w:rsidR="003D4864">
        <w:t>,</w:t>
      </w:r>
      <w:r w:rsidR="006F3383">
        <w:t xml:space="preserve"> </w:t>
      </w:r>
      <w:r w:rsidR="006C6CAE">
        <w:t xml:space="preserve">at a minimum, </w:t>
      </w:r>
      <w:proofErr w:type="gramStart"/>
      <w:r w:rsidR="006C6CAE">
        <w:t>begun</w:t>
      </w:r>
      <w:proofErr w:type="gramEnd"/>
      <w:r w:rsidR="006F3383">
        <w:t>.</w:t>
      </w:r>
    </w:p>
    <w:p w14:paraId="06941D53" w14:textId="64B3612D" w:rsidR="00653C57" w:rsidRDefault="001B694C" w:rsidP="001A532D">
      <w:pPr>
        <w:pStyle w:val="Heading3"/>
      </w:pPr>
      <w:bookmarkStart w:id="182" w:name="_Toc204013346"/>
      <w:r>
        <w:t>Examples of w</w:t>
      </w:r>
      <w:r w:rsidRPr="00FE74F2">
        <w:t xml:space="preserve">hen to return to the </w:t>
      </w:r>
      <w:r>
        <w:t>Containment and Investigat</w:t>
      </w:r>
      <w:r w:rsidR="00AB4C19">
        <w:t>ion</w:t>
      </w:r>
      <w:r w:rsidRPr="00FE74F2">
        <w:t xml:space="preserve"> Phase:</w:t>
      </w:r>
      <w:bookmarkEnd w:id="182"/>
    </w:p>
    <w:p w14:paraId="50A3F1F5" w14:textId="08FE7685" w:rsidR="00AB4C19" w:rsidRDefault="006210B5" w:rsidP="00A9442F">
      <w:pPr>
        <w:pStyle w:val="ListParagraph"/>
        <w:numPr>
          <w:ilvl w:val="0"/>
          <w:numId w:val="39"/>
        </w:numPr>
      </w:pPr>
      <w:r>
        <w:t>Additional attacker activity is found beyond the scope of containment.</w:t>
      </w:r>
    </w:p>
    <w:p w14:paraId="251573E1" w14:textId="5573C424" w:rsidR="006210B5" w:rsidRDefault="006210B5" w:rsidP="00A9442F">
      <w:pPr>
        <w:pStyle w:val="ListParagraph"/>
        <w:numPr>
          <w:ilvl w:val="0"/>
          <w:numId w:val="39"/>
        </w:numPr>
      </w:pPr>
      <w:r>
        <w:t>Evidence of attacker activity is found that pre-dates the assumed initial point of compromise or root cause.</w:t>
      </w:r>
    </w:p>
    <w:p w14:paraId="55387550" w14:textId="399DB2B2" w:rsidR="00D37F88" w:rsidRPr="00BD6195" w:rsidRDefault="00D37F88" w:rsidP="00A9442F">
      <w:pPr>
        <w:pStyle w:val="ListParagraph"/>
        <w:numPr>
          <w:ilvl w:val="0"/>
          <w:numId w:val="39"/>
        </w:numPr>
      </w:pPr>
      <w:r>
        <w:t xml:space="preserve">The incident had to be </w:t>
      </w:r>
      <w:r w:rsidR="00D20078">
        <w:t>reassessed,</w:t>
      </w:r>
      <w:r>
        <w:t xml:space="preserve"> and the scope could now be beyond initial co</w:t>
      </w:r>
      <w:r w:rsidR="00CD0C2E">
        <w:t>ntainment strategies.</w:t>
      </w:r>
    </w:p>
    <w:p w14:paraId="63C52236" w14:textId="77777777" w:rsidR="0030054B" w:rsidRDefault="0030054B">
      <w:pPr>
        <w:spacing w:after="160" w:line="259" w:lineRule="auto"/>
        <w:rPr>
          <w:rFonts w:ascii="Montserrat" w:eastAsiaTheme="majorEastAsia" w:hAnsi="Montserrat" w:cstheme="majorBidi"/>
          <w:b/>
          <w:bCs/>
          <w:color w:val="FF9E1B"/>
          <w:sz w:val="32"/>
          <w:szCs w:val="26"/>
        </w:rPr>
      </w:pPr>
      <w:bookmarkStart w:id="183" w:name="_Phase_V_–"/>
      <w:bookmarkStart w:id="184" w:name="_Ref48735354"/>
      <w:bookmarkStart w:id="185" w:name="_Toc48903524"/>
      <w:bookmarkStart w:id="186" w:name="_Toc48909949"/>
      <w:bookmarkStart w:id="187" w:name="_Toc49508430"/>
      <w:bookmarkStart w:id="188" w:name="_Toc204013347"/>
      <w:bookmarkEnd w:id="183"/>
      <w:r>
        <w:br w:type="page"/>
      </w:r>
    </w:p>
    <w:p w14:paraId="010F1B6E" w14:textId="50D3ADF3" w:rsidR="006C3A27" w:rsidRPr="00BD6195" w:rsidRDefault="006C3A27" w:rsidP="006C3A27">
      <w:pPr>
        <w:pStyle w:val="Heading2"/>
      </w:pPr>
      <w:r w:rsidRPr="00BD6195">
        <w:lastRenderedPageBreak/>
        <w:t>Phase IV – Eradication Details</w:t>
      </w:r>
      <w:bookmarkEnd w:id="184"/>
      <w:bookmarkEnd w:id="185"/>
      <w:bookmarkEnd w:id="186"/>
      <w:bookmarkEnd w:id="187"/>
      <w:bookmarkEnd w:id="188"/>
    </w:p>
    <w:p w14:paraId="3B9C03D5" w14:textId="3E4360E9" w:rsidR="006C3A27" w:rsidRPr="00BD6195" w:rsidRDefault="003D2605" w:rsidP="006C3A27">
      <w:r w:rsidRPr="003D2605">
        <w:t>Eradication involves the complete and thorough removal of all components of the incident while maintaining containment measures to prevent further spread. Before proceeding with eradication, ensure all systems are still under strict containment to avoid any additional compromise.</w:t>
      </w:r>
    </w:p>
    <w:p w14:paraId="6B4BD70C" w14:textId="6706E861" w:rsidR="006C3A27" w:rsidRPr="00BD6195" w:rsidRDefault="00700586" w:rsidP="001A532D">
      <w:pPr>
        <w:pStyle w:val="Heading3"/>
      </w:pPr>
      <w:bookmarkStart w:id="189" w:name="_Toc48903525"/>
      <w:bookmarkStart w:id="190" w:name="_Toc48909950"/>
      <w:bookmarkStart w:id="191" w:name="_Toc49508431"/>
      <w:bookmarkStart w:id="192" w:name="_Toc204013348"/>
      <w:r>
        <w:t xml:space="preserve">Steps for </w:t>
      </w:r>
      <w:r w:rsidR="006C3A27" w:rsidRPr="00BD6195">
        <w:t>Eradication</w:t>
      </w:r>
      <w:bookmarkEnd w:id="189"/>
      <w:bookmarkEnd w:id="190"/>
      <w:bookmarkEnd w:id="191"/>
      <w:bookmarkEnd w:id="192"/>
    </w:p>
    <w:p w14:paraId="63D50164" w14:textId="77777777" w:rsidR="0006123E" w:rsidRPr="0006123E" w:rsidRDefault="0006123E" w:rsidP="00A9442F">
      <w:pPr>
        <w:numPr>
          <w:ilvl w:val="0"/>
          <w:numId w:val="43"/>
        </w:numPr>
        <w:spacing w:after="0"/>
      </w:pPr>
      <w:r w:rsidRPr="0006123E">
        <w:rPr>
          <w:b/>
          <w:bCs/>
        </w:rPr>
        <w:t>Maintain Containment:</w:t>
      </w:r>
      <w:r w:rsidRPr="0006123E">
        <w:t xml:space="preserve"> Keep affected systems isolated until eradication is verified to prevent the incident from spreading.</w:t>
      </w:r>
    </w:p>
    <w:p w14:paraId="7DA33AF5" w14:textId="77777777" w:rsidR="0006123E" w:rsidRPr="0006123E" w:rsidRDefault="0006123E" w:rsidP="00A9442F">
      <w:pPr>
        <w:numPr>
          <w:ilvl w:val="0"/>
          <w:numId w:val="43"/>
        </w:numPr>
        <w:spacing w:after="0"/>
      </w:pPr>
      <w:r w:rsidRPr="0006123E">
        <w:rPr>
          <w:b/>
          <w:bCs/>
        </w:rPr>
        <w:t>Utilize Trusted Tools:</w:t>
      </w:r>
      <w:r w:rsidRPr="0006123E">
        <w:t xml:space="preserve"> Employ a separate, trusted set of administrative tools for investigation and eradication processes to avoid reliance on potentially compromised host tools.</w:t>
      </w:r>
    </w:p>
    <w:p w14:paraId="7A19BCD7" w14:textId="0776A594" w:rsidR="0006123E" w:rsidRPr="0006123E" w:rsidRDefault="0006123E" w:rsidP="00A9442F">
      <w:pPr>
        <w:numPr>
          <w:ilvl w:val="0"/>
          <w:numId w:val="43"/>
        </w:numPr>
        <w:spacing w:after="0"/>
      </w:pPr>
      <w:r w:rsidRPr="0006123E">
        <w:rPr>
          <w:b/>
          <w:bCs/>
        </w:rPr>
        <w:t>Comprehensive Removal:</w:t>
      </w:r>
      <w:r w:rsidRPr="0006123E">
        <w:t xml:space="preserve"> Steps to eradicate the incident</w:t>
      </w:r>
      <w:r>
        <w:t xml:space="preserve"> may</w:t>
      </w:r>
      <w:r w:rsidRPr="0006123E">
        <w:t xml:space="preserve"> include:</w:t>
      </w:r>
    </w:p>
    <w:p w14:paraId="486E7D6A" w14:textId="77777777" w:rsidR="0006123E" w:rsidRPr="0006123E" w:rsidRDefault="0006123E" w:rsidP="00A9442F">
      <w:pPr>
        <w:numPr>
          <w:ilvl w:val="1"/>
          <w:numId w:val="43"/>
        </w:numPr>
        <w:spacing w:after="0"/>
      </w:pPr>
      <w:r w:rsidRPr="0006123E">
        <w:t>Disabling breached user accounts and resetting their sessions.</w:t>
      </w:r>
    </w:p>
    <w:p w14:paraId="51CE2858" w14:textId="77777777" w:rsidR="0006123E" w:rsidRPr="0006123E" w:rsidRDefault="0006123E" w:rsidP="00A9442F">
      <w:pPr>
        <w:numPr>
          <w:ilvl w:val="1"/>
          <w:numId w:val="43"/>
        </w:numPr>
        <w:spacing w:after="0"/>
      </w:pPr>
      <w:r w:rsidRPr="0006123E">
        <w:t>Identifying and mitigating vulnerabilities exploited by attackers.</w:t>
      </w:r>
    </w:p>
    <w:p w14:paraId="6CEE93D4" w14:textId="77777777" w:rsidR="0006123E" w:rsidRPr="0006123E" w:rsidRDefault="0006123E" w:rsidP="00A9442F">
      <w:pPr>
        <w:numPr>
          <w:ilvl w:val="1"/>
          <w:numId w:val="43"/>
        </w:numPr>
        <w:spacing w:after="0"/>
      </w:pPr>
      <w:r w:rsidRPr="0006123E">
        <w:t>Closing unnecessary open ports and increasing authentication security (e.g., MFA, geolocation restrictions).</w:t>
      </w:r>
    </w:p>
    <w:p w14:paraId="17AA2062" w14:textId="77777777" w:rsidR="0006123E" w:rsidRPr="0006123E" w:rsidRDefault="0006123E" w:rsidP="00A9442F">
      <w:pPr>
        <w:numPr>
          <w:ilvl w:val="1"/>
          <w:numId w:val="43"/>
        </w:numPr>
        <w:spacing w:after="0"/>
      </w:pPr>
      <w:r w:rsidRPr="0006123E">
        <w:t>Enhancing security logging, alerting, and monitoring capabilities.</w:t>
      </w:r>
    </w:p>
    <w:p w14:paraId="53847B61" w14:textId="77777777" w:rsidR="00DE4685" w:rsidRDefault="0006123E" w:rsidP="00A9442F">
      <w:pPr>
        <w:numPr>
          <w:ilvl w:val="1"/>
          <w:numId w:val="43"/>
        </w:numPr>
        <w:spacing w:after="0"/>
      </w:pPr>
      <w:r w:rsidRPr="0006123E">
        <w:t xml:space="preserve">Performing a clean installation of affected operating systems and applications, adhering to the company's system build standards, </w:t>
      </w:r>
      <w:r w:rsidR="00DE4685" w:rsidRPr="00BD6195">
        <w:t>including but not limited to:</w:t>
      </w:r>
    </w:p>
    <w:p w14:paraId="682F1FC4" w14:textId="77777777" w:rsidR="00F748E1" w:rsidRPr="00BD6195" w:rsidRDefault="00F748E1" w:rsidP="00A9442F">
      <w:pPr>
        <w:pStyle w:val="ListParagraph"/>
        <w:numPr>
          <w:ilvl w:val="2"/>
          <w:numId w:val="43"/>
        </w:numPr>
      </w:pPr>
      <w:r w:rsidRPr="00BD6195">
        <w:t>Applying all the latest security patches</w:t>
      </w:r>
      <w:r>
        <w:t>.</w:t>
      </w:r>
    </w:p>
    <w:p w14:paraId="72E2833C" w14:textId="77777777" w:rsidR="00F748E1" w:rsidRPr="00BD6195" w:rsidRDefault="00F748E1" w:rsidP="00A9442F">
      <w:pPr>
        <w:pStyle w:val="ListParagraph"/>
        <w:numPr>
          <w:ilvl w:val="2"/>
          <w:numId w:val="43"/>
        </w:numPr>
      </w:pPr>
      <w:r w:rsidRPr="00BD6195">
        <w:t>Disabling all unnecessary services</w:t>
      </w:r>
      <w:r>
        <w:t>.</w:t>
      </w:r>
    </w:p>
    <w:p w14:paraId="76D17740" w14:textId="77777777" w:rsidR="00F748E1" w:rsidRPr="00BD6195" w:rsidRDefault="00F748E1" w:rsidP="00A9442F">
      <w:pPr>
        <w:pStyle w:val="ListParagraph"/>
        <w:numPr>
          <w:ilvl w:val="2"/>
          <w:numId w:val="43"/>
        </w:numPr>
      </w:pPr>
      <w:r w:rsidRPr="00BD6195">
        <w:t>Installing anti-virus software</w:t>
      </w:r>
      <w:r>
        <w:t>.</w:t>
      </w:r>
    </w:p>
    <w:p w14:paraId="5CD8C62A" w14:textId="77777777" w:rsidR="00F748E1" w:rsidRPr="00BD6195" w:rsidRDefault="00F748E1" w:rsidP="00A9442F">
      <w:pPr>
        <w:pStyle w:val="ListParagraph"/>
        <w:numPr>
          <w:ilvl w:val="2"/>
          <w:numId w:val="43"/>
        </w:numPr>
      </w:pPr>
      <w:r w:rsidRPr="00BD6195">
        <w:t xml:space="preserve">Applying </w:t>
      </w:r>
      <w:sdt>
        <w:sdtPr>
          <w:alias w:val="Company"/>
          <w:tag w:val=""/>
          <w:id w:val="673845993"/>
          <w:placeholder>
            <w:docPart w:val="53C5CC1C0BF74A8FAB8FE23CFDA62E7B"/>
          </w:placeholder>
          <w:dataBinding w:prefixMappings="xmlns:ns0='http://schemas.openxmlformats.org/officeDocument/2006/extended-properties' " w:xpath="/ns0:Properties[1]/ns0:Company[1]" w:storeItemID="{6668398D-A668-4E3E-A5EB-62B293D839F1}"/>
          <w:text/>
        </w:sdtPr>
        <w:sdtEndPr/>
        <w:sdtContent>
          <w:r>
            <w:t>(Company)</w:t>
          </w:r>
        </w:sdtContent>
      </w:sdt>
      <w:r w:rsidRPr="00BD6195">
        <w:t xml:space="preserve"> hardened system configuration baselines</w:t>
      </w:r>
      <w:r>
        <w:t>.</w:t>
      </w:r>
    </w:p>
    <w:p w14:paraId="0337131A" w14:textId="77777777" w:rsidR="00F748E1" w:rsidRDefault="00F748E1" w:rsidP="00A9442F">
      <w:pPr>
        <w:pStyle w:val="ListParagraph"/>
        <w:numPr>
          <w:ilvl w:val="2"/>
          <w:numId w:val="43"/>
        </w:numPr>
      </w:pPr>
      <w:r w:rsidRPr="00BD6195">
        <w:t>Changing all account passwords (including domain, user and service accounts)</w:t>
      </w:r>
      <w:r>
        <w:t>.</w:t>
      </w:r>
    </w:p>
    <w:p w14:paraId="308C3F8D" w14:textId="7FB84F44" w:rsidR="002552D0" w:rsidRPr="00BF65D6" w:rsidRDefault="002552D0" w:rsidP="00A9442F">
      <w:pPr>
        <w:pStyle w:val="ListParagraph"/>
        <w:numPr>
          <w:ilvl w:val="0"/>
          <w:numId w:val="43"/>
        </w:numPr>
      </w:pPr>
      <w:r>
        <w:rPr>
          <w:b/>
          <w:bCs/>
        </w:rPr>
        <w:t>Eradication Validation:</w:t>
      </w:r>
      <w:r w:rsidR="00BF65D6" w:rsidRPr="00BF65D6">
        <w:t xml:space="preserve"> Conduct </w:t>
      </w:r>
      <w:proofErr w:type="gramStart"/>
      <w:r w:rsidR="00BF65D6" w:rsidRPr="00BF65D6">
        <w:t>a thorough</w:t>
      </w:r>
      <w:proofErr w:type="gramEnd"/>
      <w:r w:rsidR="00BF65D6" w:rsidRPr="00BF65D6">
        <w:t xml:space="preserve"> validation to ensure all traces of the threat, including backdoors and persistence mechanisms, have been fully removed. This may involve forensic analysis and the use of specialized tools to confirm the eradication's completeness.</w:t>
      </w:r>
    </w:p>
    <w:p w14:paraId="0DECE345" w14:textId="77777777" w:rsidR="00FC024E" w:rsidRPr="00FC024E" w:rsidRDefault="00FC024E" w:rsidP="001A532D">
      <w:pPr>
        <w:pStyle w:val="Heading3"/>
      </w:pPr>
      <w:bookmarkStart w:id="193" w:name="_Toc204013349"/>
      <w:bookmarkStart w:id="194" w:name="_Toc48903526"/>
      <w:bookmarkStart w:id="195" w:name="_Toc48909951"/>
      <w:bookmarkStart w:id="196" w:name="_Toc49508432"/>
      <w:bookmarkStart w:id="197" w:name="_Toc287611048"/>
      <w:r w:rsidRPr="00FC024E">
        <w:t>Note on System Restoration from Backups:</w:t>
      </w:r>
      <w:bookmarkEnd w:id="193"/>
    </w:p>
    <w:p w14:paraId="10EA1CA2" w14:textId="7B257A3D" w:rsidR="00FC024E" w:rsidRPr="00FC024E" w:rsidRDefault="00FC024E" w:rsidP="004B7B0D">
      <w:r w:rsidRPr="004B7B0D">
        <w:t>I</w:t>
      </w:r>
      <w:r w:rsidRPr="00FC024E">
        <w:t>t's important to carefully consider the role of system restoration from backups in the context of the Eradication and Recovery phases. While both phases are critical to the incident response process, there can be nuanced differences in how and when system restoration is approached:</w:t>
      </w:r>
    </w:p>
    <w:p w14:paraId="76FDB7BD" w14:textId="77777777" w:rsidR="00FC024E" w:rsidRPr="00FC024E" w:rsidRDefault="00FC024E" w:rsidP="004B7B0D">
      <w:r w:rsidRPr="004B7B0D">
        <w:rPr>
          <w:b/>
          <w:bCs/>
        </w:rPr>
        <w:t>Eradication Phase:</w:t>
      </w:r>
      <w:r w:rsidRPr="00FC024E">
        <w:t xml:space="preserve"> This phase focuses on thoroughly removing the threat from the organization's systems. In some contexts, restoring systems from clean backups may be considered part of the eradication effort, especially if the restoration is </w:t>
      </w:r>
      <w:r w:rsidRPr="00C13B0C">
        <w:rPr>
          <w:u w:val="single"/>
        </w:rPr>
        <w:t>aimed at eliminating remnants of the threat and ensuring the integrity of the system</w:t>
      </w:r>
      <w:r w:rsidRPr="00FC024E">
        <w:t>. The goal here is to ensure that all aspects of the threat are completely removed before moving forward.</w:t>
      </w:r>
    </w:p>
    <w:p w14:paraId="4D0E8C6A" w14:textId="33511F5F" w:rsidR="00FC024E" w:rsidRDefault="00FC024E" w:rsidP="004B7B0D">
      <w:pPr>
        <w:rPr>
          <w:b/>
          <w:bCs/>
        </w:rPr>
      </w:pPr>
      <w:r w:rsidRPr="004B7B0D">
        <w:rPr>
          <w:b/>
          <w:bCs/>
        </w:rPr>
        <w:t>Recovery Phase:</w:t>
      </w:r>
      <w:r w:rsidRPr="00FC024E">
        <w:t xml:space="preserve"> Traditionally, the Recovery phase is where system restoration from backups is executed. This phase is about bringing systems back to their operational state, ensuring they are secure </w:t>
      </w:r>
      <w:r w:rsidRPr="00FC024E">
        <w:lastRenderedPageBreak/>
        <w:t xml:space="preserve">and fully functional. Restoration in this phase is primarily about </w:t>
      </w:r>
      <w:r w:rsidRPr="00C13B0C">
        <w:rPr>
          <w:u w:val="single"/>
        </w:rPr>
        <w:t>recovery of services and data to ensure business continuity</w:t>
      </w:r>
      <w:r w:rsidRPr="00FC024E">
        <w:t>, following the successful eradication of the threat.</w:t>
      </w:r>
    </w:p>
    <w:p w14:paraId="3069DC24" w14:textId="3D890841" w:rsidR="006C3A27" w:rsidRPr="00BD6195" w:rsidRDefault="006C3A27" w:rsidP="001A532D">
      <w:pPr>
        <w:pStyle w:val="Heading3"/>
      </w:pPr>
      <w:bookmarkStart w:id="198" w:name="_Toc204013350"/>
      <w:r w:rsidRPr="00BD6195">
        <w:t>Key Decisions for Exiting Eradication Phase</w:t>
      </w:r>
      <w:bookmarkEnd w:id="194"/>
      <w:bookmarkEnd w:id="195"/>
      <w:bookmarkEnd w:id="196"/>
      <w:bookmarkEnd w:id="198"/>
    </w:p>
    <w:p w14:paraId="682F2F56" w14:textId="77777777" w:rsidR="006C3A27" w:rsidRPr="00BD6195" w:rsidRDefault="006C3A27" w:rsidP="00A9442F">
      <w:pPr>
        <w:pStyle w:val="ListParagraph"/>
        <w:numPr>
          <w:ilvl w:val="0"/>
          <w:numId w:val="34"/>
        </w:numPr>
      </w:pPr>
      <w:r w:rsidRPr="00BD6195">
        <w:t>Has the root cause been identified and identified vulnerabilities been remediated?</w:t>
      </w:r>
    </w:p>
    <w:p w14:paraId="7537E369" w14:textId="77777777" w:rsidR="006C3A27" w:rsidRPr="00BD6195" w:rsidRDefault="006C3A27" w:rsidP="00A9442F">
      <w:pPr>
        <w:pStyle w:val="ListParagraph"/>
        <w:numPr>
          <w:ilvl w:val="0"/>
          <w:numId w:val="34"/>
        </w:numPr>
      </w:pPr>
      <w:r w:rsidRPr="00BD6195">
        <w:t>Have all impacted accounts, including CSIRT burner credentials been reset?</w:t>
      </w:r>
    </w:p>
    <w:p w14:paraId="7C1C25EE" w14:textId="77777777" w:rsidR="006C3A27" w:rsidRPr="00BD6195" w:rsidRDefault="006C3A27" w:rsidP="00A9442F">
      <w:pPr>
        <w:pStyle w:val="ListParagraph"/>
        <w:numPr>
          <w:ilvl w:val="0"/>
          <w:numId w:val="34"/>
        </w:numPr>
      </w:pPr>
      <w:r w:rsidRPr="00BD6195">
        <w:t>CSIRT is confident that the network and systems are configured to eliminate a repeat occurrence.</w:t>
      </w:r>
    </w:p>
    <w:p w14:paraId="5EE82627" w14:textId="77777777" w:rsidR="006C3A27" w:rsidRPr="00BD6195" w:rsidRDefault="006C3A27" w:rsidP="00A9442F">
      <w:pPr>
        <w:pStyle w:val="ListParagraph"/>
        <w:numPr>
          <w:ilvl w:val="0"/>
          <w:numId w:val="34"/>
        </w:numPr>
      </w:pPr>
      <w:r w:rsidRPr="00BD6195">
        <w:t>There is no evidence of repeat events or incidents.</w:t>
      </w:r>
    </w:p>
    <w:p w14:paraId="0B0C8867" w14:textId="4578843F" w:rsidR="006C3A27" w:rsidRDefault="006C3A27" w:rsidP="00A9442F">
      <w:pPr>
        <w:pStyle w:val="ListParagraph"/>
        <w:numPr>
          <w:ilvl w:val="0"/>
          <w:numId w:val="34"/>
        </w:numPr>
      </w:pPr>
      <w:r w:rsidRPr="00BD6195">
        <w:t xml:space="preserve">Sign-off from IR </w:t>
      </w:r>
      <w:r w:rsidR="00233033">
        <w:t>Commander</w:t>
      </w:r>
      <w:r w:rsidRPr="00BD6195">
        <w:t xml:space="preserve"> for limited-severity incidents or CIO for moderate and critical-severity incidents</w:t>
      </w:r>
      <w:r w:rsidR="00D47828">
        <w:t>.</w:t>
      </w:r>
    </w:p>
    <w:p w14:paraId="085CF779" w14:textId="3E158A59" w:rsidR="009F68A8" w:rsidRDefault="009F68A8" w:rsidP="001A532D">
      <w:pPr>
        <w:pStyle w:val="Heading3"/>
      </w:pPr>
      <w:bookmarkStart w:id="199" w:name="_Toc204013351"/>
      <w:r>
        <w:t>Examples of w</w:t>
      </w:r>
      <w:r w:rsidRPr="00FE74F2">
        <w:t xml:space="preserve">hen to return to the </w:t>
      </w:r>
      <w:r>
        <w:t>Eradication</w:t>
      </w:r>
      <w:r w:rsidRPr="00FE74F2">
        <w:t xml:space="preserve"> Phase:</w:t>
      </w:r>
      <w:bookmarkEnd w:id="199"/>
    </w:p>
    <w:p w14:paraId="7AD98FE9" w14:textId="6014C5AF" w:rsidR="006C3A27" w:rsidRPr="00BD6195" w:rsidRDefault="009F68A8" w:rsidP="00A9442F">
      <w:pPr>
        <w:pStyle w:val="ListParagraph"/>
        <w:numPr>
          <w:ilvl w:val="0"/>
          <w:numId w:val="40"/>
        </w:numPr>
      </w:pPr>
      <w:r>
        <w:t>Additional compromised components or artifacts are discovered left over after the Eradication Phase.</w:t>
      </w:r>
    </w:p>
    <w:p w14:paraId="0772DC34" w14:textId="77777777" w:rsidR="006C3A27" w:rsidRPr="00BD6195" w:rsidRDefault="006C3A27" w:rsidP="006C3A27">
      <w:pPr>
        <w:pStyle w:val="Heading2"/>
      </w:pPr>
      <w:bookmarkStart w:id="200" w:name="_Toc48903527"/>
      <w:bookmarkStart w:id="201" w:name="_Toc48909952"/>
      <w:bookmarkStart w:id="202" w:name="_Toc49508433"/>
      <w:bookmarkStart w:id="203" w:name="_Ref51057855"/>
      <w:bookmarkStart w:id="204" w:name="_Toc204013352"/>
      <w:r w:rsidRPr="00BD6195">
        <w:t>Phase V – Recovery Details</w:t>
      </w:r>
      <w:bookmarkEnd w:id="200"/>
      <w:bookmarkEnd w:id="201"/>
      <w:bookmarkEnd w:id="202"/>
      <w:bookmarkEnd w:id="203"/>
      <w:bookmarkEnd w:id="204"/>
    </w:p>
    <w:p w14:paraId="2104A14C" w14:textId="77777777" w:rsidR="000540BD" w:rsidRDefault="000540BD" w:rsidP="006C3A27">
      <w:bookmarkStart w:id="205" w:name="_Recovery"/>
      <w:bookmarkStart w:id="206" w:name="_Hlk536006484"/>
      <w:bookmarkEnd w:id="197"/>
      <w:bookmarkEnd w:id="205"/>
      <w:r w:rsidRPr="000540BD">
        <w:t>Transitioning from Eradication to Recovery involves the systematic removal of containment measures and the restoration of systems to operational status. This phase is pivotal in verifying the success of eradication efforts and ensuring that systems can resume normal operations securely and efficiently.</w:t>
      </w:r>
    </w:p>
    <w:p w14:paraId="3BC42C83" w14:textId="0753351C" w:rsidR="000C5795" w:rsidRDefault="004B7B0D" w:rsidP="001A532D">
      <w:pPr>
        <w:pStyle w:val="Heading3"/>
      </w:pPr>
      <w:bookmarkStart w:id="207" w:name="_Toc204013353"/>
      <w:bookmarkStart w:id="208" w:name="_Toc48903528"/>
      <w:bookmarkStart w:id="209" w:name="_Toc48909953"/>
      <w:bookmarkStart w:id="210" w:name="_Toc49508434"/>
      <w:bookmarkEnd w:id="206"/>
      <w:r>
        <w:t>Steps for Recovery</w:t>
      </w:r>
      <w:bookmarkEnd w:id="207"/>
    </w:p>
    <w:p w14:paraId="3B3DBF61" w14:textId="77777777" w:rsidR="00DF711F" w:rsidRDefault="00774057" w:rsidP="00A9442F">
      <w:pPr>
        <w:pStyle w:val="ListParagraph"/>
        <w:numPr>
          <w:ilvl w:val="0"/>
          <w:numId w:val="43"/>
        </w:numPr>
      </w:pPr>
      <w:r w:rsidRPr="005656D4">
        <w:rPr>
          <w:b/>
          <w:bCs/>
        </w:rPr>
        <w:t>Gradual Removal of Containment Measures:</w:t>
      </w:r>
      <w:r w:rsidRPr="00774057">
        <w:t xml:space="preserve"> Carefully reintegrate systems into the network, ensuring that no vulnerabilities are reintroduced.</w:t>
      </w:r>
    </w:p>
    <w:p w14:paraId="4241BC06" w14:textId="77777777" w:rsidR="00DF711F" w:rsidRDefault="00774057" w:rsidP="00A9442F">
      <w:pPr>
        <w:pStyle w:val="ListParagraph"/>
        <w:numPr>
          <w:ilvl w:val="0"/>
          <w:numId w:val="43"/>
        </w:numPr>
      </w:pPr>
      <w:r w:rsidRPr="005656D4">
        <w:rPr>
          <w:b/>
          <w:bCs/>
        </w:rPr>
        <w:t>Validation in a Segregated Environment:</w:t>
      </w:r>
      <w:r w:rsidRPr="00774057">
        <w:t xml:space="preserve"> Prior to full integration into the production environment, it is imperative that systems are installed in a test environment to confirm both functionality and security, ensuring they are devoid of threats.</w:t>
      </w:r>
    </w:p>
    <w:p w14:paraId="35336E44" w14:textId="77777777" w:rsidR="00DF711F" w:rsidRPr="005656D4" w:rsidRDefault="00774057" w:rsidP="00A9442F">
      <w:pPr>
        <w:pStyle w:val="ListParagraph"/>
        <w:numPr>
          <w:ilvl w:val="0"/>
          <w:numId w:val="43"/>
        </w:numPr>
        <w:rPr>
          <w:b/>
          <w:bCs/>
        </w:rPr>
      </w:pPr>
      <w:r w:rsidRPr="005656D4">
        <w:rPr>
          <w:b/>
          <w:bCs/>
        </w:rPr>
        <w:t>System Restoration:</w:t>
      </w:r>
    </w:p>
    <w:p w14:paraId="218EFEF0" w14:textId="77777777" w:rsidR="00DF711F" w:rsidRDefault="00774057" w:rsidP="00A9442F">
      <w:pPr>
        <w:pStyle w:val="ListParagraph"/>
        <w:numPr>
          <w:ilvl w:val="1"/>
          <w:numId w:val="43"/>
        </w:numPr>
      </w:pPr>
      <w:r w:rsidRPr="00774057">
        <w:t>Systems should be restored from clean backups, and corrupted data must be replaced.</w:t>
      </w:r>
    </w:p>
    <w:p w14:paraId="37D32B80" w14:textId="77777777" w:rsidR="00DF711F" w:rsidRDefault="00774057" w:rsidP="00A9442F">
      <w:pPr>
        <w:pStyle w:val="ListParagraph"/>
        <w:numPr>
          <w:ilvl w:val="1"/>
          <w:numId w:val="43"/>
        </w:numPr>
      </w:pPr>
      <w:r w:rsidRPr="00774057">
        <w:t>Network connections and access controls are to be re-established with updated security measures.</w:t>
      </w:r>
    </w:p>
    <w:p w14:paraId="0E56A375" w14:textId="77777777" w:rsidR="00DF711F" w:rsidRDefault="00774057" w:rsidP="00A9442F">
      <w:pPr>
        <w:pStyle w:val="ListParagraph"/>
        <w:numPr>
          <w:ilvl w:val="1"/>
          <w:numId w:val="43"/>
        </w:numPr>
      </w:pPr>
      <w:r w:rsidRPr="00774057">
        <w:t>Communication regarding incident resolutions and security changes should be disseminated to all relevant stakeholders.</w:t>
      </w:r>
    </w:p>
    <w:p w14:paraId="75DAA93C" w14:textId="77777777" w:rsidR="00DF711F" w:rsidRDefault="00774057" w:rsidP="00A9442F">
      <w:pPr>
        <w:pStyle w:val="ListParagraph"/>
        <w:numPr>
          <w:ilvl w:val="0"/>
          <w:numId w:val="43"/>
        </w:numPr>
      </w:pPr>
      <w:r w:rsidRPr="005656D4">
        <w:rPr>
          <w:b/>
          <w:bCs/>
        </w:rPr>
        <w:t>User Validation of Restored Systems:</w:t>
      </w:r>
      <w:r w:rsidRPr="00774057">
        <w:t xml:space="preserve"> It is essential to involve end-users in the testing process to ensure that all applications and services function as intended. This step is crucial for identifying any issues that may not have been apparent during the technical assessments.</w:t>
      </w:r>
    </w:p>
    <w:p w14:paraId="207834D5" w14:textId="77777777" w:rsidR="00DF711F" w:rsidRPr="005656D4" w:rsidRDefault="00774057" w:rsidP="00A9442F">
      <w:pPr>
        <w:pStyle w:val="ListParagraph"/>
        <w:numPr>
          <w:ilvl w:val="0"/>
          <w:numId w:val="43"/>
        </w:numPr>
        <w:rPr>
          <w:b/>
          <w:bCs/>
        </w:rPr>
      </w:pPr>
      <w:r w:rsidRPr="005656D4">
        <w:rPr>
          <w:b/>
          <w:bCs/>
        </w:rPr>
        <w:t>Enhanced Monitoring and Vigilance:</w:t>
      </w:r>
    </w:p>
    <w:p w14:paraId="3881494A" w14:textId="77777777" w:rsidR="00DF711F" w:rsidRDefault="00774057" w:rsidP="00A9442F">
      <w:pPr>
        <w:pStyle w:val="ListParagraph"/>
        <w:numPr>
          <w:ilvl w:val="1"/>
          <w:numId w:val="43"/>
        </w:numPr>
      </w:pPr>
      <w:r w:rsidRPr="00774057">
        <w:t>Implement advanced monitoring to detect unauthorized activities or emerging threats.</w:t>
      </w:r>
    </w:p>
    <w:p w14:paraId="2DACA562" w14:textId="77777777" w:rsidR="00DF711F" w:rsidRDefault="00774057" w:rsidP="00A9442F">
      <w:pPr>
        <w:pStyle w:val="ListParagraph"/>
        <w:numPr>
          <w:ilvl w:val="1"/>
          <w:numId w:val="43"/>
        </w:numPr>
      </w:pPr>
      <w:r w:rsidRPr="00DF711F">
        <w:t>Increase the scope and frequency of internal security monitoring communications.</w:t>
      </w:r>
    </w:p>
    <w:p w14:paraId="4CFD894C" w14:textId="7B2DF8BF" w:rsidR="00774057" w:rsidRPr="00DF711F" w:rsidRDefault="00774057" w:rsidP="00A9442F">
      <w:pPr>
        <w:pStyle w:val="ListParagraph"/>
        <w:numPr>
          <w:ilvl w:val="1"/>
          <w:numId w:val="43"/>
        </w:numPr>
      </w:pPr>
      <w:r w:rsidRPr="00DF711F">
        <w:t>Engagement with external cybersecurity experts for advanced threat detection and prevention strategies may be considered.</w:t>
      </w:r>
    </w:p>
    <w:p w14:paraId="3575214F" w14:textId="77777777" w:rsidR="006C3A27" w:rsidRPr="00BD6195" w:rsidRDefault="006C3A27" w:rsidP="001A532D">
      <w:pPr>
        <w:pStyle w:val="Heading3"/>
      </w:pPr>
      <w:bookmarkStart w:id="211" w:name="_Toc204013354"/>
      <w:r w:rsidRPr="00BD6195">
        <w:lastRenderedPageBreak/>
        <w:t>Key Decisions for Exiting Recovery Phase</w:t>
      </w:r>
      <w:bookmarkEnd w:id="208"/>
      <w:bookmarkEnd w:id="209"/>
      <w:bookmarkEnd w:id="210"/>
      <w:bookmarkEnd w:id="211"/>
    </w:p>
    <w:p w14:paraId="6F028BB9" w14:textId="77777777" w:rsidR="005656D4" w:rsidRDefault="005656D4" w:rsidP="00D938D5">
      <w:pPr>
        <w:pStyle w:val="ListParagraph"/>
        <w:numPr>
          <w:ilvl w:val="0"/>
          <w:numId w:val="9"/>
        </w:numPr>
      </w:pPr>
      <w:bookmarkStart w:id="212" w:name="_Hlk536006522"/>
      <w:r>
        <w:t>Confirmation that business systems, services, and operations have been restored to pre-incident levels or established a new, secure operational baseline, including end-user validation of system functionality.</w:t>
      </w:r>
    </w:p>
    <w:p w14:paraId="698B95B5" w14:textId="081CC378" w:rsidR="006C3A27" w:rsidRDefault="005656D4" w:rsidP="00D938D5">
      <w:pPr>
        <w:pStyle w:val="ListParagraph"/>
        <w:numPr>
          <w:ilvl w:val="0"/>
          <w:numId w:val="9"/>
        </w:numPr>
      </w:pPr>
      <w:r>
        <w:t>Assurance that effective monitoring measures are in place to detect and mitigate potential threats, securing the organization against future incidents.</w:t>
      </w:r>
    </w:p>
    <w:p w14:paraId="2004A6F0" w14:textId="510D280C" w:rsidR="00FA3C42" w:rsidRDefault="00FA3C42" w:rsidP="001A532D">
      <w:pPr>
        <w:pStyle w:val="Heading3"/>
      </w:pPr>
      <w:bookmarkStart w:id="213" w:name="_Toc204013355"/>
      <w:r>
        <w:t>Examples of w</w:t>
      </w:r>
      <w:r w:rsidRPr="00FE74F2">
        <w:t xml:space="preserve">hen to return to the </w:t>
      </w:r>
      <w:r>
        <w:t>Recovery</w:t>
      </w:r>
      <w:r w:rsidRPr="00FE74F2">
        <w:t xml:space="preserve"> Phase:</w:t>
      </w:r>
      <w:bookmarkEnd w:id="213"/>
    </w:p>
    <w:p w14:paraId="00C63027" w14:textId="56E3731A" w:rsidR="00FA3C42" w:rsidRPr="00BD6195" w:rsidRDefault="00FA3C42" w:rsidP="00A9442F">
      <w:pPr>
        <w:pStyle w:val="ListParagraph"/>
        <w:numPr>
          <w:ilvl w:val="0"/>
          <w:numId w:val="41"/>
        </w:numPr>
      </w:pPr>
      <w:r>
        <w:t xml:space="preserve">Business systems, services, </w:t>
      </w:r>
      <w:proofErr w:type="gramStart"/>
      <w:r>
        <w:t>or</w:t>
      </w:r>
      <w:proofErr w:type="gramEnd"/>
      <w:r>
        <w:t xml:space="preserve"> operations </w:t>
      </w:r>
      <w:r w:rsidR="006E0E9B">
        <w:t xml:space="preserve">are found to still be unacceptably degraded following incident response activities. </w:t>
      </w:r>
    </w:p>
    <w:p w14:paraId="2AFB41EF" w14:textId="77777777" w:rsidR="006C3A27" w:rsidRPr="00BD6195" w:rsidRDefault="006C3A27" w:rsidP="006C3A27">
      <w:pPr>
        <w:pStyle w:val="Heading2"/>
      </w:pPr>
      <w:bookmarkStart w:id="214" w:name="_Follow-Up"/>
      <w:bookmarkStart w:id="215" w:name="_Toc287611049"/>
      <w:bookmarkStart w:id="216" w:name="_Toc466005754"/>
      <w:bookmarkStart w:id="217" w:name="_Toc48903529"/>
      <w:bookmarkStart w:id="218" w:name="_Toc48909954"/>
      <w:bookmarkStart w:id="219" w:name="_Toc49508435"/>
      <w:bookmarkStart w:id="220" w:name="_Ref51057871"/>
      <w:bookmarkStart w:id="221" w:name="_Toc204013356"/>
      <w:bookmarkEnd w:id="212"/>
      <w:bookmarkEnd w:id="214"/>
      <w:r w:rsidRPr="00BD6195">
        <w:t xml:space="preserve">Phase VI - </w:t>
      </w:r>
      <w:bookmarkEnd w:id="215"/>
      <w:bookmarkEnd w:id="216"/>
      <w:r w:rsidRPr="00BD6195">
        <w:t>Lessons Learned</w:t>
      </w:r>
      <w:bookmarkEnd w:id="217"/>
      <w:bookmarkEnd w:id="218"/>
      <w:bookmarkEnd w:id="219"/>
      <w:bookmarkEnd w:id="220"/>
      <w:bookmarkEnd w:id="221"/>
    </w:p>
    <w:p w14:paraId="5313B966" w14:textId="602C8AA1" w:rsidR="007E3203" w:rsidRDefault="007E3203" w:rsidP="007E3203">
      <w:pPr>
        <w:pStyle w:val="Heading7"/>
        <w:spacing w:after="240"/>
      </w:pPr>
      <w:bookmarkStart w:id="222" w:name="_Hlk536006537"/>
      <w:r>
        <w:t xml:space="preserve">Applicable </w:t>
      </w:r>
      <w:r w:rsidR="00A252E2">
        <w:t>Guide</w:t>
      </w:r>
      <w:r>
        <w:t xml:space="preserve">: Lessons Learned </w:t>
      </w:r>
      <w:r w:rsidR="00A252E2">
        <w:t>Guide</w:t>
      </w:r>
    </w:p>
    <w:p w14:paraId="041D2700" w14:textId="4B24851E" w:rsidR="006C3A27" w:rsidRPr="00BD6195" w:rsidRDefault="006C3A27" w:rsidP="006C3A27">
      <w:pPr>
        <w:rPr>
          <w:b/>
          <w:i/>
        </w:rPr>
      </w:pPr>
      <w:r w:rsidRPr="00BD6195">
        <w:t>The follow-up phase includes reporting and post-incident analysis on the system(s) that were the target of the incident and other potentially vulnerable systems. The objective of this phase is continued improvement to applicable security operations, response capabilities, and procedures.</w:t>
      </w:r>
    </w:p>
    <w:p w14:paraId="6D6DCED0" w14:textId="0DECE693" w:rsidR="006C3A27" w:rsidRPr="00BD6195" w:rsidRDefault="006C3A27" w:rsidP="001A532D">
      <w:pPr>
        <w:pStyle w:val="Heading3"/>
      </w:pPr>
      <w:bookmarkStart w:id="223" w:name="_Toc48903530"/>
      <w:bookmarkStart w:id="224" w:name="_Toc48909955"/>
      <w:bookmarkStart w:id="225" w:name="_Toc49508436"/>
      <w:bookmarkStart w:id="226" w:name="_Toc204013357"/>
      <w:bookmarkEnd w:id="222"/>
      <w:r w:rsidRPr="00BD6195">
        <w:t>Documentatio</w:t>
      </w:r>
      <w:bookmarkEnd w:id="223"/>
      <w:bookmarkEnd w:id="224"/>
      <w:bookmarkEnd w:id="225"/>
      <w:r w:rsidR="000C5795">
        <w:t>n</w:t>
      </w:r>
      <w:bookmarkEnd w:id="226"/>
    </w:p>
    <w:p w14:paraId="28A3FB06" w14:textId="77777777" w:rsidR="006C3A27" w:rsidRPr="00BD6195" w:rsidRDefault="006C3A27" w:rsidP="006C3A27">
      <w:r w:rsidRPr="00BD6195">
        <w:t>All details related to the incident response process must be formally documented and filed for easy reference.  The following items must be maintained, whenever possible:</w:t>
      </w:r>
    </w:p>
    <w:p w14:paraId="35E1D997" w14:textId="77777777" w:rsidR="006C3A27" w:rsidRPr="00BD6195" w:rsidRDefault="006C3A27" w:rsidP="00D938D5">
      <w:pPr>
        <w:pStyle w:val="ListParagraph"/>
        <w:numPr>
          <w:ilvl w:val="0"/>
          <w:numId w:val="5"/>
        </w:numPr>
      </w:pPr>
      <w:r w:rsidRPr="00BD6195">
        <w:t>All system events (audit records, logs)</w:t>
      </w:r>
      <w:r>
        <w:t>.</w:t>
      </w:r>
    </w:p>
    <w:p w14:paraId="3465497A" w14:textId="77777777" w:rsidR="006C3A27" w:rsidRPr="00BD6195" w:rsidRDefault="006C3A27" w:rsidP="00D938D5">
      <w:pPr>
        <w:pStyle w:val="ListParagraph"/>
        <w:numPr>
          <w:ilvl w:val="0"/>
          <w:numId w:val="5"/>
        </w:numPr>
      </w:pPr>
      <w:r w:rsidRPr="00BD6195">
        <w:t>All actions taken (including the date and time that an action is performed)</w:t>
      </w:r>
      <w:r>
        <w:t>.</w:t>
      </w:r>
    </w:p>
    <w:p w14:paraId="2CC09C12" w14:textId="77777777" w:rsidR="006C3A27" w:rsidRPr="00BD6195" w:rsidRDefault="006C3A27" w:rsidP="00D938D5">
      <w:pPr>
        <w:pStyle w:val="ListParagraph"/>
        <w:numPr>
          <w:ilvl w:val="0"/>
          <w:numId w:val="5"/>
        </w:numPr>
      </w:pPr>
      <w:r w:rsidRPr="00BD6195">
        <w:t>All external conversations</w:t>
      </w:r>
      <w:r>
        <w:t>.</w:t>
      </w:r>
    </w:p>
    <w:p w14:paraId="743034B4" w14:textId="77777777" w:rsidR="006C3A27" w:rsidRPr="00BD6195" w:rsidRDefault="006C3A27" w:rsidP="00D938D5">
      <w:pPr>
        <w:pStyle w:val="ListParagraph"/>
        <w:numPr>
          <w:ilvl w:val="0"/>
          <w:numId w:val="5"/>
        </w:numPr>
      </w:pPr>
      <w:r w:rsidRPr="00BD6195">
        <w:t>Investigator Notes compiled</w:t>
      </w:r>
      <w:r>
        <w:t>.</w:t>
      </w:r>
    </w:p>
    <w:p w14:paraId="7862D93E" w14:textId="77777777" w:rsidR="006C3A27" w:rsidRPr="00BD6195" w:rsidRDefault="006C3A27" w:rsidP="00D938D5">
      <w:pPr>
        <w:pStyle w:val="ListParagraph"/>
        <w:numPr>
          <w:ilvl w:val="0"/>
          <w:numId w:val="5"/>
        </w:numPr>
      </w:pPr>
      <w:r w:rsidRPr="00BD6195">
        <w:t>Any deviations from SOP and justifications</w:t>
      </w:r>
      <w:r>
        <w:t>.</w:t>
      </w:r>
    </w:p>
    <w:p w14:paraId="03352978" w14:textId="77777777" w:rsidR="006C3A27" w:rsidRPr="00BD6195" w:rsidRDefault="006C3A27" w:rsidP="006C3A27">
      <w:r w:rsidRPr="00BD6195">
        <w:t>An incident report, documenting the following will be written by the CSIRT at the end of the response exercise:</w:t>
      </w:r>
    </w:p>
    <w:p w14:paraId="2984A382" w14:textId="77777777" w:rsidR="006C3A27" w:rsidRPr="00BD6195" w:rsidRDefault="006C3A27" w:rsidP="00D938D5">
      <w:pPr>
        <w:pStyle w:val="ListParagraph"/>
        <w:numPr>
          <w:ilvl w:val="0"/>
          <w:numId w:val="3"/>
        </w:numPr>
      </w:pPr>
      <w:r w:rsidRPr="00BD6195">
        <w:t>A description of the exact sequence of events</w:t>
      </w:r>
      <w:r>
        <w:t>.</w:t>
      </w:r>
    </w:p>
    <w:p w14:paraId="60816D92" w14:textId="77777777" w:rsidR="006C3A27" w:rsidRPr="00BD6195" w:rsidRDefault="006C3A27" w:rsidP="00D938D5">
      <w:pPr>
        <w:pStyle w:val="ListParagraph"/>
        <w:numPr>
          <w:ilvl w:val="0"/>
          <w:numId w:val="3"/>
        </w:numPr>
      </w:pPr>
      <w:r w:rsidRPr="00BD6195">
        <w:t>The method of discovery</w:t>
      </w:r>
      <w:r>
        <w:t>.</w:t>
      </w:r>
    </w:p>
    <w:p w14:paraId="6055657C" w14:textId="77777777" w:rsidR="006C3A27" w:rsidRPr="00BD6195" w:rsidRDefault="006C3A27" w:rsidP="00D938D5">
      <w:pPr>
        <w:pStyle w:val="ListParagraph"/>
        <w:numPr>
          <w:ilvl w:val="0"/>
          <w:numId w:val="3"/>
        </w:numPr>
      </w:pPr>
      <w:r w:rsidRPr="00BD6195">
        <w:t xml:space="preserve">Preventative measures </w:t>
      </w:r>
      <w:proofErr w:type="gramStart"/>
      <w:r w:rsidRPr="00BD6195">
        <w:t>put</w:t>
      </w:r>
      <w:proofErr w:type="gramEnd"/>
      <w:r w:rsidRPr="00BD6195">
        <w:t xml:space="preserve"> in place</w:t>
      </w:r>
      <w:r>
        <w:t>.</w:t>
      </w:r>
    </w:p>
    <w:p w14:paraId="47233205" w14:textId="77777777" w:rsidR="006C3A27" w:rsidRPr="00BD6195" w:rsidRDefault="006C3A27" w:rsidP="00D938D5">
      <w:pPr>
        <w:pStyle w:val="ListParagraph"/>
        <w:numPr>
          <w:ilvl w:val="0"/>
          <w:numId w:val="3"/>
        </w:numPr>
      </w:pPr>
      <w:r w:rsidRPr="00BD6195">
        <w:t>Assessment to determine whether recovery was sufficient and what other recommendations should be considered.</w:t>
      </w:r>
    </w:p>
    <w:p w14:paraId="2C42B9D7" w14:textId="77777777" w:rsidR="006C3A27" w:rsidRPr="00BD6195" w:rsidRDefault="006C3A27" w:rsidP="006C3A27">
      <w:r w:rsidRPr="00BD6195">
        <w:t xml:space="preserve">The objective of the report is to identify potential areas of improvement in the incident handling and reporting procedures.  Hence, the review of the report by management should be documented, together with the lessons learned, to </w:t>
      </w:r>
      <w:proofErr w:type="gramStart"/>
      <w:r w:rsidRPr="00BD6195">
        <w:t>improve on</w:t>
      </w:r>
      <w:proofErr w:type="gramEnd"/>
      <w:r w:rsidRPr="00BD6195">
        <w:t xml:space="preserve"> the identified areas and used as reference for future incidents.</w:t>
      </w:r>
    </w:p>
    <w:p w14:paraId="16E046A6" w14:textId="77777777" w:rsidR="006C3A27" w:rsidRPr="00BD6195" w:rsidRDefault="006C3A27" w:rsidP="001A532D">
      <w:pPr>
        <w:pStyle w:val="Heading3"/>
      </w:pPr>
      <w:bookmarkStart w:id="227" w:name="_Toc48903531"/>
      <w:bookmarkStart w:id="228" w:name="_Toc48909956"/>
      <w:bookmarkStart w:id="229" w:name="_Toc49508437"/>
      <w:bookmarkStart w:id="230" w:name="_Toc204013358"/>
      <w:r w:rsidRPr="00BD6195">
        <w:lastRenderedPageBreak/>
        <w:t>Lessons Learned and Remediation</w:t>
      </w:r>
      <w:bookmarkEnd w:id="227"/>
      <w:bookmarkEnd w:id="228"/>
      <w:bookmarkEnd w:id="229"/>
      <w:bookmarkEnd w:id="230"/>
    </w:p>
    <w:p w14:paraId="3503041B" w14:textId="648ECC4D" w:rsidR="006C3A27" w:rsidRPr="00BD6195" w:rsidRDefault="006C3A27" w:rsidP="006C3A27">
      <w:bookmarkStart w:id="231" w:name="_Hlk536006561"/>
      <w:r w:rsidRPr="00BD6195">
        <w:t xml:space="preserve">The CSIRT will meet with relevant parties (technical staff, management, vendors, security team, etc.) to discuss and incorporate lessons learned from the incident to mitigate the risk of future incidents. Based on understanding of the root cause, steps will be taken to strengthen and improve </w:t>
      </w:r>
      <w:sdt>
        <w:sdtPr>
          <w:alias w:val="Company"/>
          <w:tag w:val=""/>
          <w:id w:val="808363977"/>
          <w:placeholder>
            <w:docPart w:val="FA08E5036B96433482579293D796D72E"/>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w:t>
      </w:r>
      <w:r>
        <w:t>i</w:t>
      </w:r>
      <w:r w:rsidRPr="00BD6195">
        <w:t xml:space="preserve">nformation </w:t>
      </w:r>
      <w:r>
        <w:t>systems,</w:t>
      </w:r>
      <w:r w:rsidRPr="00BD6195">
        <w:t xml:space="preserve"> policies, procedures, safeguards, and/or training as necessary. Where mitigations or proposed changes are rejected, a Risk Acceptance Process must be followed.  Incidents should be analyzed to look for trends and corrective action should be considered where appropriate.</w:t>
      </w:r>
    </w:p>
    <w:p w14:paraId="4FC14351" w14:textId="77777777" w:rsidR="006C3A27" w:rsidRPr="00BD6195" w:rsidRDefault="006C3A27" w:rsidP="006C3A27">
      <w:r w:rsidRPr="00BD6195">
        <w:t>Lessons Learned discussion should cover:</w:t>
      </w:r>
    </w:p>
    <w:p w14:paraId="44406D84" w14:textId="77777777" w:rsidR="006C3A27" w:rsidRPr="00BD6195" w:rsidRDefault="006C3A27" w:rsidP="00A9442F">
      <w:pPr>
        <w:pStyle w:val="ListParagraph"/>
        <w:numPr>
          <w:ilvl w:val="0"/>
          <w:numId w:val="19"/>
        </w:numPr>
      </w:pPr>
      <w:r w:rsidRPr="00BD6195">
        <w:t>Review of discovery and handling of incident(s)</w:t>
      </w:r>
      <w:r>
        <w:t>.</w:t>
      </w:r>
    </w:p>
    <w:p w14:paraId="76B63ACA" w14:textId="77777777" w:rsidR="006C3A27" w:rsidRPr="00BD6195" w:rsidRDefault="006C3A27" w:rsidP="00A9442F">
      <w:pPr>
        <w:pStyle w:val="ListParagraph"/>
        <w:numPr>
          <w:ilvl w:val="0"/>
          <w:numId w:val="19"/>
        </w:numPr>
      </w:pPr>
      <w:r w:rsidRPr="00BD6195">
        <w:t>How well staff and management performed and whether documented procedures were followed</w:t>
      </w:r>
      <w:r>
        <w:t>.</w:t>
      </w:r>
    </w:p>
    <w:p w14:paraId="47FA4F6B" w14:textId="77777777" w:rsidR="006C3A27" w:rsidRPr="00BD6195" w:rsidRDefault="006C3A27" w:rsidP="00A9442F">
      <w:pPr>
        <w:pStyle w:val="ListParagraph"/>
        <w:numPr>
          <w:ilvl w:val="0"/>
          <w:numId w:val="19"/>
        </w:numPr>
      </w:pPr>
      <w:r w:rsidRPr="00BD6195">
        <w:t>Review of actions that slowed or hindered recovery efforts</w:t>
      </w:r>
      <w:r>
        <w:t>.</w:t>
      </w:r>
    </w:p>
    <w:p w14:paraId="68C59569" w14:textId="77777777" w:rsidR="006C3A27" w:rsidRPr="00BD6195" w:rsidRDefault="006C3A27" w:rsidP="00A9442F">
      <w:pPr>
        <w:pStyle w:val="ListParagraph"/>
        <w:numPr>
          <w:ilvl w:val="0"/>
          <w:numId w:val="19"/>
        </w:numPr>
      </w:pPr>
      <w:r w:rsidRPr="00BD6195">
        <w:t>Proposed improvements to future response and communication efforts</w:t>
      </w:r>
      <w:r>
        <w:t>.</w:t>
      </w:r>
    </w:p>
    <w:p w14:paraId="7F01B94E" w14:textId="77777777" w:rsidR="006C3A27" w:rsidRPr="00BD6195" w:rsidRDefault="006C3A27" w:rsidP="00A9442F">
      <w:pPr>
        <w:pStyle w:val="ListParagraph"/>
        <w:numPr>
          <w:ilvl w:val="0"/>
          <w:numId w:val="19"/>
        </w:numPr>
      </w:pPr>
      <w:r w:rsidRPr="00BD6195">
        <w:t>Recommendations to increase the speed of future detection and response efforts</w:t>
      </w:r>
      <w:r>
        <w:t>.</w:t>
      </w:r>
    </w:p>
    <w:p w14:paraId="002ECF37" w14:textId="77777777" w:rsidR="006C3A27" w:rsidRPr="00BD6195" w:rsidRDefault="006C3A27" w:rsidP="00A9442F">
      <w:pPr>
        <w:pStyle w:val="ListParagraph"/>
        <w:numPr>
          <w:ilvl w:val="0"/>
          <w:numId w:val="19"/>
        </w:numPr>
      </w:pPr>
      <w:r w:rsidRPr="00BD6195">
        <w:t>Recommendations for long and short-term remediation efforts</w:t>
      </w:r>
      <w:r>
        <w:t>.</w:t>
      </w:r>
    </w:p>
    <w:p w14:paraId="1ED0176C" w14:textId="77777777" w:rsidR="006C3A27" w:rsidRPr="00BD6195" w:rsidRDefault="006C3A27" w:rsidP="006C3A27">
      <w:r w:rsidRPr="00BD6195">
        <w:t>At the end of Lessons Learned meetings, some sort of remediation needs to occur, either resolving the issues, installing compensating controls, or at a minimum formally assessing and accepting the risk. Recommendations for long and short-term remediation efforts must be added into the overall treatment plan.</w:t>
      </w:r>
    </w:p>
    <w:p w14:paraId="301F44AE" w14:textId="77777777" w:rsidR="006C3A27" w:rsidRPr="00BD6195" w:rsidRDefault="006C3A27" w:rsidP="006C3A27">
      <w:r w:rsidRPr="00BD6195">
        <w:t>Updates to the incident response procedures should also be considered and incorporated where areas of improvement are found.</w:t>
      </w:r>
    </w:p>
    <w:p w14:paraId="3A9AA326" w14:textId="77777777" w:rsidR="006C3A27" w:rsidRPr="00BD6195" w:rsidRDefault="006C3A27" w:rsidP="006C3A27">
      <w:pPr>
        <w:rPr>
          <w:rFonts w:cs="Calibri"/>
        </w:rPr>
      </w:pPr>
      <w:r w:rsidRPr="00BD6195">
        <w:rPr>
          <w:rFonts w:cs="Calibri"/>
        </w:rPr>
        <w:t>Voluntary information sharing should occur whenever possible with external stakeholders to achieve broader cybersecurity situational awareness (InfraGard, ISAC, etc.).  Legal and Management must be consulted before doing so if a formal Information Sharing policy and process do not exist.</w:t>
      </w:r>
    </w:p>
    <w:p w14:paraId="5971BDC6" w14:textId="77777777" w:rsidR="006C3A27" w:rsidRPr="00BD6195" w:rsidRDefault="006C3A27" w:rsidP="001A532D">
      <w:pPr>
        <w:pStyle w:val="Heading3"/>
      </w:pPr>
      <w:bookmarkStart w:id="232" w:name="_Toc48903532"/>
      <w:bookmarkStart w:id="233" w:name="_Toc48909957"/>
      <w:bookmarkStart w:id="234" w:name="_Toc49508438"/>
      <w:bookmarkStart w:id="235" w:name="_Toc204013359"/>
      <w:bookmarkStart w:id="236" w:name="_Hlk536006581"/>
      <w:bookmarkEnd w:id="231"/>
      <w:r w:rsidRPr="00BD6195">
        <w:t>Forensic Analysis &amp; Data Retention</w:t>
      </w:r>
      <w:bookmarkEnd w:id="232"/>
      <w:bookmarkEnd w:id="233"/>
      <w:bookmarkEnd w:id="234"/>
      <w:bookmarkEnd w:id="235"/>
    </w:p>
    <w:p w14:paraId="7B8A2E04" w14:textId="77777777" w:rsidR="006C3A27" w:rsidRPr="00BD6195" w:rsidRDefault="006C3A27" w:rsidP="006C3A27">
      <w:r w:rsidRPr="00BD6195">
        <w:t xml:space="preserve">In the event of possible legal action, forensic analysis will ensue in such manner as to preserve digital evidence consistent with legislative and legal requirements. Outside legal counsel and forensic experts may be required. </w:t>
      </w:r>
    </w:p>
    <w:p w14:paraId="7F144E87" w14:textId="77777777" w:rsidR="006C3A27" w:rsidRPr="00BD6195" w:rsidRDefault="006C3A27" w:rsidP="006C3A27">
      <w:r w:rsidRPr="00BD6195">
        <w:t>Consider the following when deciding whether and for how long to retain evidence related to the incident:</w:t>
      </w:r>
    </w:p>
    <w:p w14:paraId="491593A5" w14:textId="77777777" w:rsidR="006C3A27" w:rsidRPr="00BD6195" w:rsidRDefault="006C3A27" w:rsidP="00A9442F">
      <w:pPr>
        <w:pStyle w:val="ListParagraph"/>
        <w:numPr>
          <w:ilvl w:val="0"/>
          <w:numId w:val="20"/>
        </w:numPr>
      </w:pPr>
      <w:r w:rsidRPr="00BD6195">
        <w:t>Prosecution – is it likely that the attacker will be prosecuted? If so, evidence may need to be retained for multiple years.</w:t>
      </w:r>
    </w:p>
    <w:p w14:paraId="5BCDEB7E" w14:textId="77777777" w:rsidR="006C3A27" w:rsidRPr="00BD6195" w:rsidRDefault="006C3A27" w:rsidP="00A9442F">
      <w:pPr>
        <w:pStyle w:val="ListParagraph"/>
        <w:numPr>
          <w:ilvl w:val="0"/>
          <w:numId w:val="20"/>
        </w:numPr>
      </w:pPr>
      <w:r w:rsidRPr="00BD6195">
        <w:t>Reoccurrence – consider whether the evidence collected may be useful in case the attacker or a similar attack should occur in the future.</w:t>
      </w:r>
    </w:p>
    <w:p w14:paraId="05D036B7" w14:textId="77777777" w:rsidR="006C3A27" w:rsidRPr="00BD6195" w:rsidRDefault="006C3A27" w:rsidP="00A9442F">
      <w:pPr>
        <w:pStyle w:val="ListParagraph"/>
        <w:numPr>
          <w:ilvl w:val="0"/>
          <w:numId w:val="20"/>
        </w:numPr>
      </w:pPr>
      <w:r w:rsidRPr="00BD6195">
        <w:t>Data Retention Policies – Consider the contents of evidence held (such as a system image capture) and retention policies related to this data (e.g. email retention policy).</w:t>
      </w:r>
    </w:p>
    <w:p w14:paraId="1FCFBA36" w14:textId="77777777" w:rsidR="006C3A27" w:rsidRPr="00BD6195" w:rsidRDefault="006C3A27" w:rsidP="00A9442F">
      <w:pPr>
        <w:pStyle w:val="ListParagraph"/>
        <w:numPr>
          <w:ilvl w:val="0"/>
          <w:numId w:val="20"/>
        </w:numPr>
      </w:pPr>
      <w:r w:rsidRPr="00BD6195">
        <w:lastRenderedPageBreak/>
        <w:t>General Records Schedule (GRS) 24 specifies that incident handling records should be kept for three years.</w:t>
      </w:r>
    </w:p>
    <w:p w14:paraId="7F277823" w14:textId="77777777" w:rsidR="006C3A27" w:rsidRPr="00BD6195" w:rsidRDefault="006C3A27" w:rsidP="00A9442F">
      <w:pPr>
        <w:pStyle w:val="ListParagraph"/>
        <w:numPr>
          <w:ilvl w:val="0"/>
          <w:numId w:val="20"/>
        </w:numPr>
      </w:pPr>
      <w:r w:rsidRPr="00BD6195">
        <w:t>Cost – Depending on the type and amount of data or equipment preserved as evidence, cost may be a limiting factor.</w:t>
      </w:r>
    </w:p>
    <w:p w14:paraId="2838E4B5" w14:textId="77777777" w:rsidR="006C3A27" w:rsidRPr="00BD6195" w:rsidRDefault="006C3A27" w:rsidP="001A532D">
      <w:pPr>
        <w:pStyle w:val="Heading3"/>
      </w:pPr>
      <w:bookmarkStart w:id="237" w:name="_Toc49508439"/>
      <w:bookmarkStart w:id="238" w:name="_Toc204013360"/>
      <w:bookmarkStart w:id="239" w:name="_Toc48903533"/>
      <w:bookmarkStart w:id="240" w:name="_Toc48909958"/>
      <w:bookmarkEnd w:id="236"/>
      <w:r>
        <w:t>Key Decisions for Exiting Lessons Learned Phase</w:t>
      </w:r>
      <w:bookmarkEnd w:id="237"/>
      <w:bookmarkEnd w:id="238"/>
      <w:r>
        <w:t xml:space="preserve"> </w:t>
      </w:r>
      <w:bookmarkEnd w:id="239"/>
      <w:bookmarkEnd w:id="240"/>
    </w:p>
    <w:p w14:paraId="29AAAF53" w14:textId="77777777" w:rsidR="006C3A27" w:rsidRPr="00BD6195" w:rsidRDefault="006C3A27" w:rsidP="00D938D5">
      <w:pPr>
        <w:pStyle w:val="ListParagraph"/>
        <w:numPr>
          <w:ilvl w:val="0"/>
          <w:numId w:val="9"/>
        </w:numPr>
      </w:pPr>
      <w:r w:rsidRPr="00BD6195">
        <w:t>Management is satisfied that the incident is closed.</w:t>
      </w:r>
    </w:p>
    <w:p w14:paraId="1414C624" w14:textId="5EF76FCE" w:rsidR="006C3A27" w:rsidRPr="00BD6195" w:rsidRDefault="006C3A27" w:rsidP="00D938D5">
      <w:pPr>
        <w:pStyle w:val="ListParagraph"/>
        <w:numPr>
          <w:ilvl w:val="1"/>
          <w:numId w:val="9"/>
        </w:numPr>
      </w:pPr>
      <w:r w:rsidRPr="00BD6195">
        <w:t xml:space="preserve">IR </w:t>
      </w:r>
      <w:r w:rsidR="00233033">
        <w:t>Commander</w:t>
      </w:r>
      <w:r w:rsidRPr="00BD6195">
        <w:t xml:space="preserve"> makes the decision </w:t>
      </w:r>
      <w:proofErr w:type="gramStart"/>
      <w:r w:rsidRPr="00BD6195">
        <w:t>for</w:t>
      </w:r>
      <w:proofErr w:type="gramEnd"/>
      <w:r w:rsidRPr="00BD6195">
        <w:t xml:space="preserve"> limited-severity incidents. CIO makes the decision </w:t>
      </w:r>
      <w:proofErr w:type="gramStart"/>
      <w:r w:rsidRPr="00BD6195">
        <w:t>for</w:t>
      </w:r>
      <w:proofErr w:type="gramEnd"/>
      <w:r w:rsidRPr="00BD6195">
        <w:t xml:space="preserve"> moderate and critical-severity incidents.</w:t>
      </w:r>
    </w:p>
    <w:p w14:paraId="2646AB60" w14:textId="77777777" w:rsidR="003462CB" w:rsidRDefault="006C3A27" w:rsidP="00D938D5">
      <w:pPr>
        <w:pStyle w:val="ListParagraph"/>
        <w:numPr>
          <w:ilvl w:val="0"/>
          <w:numId w:val="9"/>
        </w:numPr>
      </w:pPr>
      <w:r>
        <w:t>There is an action plan to respond to operational issues which arose from this incident.</w:t>
      </w:r>
    </w:p>
    <w:p w14:paraId="2DECA71F" w14:textId="391726A3" w:rsidR="003462CB" w:rsidRDefault="003462CB" w:rsidP="00D938D5">
      <w:pPr>
        <w:pStyle w:val="ListParagraph"/>
        <w:numPr>
          <w:ilvl w:val="1"/>
          <w:numId w:val="9"/>
        </w:numPr>
      </w:pPr>
      <w:r>
        <w:t xml:space="preserve">Include schedules </w:t>
      </w:r>
      <w:r w:rsidR="00E24E82">
        <w:t>and accountability for completion of action plan items.</w:t>
      </w:r>
    </w:p>
    <w:p w14:paraId="09B26648" w14:textId="751A56E0" w:rsidR="00F53121" w:rsidRDefault="006C3A27" w:rsidP="00D938D5">
      <w:pPr>
        <w:pStyle w:val="ListParagraph"/>
        <w:numPr>
          <w:ilvl w:val="0"/>
          <w:numId w:val="9"/>
        </w:numPr>
      </w:pPr>
      <w:r>
        <w:t>At this point, it is time to return to the Preparation Phase (See</w:t>
      </w:r>
      <w:r w:rsidR="00A7252E">
        <w:t xml:space="preserve"> Figure 1: PICERL Framework Model).</w:t>
      </w:r>
      <w:bookmarkStart w:id="241" w:name="_Plan_Testing_and"/>
      <w:bookmarkStart w:id="242" w:name="_Toc440025157"/>
      <w:bookmarkStart w:id="243" w:name="_Toc466005756"/>
      <w:bookmarkEnd w:id="172"/>
      <w:bookmarkEnd w:id="241"/>
    </w:p>
    <w:p w14:paraId="4B42B5A2" w14:textId="62BDE8CA" w:rsidR="00E24E82" w:rsidRDefault="00E24E82" w:rsidP="001A532D">
      <w:pPr>
        <w:pStyle w:val="Heading3"/>
      </w:pPr>
      <w:bookmarkStart w:id="244" w:name="_Toc204013361"/>
      <w:r>
        <w:t>Examples of w</w:t>
      </w:r>
      <w:r w:rsidRPr="00FE74F2">
        <w:t xml:space="preserve">hen to return to the </w:t>
      </w:r>
      <w:r>
        <w:t>Lessons Learned</w:t>
      </w:r>
      <w:r w:rsidRPr="00FE74F2">
        <w:t xml:space="preserve"> Phase:</w:t>
      </w:r>
      <w:bookmarkEnd w:id="244"/>
    </w:p>
    <w:p w14:paraId="2A988067" w14:textId="33E5663B" w:rsidR="00E24E82" w:rsidRPr="00CE0153" w:rsidRDefault="00E24E82" w:rsidP="00A9442F">
      <w:pPr>
        <w:pStyle w:val="ListParagraph"/>
        <w:numPr>
          <w:ilvl w:val="0"/>
          <w:numId w:val="42"/>
        </w:numPr>
        <w:jc w:val="both"/>
      </w:pPr>
      <w:r>
        <w:t xml:space="preserve">If </w:t>
      </w:r>
      <w:r w:rsidR="00E0492F">
        <w:t xml:space="preserve">items on the action plan are found to be incompletable or </w:t>
      </w:r>
      <w:r w:rsidR="00CB1714">
        <w:t xml:space="preserve">solutions are later deemed unreasonable. New solutions will need to be </w:t>
      </w:r>
      <w:proofErr w:type="gramStart"/>
      <w:r w:rsidR="00CB1714">
        <w:t>identified</w:t>
      </w:r>
      <w:proofErr w:type="gramEnd"/>
      <w:r w:rsidR="00CB1714">
        <w:t xml:space="preserve"> and the action plan updated.</w:t>
      </w:r>
    </w:p>
    <w:p w14:paraId="68C462D9" w14:textId="5BD807DC" w:rsidR="00264956" w:rsidRPr="00B36132" w:rsidRDefault="00264956" w:rsidP="00C24109">
      <w:pPr>
        <w:pStyle w:val="Heading2"/>
      </w:pPr>
      <w:bookmarkStart w:id="245" w:name="_Toc204013362"/>
      <w:r w:rsidRPr="00B36132">
        <w:t>Plan Testing and Review</w:t>
      </w:r>
      <w:bookmarkEnd w:id="242"/>
      <w:bookmarkEnd w:id="243"/>
      <w:bookmarkEnd w:id="245"/>
    </w:p>
    <w:p w14:paraId="05A58311" w14:textId="57E68C80" w:rsidR="00F77F27" w:rsidRPr="00BD6195" w:rsidRDefault="00F77F27" w:rsidP="00F77F27">
      <w:bookmarkStart w:id="246" w:name="_Hlk536006752"/>
      <w:r w:rsidRPr="00BD6195">
        <w:t xml:space="preserve">The </w:t>
      </w:r>
      <w:sdt>
        <w:sdtPr>
          <w:alias w:val="Company"/>
          <w:tag w:val=""/>
          <w:id w:val="1854380862"/>
          <w:placeholder>
            <w:docPart w:val="A32B9FA6D34B49EDA3246E6904954D19"/>
          </w:placeholder>
          <w:dataBinding w:prefixMappings="xmlns:ns0='http://schemas.openxmlformats.org/officeDocument/2006/extended-properties' " w:xpath="/ns0:Properties[1]/ns0:Company[1]" w:storeItemID="{6668398D-A668-4E3E-A5EB-62B293D839F1}"/>
          <w:text/>
        </w:sdtPr>
        <w:sdtEndPr/>
        <w:sdtContent>
          <w:r w:rsidR="00BA4D52">
            <w:t>(Company)</w:t>
          </w:r>
        </w:sdtContent>
      </w:sdt>
      <w:r w:rsidRPr="00BD6195">
        <w:t xml:space="preserve"> Incident Response Plan and procedures must be tested at least annually. The IR Commander will conduct training using a scheduled simulated incident to guide and test procedures. (Refer to </w:t>
      </w:r>
      <w:hyperlink r:id="rId18" w:history="1">
        <w:r w:rsidRPr="00AD2A32">
          <w:rPr>
            <w:rStyle w:val="Hyperlink"/>
            <w:i/>
            <w:color w:val="00857D"/>
          </w:rPr>
          <w:t>NIST SP 800-61r2</w:t>
        </w:r>
      </w:hyperlink>
      <w:r w:rsidRPr="00BD6195">
        <w:rPr>
          <w:i/>
        </w:rPr>
        <w:t>, Appendix A—Incident Handling Scenarios</w:t>
      </w:r>
      <w:r w:rsidRPr="00BD6195">
        <w:t xml:space="preserve"> for test scenarios) The plan and procedures will be updated to reflect lessons learned and to incorporate any new industry developments. </w:t>
      </w:r>
    </w:p>
    <w:p w14:paraId="39A1DF58" w14:textId="77777777" w:rsidR="00F77F27" w:rsidRPr="00BD6195" w:rsidRDefault="00F77F27" w:rsidP="00F77F27">
      <w:r w:rsidRPr="00BD6195">
        <w:t>CSIRT members, the CIO, and members of the IHT must participate in test exercises at least annually.</w:t>
      </w:r>
    </w:p>
    <w:p w14:paraId="12020757" w14:textId="77777777" w:rsidR="00F77F27" w:rsidRPr="00BD6195" w:rsidRDefault="00F77F27" w:rsidP="00F77F27">
      <w:r w:rsidRPr="00BD6195">
        <w:t xml:space="preserve">The Incident Response Plan and procedures are reviewed no less than annually and updates are tracked in the </w:t>
      </w:r>
      <w:proofErr w:type="gramStart"/>
      <w:r w:rsidRPr="00BD6195">
        <w:t>version history</w:t>
      </w:r>
      <w:proofErr w:type="gramEnd"/>
      <w:r w:rsidRPr="00BD6195">
        <w:t xml:space="preserve"> on page 1.</w:t>
      </w:r>
    </w:p>
    <w:p w14:paraId="72E05C4F" w14:textId="77777777" w:rsidR="00F77F27" w:rsidRPr="00BD6195" w:rsidRDefault="00F77F27" w:rsidP="00F77F27">
      <w:r w:rsidRPr="00BD6195">
        <w:t>Plan review should include:</w:t>
      </w:r>
    </w:p>
    <w:p w14:paraId="24423C63" w14:textId="6402D828" w:rsidR="00F77F27" w:rsidRPr="00F77F27" w:rsidRDefault="00F77F27" w:rsidP="00A9442F">
      <w:pPr>
        <w:pStyle w:val="ListParagraph"/>
        <w:numPr>
          <w:ilvl w:val="0"/>
          <w:numId w:val="31"/>
        </w:numPr>
        <w:rPr>
          <w:u w:val="single"/>
        </w:rPr>
      </w:pPr>
      <w:r>
        <w:t xml:space="preserve">Review supporting documents and </w:t>
      </w:r>
      <w:r w:rsidRPr="00F77F27">
        <w:t>forms listed in the</w:t>
      </w:r>
      <w:r w:rsidR="00A7252E">
        <w:t xml:space="preserve"> Supporting Document </w:t>
      </w:r>
      <w:r w:rsidR="00DE6041">
        <w:t>List</w:t>
      </w:r>
      <w:r w:rsidR="00DE6041" w:rsidRPr="00F77F27">
        <w:t xml:space="preserve"> </w:t>
      </w:r>
      <w:r w:rsidRPr="00F77F27">
        <w:t>(</w:t>
      </w:r>
      <w:r w:rsidRPr="00F77F27">
        <w:fldChar w:fldCharType="begin"/>
      </w:r>
      <w:r w:rsidRPr="00F77F27">
        <w:instrText xml:space="preserve"> REF _Ref49508532 \w \h </w:instrText>
      </w:r>
      <w:r>
        <w:instrText xml:space="preserve"> \* MERGEFORMAT </w:instrText>
      </w:r>
      <w:r w:rsidRPr="00F77F27">
        <w:fldChar w:fldCharType="separate"/>
      </w:r>
      <w:r w:rsidRPr="00F77F27">
        <w:t>Appendix X</w:t>
      </w:r>
      <w:r w:rsidRPr="00F77F27">
        <w:fldChar w:fldCharType="end"/>
      </w:r>
      <w:r w:rsidRPr="00F77F27">
        <w:t>) to ensure they are accurate and effective.</w:t>
      </w:r>
    </w:p>
    <w:p w14:paraId="1C1354D8" w14:textId="77777777" w:rsidR="00F77F27" w:rsidRPr="00BD6195" w:rsidRDefault="00F77F27" w:rsidP="00A9442F">
      <w:pPr>
        <w:pStyle w:val="ListParagraph"/>
        <w:numPr>
          <w:ilvl w:val="0"/>
          <w:numId w:val="31"/>
        </w:numPr>
      </w:pPr>
      <w:r>
        <w:t>Review Appendices to ensure they are accurate and effective.</w:t>
      </w:r>
    </w:p>
    <w:p w14:paraId="2CAAA2C2" w14:textId="77777777" w:rsidR="00F77F27" w:rsidRPr="00BD6195" w:rsidRDefault="00F77F27" w:rsidP="00A9442F">
      <w:pPr>
        <w:pStyle w:val="ListParagraph"/>
        <w:numPr>
          <w:ilvl w:val="0"/>
          <w:numId w:val="31"/>
        </w:numPr>
      </w:pPr>
      <w:r>
        <w:t>Review completed Incident Reporting Forms and corrective action plans for recommended plan and procedure updates.</w:t>
      </w:r>
    </w:p>
    <w:p w14:paraId="26AE0075" w14:textId="4516EDFB" w:rsidR="00D47828" w:rsidRDefault="00F77F27" w:rsidP="00A9442F">
      <w:pPr>
        <w:pStyle w:val="ListParagraph"/>
        <w:numPr>
          <w:ilvl w:val="0"/>
          <w:numId w:val="31"/>
        </w:numPr>
      </w:pPr>
      <w:r>
        <w:t xml:space="preserve">Compare recent changes to the organization’s infrastructure and management structure to documented plan and procedures. </w:t>
      </w:r>
      <w:r w:rsidR="000679E6" w:rsidRPr="00B36132">
        <w:t xml:space="preserve"> </w:t>
      </w:r>
      <w:bookmarkStart w:id="247" w:name="_Toc466005757"/>
      <w:bookmarkEnd w:id="91"/>
      <w:bookmarkEnd w:id="246"/>
    </w:p>
    <w:p w14:paraId="5FCFE2CC" w14:textId="77777777" w:rsidR="009F0F48" w:rsidRDefault="009F0F48">
      <w:pPr>
        <w:spacing w:after="160" w:line="259" w:lineRule="auto"/>
        <w:rPr>
          <w:rFonts w:ascii="Montserrat" w:eastAsiaTheme="majorEastAsia" w:hAnsi="Montserrat" w:cstheme="majorBidi"/>
          <w:b/>
          <w:bCs/>
          <w:color w:val="FF9E1B"/>
          <w:sz w:val="36"/>
          <w:szCs w:val="28"/>
        </w:rPr>
      </w:pPr>
      <w:bookmarkStart w:id="248" w:name="_Toc48903540"/>
      <w:bookmarkStart w:id="249" w:name="_Toc48909965"/>
      <w:bookmarkStart w:id="250" w:name="_Toc49508446"/>
      <w:bookmarkStart w:id="251" w:name="_Toc204013363"/>
      <w:r>
        <w:br w:type="page"/>
      </w:r>
    </w:p>
    <w:p w14:paraId="3927080E" w14:textId="554C0104" w:rsidR="006C3A27" w:rsidRPr="00FC2FE3" w:rsidRDefault="006C3A27" w:rsidP="009F0F48">
      <w:pPr>
        <w:pStyle w:val="Heading1"/>
      </w:pPr>
      <w:r w:rsidRPr="00BD6195">
        <w:lastRenderedPageBreak/>
        <w:t>Appendices</w:t>
      </w:r>
      <w:bookmarkEnd w:id="248"/>
      <w:bookmarkEnd w:id="249"/>
      <w:bookmarkEnd w:id="250"/>
      <w:bookmarkEnd w:id="251"/>
    </w:p>
    <w:p w14:paraId="4C79F169" w14:textId="2637238E" w:rsidR="006C3A27" w:rsidRDefault="006C3A27" w:rsidP="006C3A27">
      <w:r w:rsidRPr="00BD6195">
        <w:t>Index of Appendices</w:t>
      </w:r>
    </w:p>
    <w:p w14:paraId="2C5BCA44" w14:textId="06553E78" w:rsidR="00BE1957" w:rsidRDefault="00AB55D3" w:rsidP="00A9442F">
      <w:pPr>
        <w:pStyle w:val="ListParagraph"/>
        <w:numPr>
          <w:ilvl w:val="0"/>
          <w:numId w:val="37"/>
        </w:numPr>
      </w:pPr>
      <w:r>
        <w:t>Logging, Alerting, and Monitoring Activities List</w:t>
      </w:r>
    </w:p>
    <w:p w14:paraId="0F4A2B68" w14:textId="021EA765" w:rsidR="00AB55D3" w:rsidRDefault="008030C2" w:rsidP="00A9442F">
      <w:pPr>
        <w:pStyle w:val="ListParagraph"/>
        <w:numPr>
          <w:ilvl w:val="0"/>
          <w:numId w:val="37"/>
        </w:numPr>
      </w:pPr>
      <w:r>
        <w:t>Quick</w:t>
      </w:r>
      <w:r w:rsidR="00AB55D3">
        <w:t xml:space="preserve"> Incident Assessment Reference</w:t>
      </w:r>
    </w:p>
    <w:p w14:paraId="45D63F5E" w14:textId="17DB298B" w:rsidR="00AB55D3" w:rsidRDefault="00AB55D3" w:rsidP="00A9442F">
      <w:pPr>
        <w:pStyle w:val="ListParagraph"/>
        <w:numPr>
          <w:ilvl w:val="0"/>
          <w:numId w:val="37"/>
        </w:numPr>
      </w:pPr>
      <w:r>
        <w:t>Incident Response Checklist</w:t>
      </w:r>
    </w:p>
    <w:p w14:paraId="4DD566FA" w14:textId="1A369C4D" w:rsidR="00AB55D3" w:rsidRDefault="00AB55D3" w:rsidP="00A9442F">
      <w:pPr>
        <w:pStyle w:val="ListParagraph"/>
        <w:numPr>
          <w:ilvl w:val="0"/>
          <w:numId w:val="37"/>
        </w:numPr>
      </w:pPr>
      <w:r>
        <w:t>Notification Requirements</w:t>
      </w:r>
      <w:r w:rsidR="00894929">
        <w:t xml:space="preserve"> Worksheet</w:t>
      </w:r>
    </w:p>
    <w:p w14:paraId="636B8C14" w14:textId="37D06683" w:rsidR="00AB55D3" w:rsidRDefault="00AB55D3" w:rsidP="00A9442F">
      <w:pPr>
        <w:pStyle w:val="ListParagraph"/>
        <w:numPr>
          <w:ilvl w:val="0"/>
          <w:numId w:val="37"/>
        </w:numPr>
      </w:pPr>
      <w:r>
        <w:t>Media Statements</w:t>
      </w:r>
    </w:p>
    <w:p w14:paraId="50F98A7A" w14:textId="0E3CF17F" w:rsidR="00AB55D3" w:rsidRDefault="00AB55D3" w:rsidP="00A9442F">
      <w:pPr>
        <w:pStyle w:val="ListParagraph"/>
        <w:numPr>
          <w:ilvl w:val="0"/>
          <w:numId w:val="37"/>
        </w:numPr>
      </w:pPr>
      <w:r>
        <w:t>Customer Letter Template</w:t>
      </w:r>
    </w:p>
    <w:p w14:paraId="5309538D" w14:textId="482DC198" w:rsidR="00AB55D3" w:rsidRDefault="00AB55D3" w:rsidP="00A9442F">
      <w:pPr>
        <w:pStyle w:val="ListParagraph"/>
        <w:numPr>
          <w:ilvl w:val="0"/>
          <w:numId w:val="37"/>
        </w:numPr>
      </w:pPr>
      <w:r>
        <w:t>Incident Response Organizations</w:t>
      </w:r>
    </w:p>
    <w:p w14:paraId="1E68CF38" w14:textId="73BD2C47" w:rsidR="00AB55D3" w:rsidRDefault="00AB55D3" w:rsidP="00A9442F">
      <w:pPr>
        <w:pStyle w:val="ListParagraph"/>
        <w:numPr>
          <w:ilvl w:val="0"/>
          <w:numId w:val="37"/>
        </w:numPr>
      </w:pPr>
      <w:r>
        <w:t>Cyber Insurance and Third-Party Service Agreements</w:t>
      </w:r>
    </w:p>
    <w:p w14:paraId="158B8D67" w14:textId="5CE9055F" w:rsidR="008517D0" w:rsidRPr="00D47828" w:rsidRDefault="00AB55D3" w:rsidP="00A9442F">
      <w:pPr>
        <w:pStyle w:val="ListParagraph"/>
        <w:numPr>
          <w:ilvl w:val="0"/>
          <w:numId w:val="37"/>
        </w:numPr>
      </w:pPr>
      <w:r>
        <w:t>Supporting Document List</w:t>
      </w:r>
      <w:bookmarkStart w:id="252" w:name="_Ref535736325"/>
    </w:p>
    <w:p w14:paraId="40FA19D8" w14:textId="37E39E05" w:rsidR="006C3A27" w:rsidRPr="004F4AFB" w:rsidRDefault="00F0583E" w:rsidP="004F4AFB">
      <w:pPr>
        <w:pStyle w:val="Appendices"/>
      </w:pPr>
      <w:bookmarkStart w:id="253" w:name="Logging2"/>
      <w:bookmarkStart w:id="254" w:name="_Ref14856330"/>
      <w:bookmarkStart w:id="255" w:name="_Ref14856331"/>
      <w:bookmarkStart w:id="256" w:name="_Ref48823168"/>
      <w:bookmarkStart w:id="257" w:name="_Toc48903552"/>
      <w:bookmarkStart w:id="258" w:name="_Toc48909966"/>
      <w:bookmarkStart w:id="259" w:name="_Toc49508447"/>
      <w:bookmarkStart w:id="260" w:name="_Toc204013364"/>
      <w:bookmarkStart w:id="261" w:name="_Hlk536006784"/>
      <w:bookmarkStart w:id="262" w:name="_Toc287611052"/>
      <w:bookmarkStart w:id="263" w:name="_Toc466005761"/>
      <w:bookmarkEnd w:id="173"/>
      <w:bookmarkEnd w:id="247"/>
      <w:bookmarkEnd w:id="252"/>
      <w:r w:rsidRPr="004F4AFB">
        <w:lastRenderedPageBreak/>
        <w:t>Appendix I</w:t>
      </w:r>
      <w:r w:rsidR="004B1784" w:rsidRPr="004F4AFB">
        <w:t>.</w:t>
      </w:r>
      <w:r w:rsidRPr="004F4AFB">
        <w:t xml:space="preserve"> </w:t>
      </w:r>
      <w:r w:rsidR="006C3A27" w:rsidRPr="004F4AFB">
        <w:t>Logging</w:t>
      </w:r>
      <w:bookmarkEnd w:id="253"/>
      <w:r w:rsidR="006C3A27" w:rsidRPr="004F4AFB">
        <w:t>, Alerting, and Monitoring Activities List</w:t>
      </w:r>
      <w:bookmarkEnd w:id="254"/>
      <w:bookmarkEnd w:id="255"/>
      <w:bookmarkEnd w:id="256"/>
      <w:bookmarkEnd w:id="257"/>
      <w:bookmarkEnd w:id="258"/>
      <w:bookmarkEnd w:id="259"/>
      <w:bookmarkEnd w:id="260"/>
    </w:p>
    <w:p w14:paraId="55BE5420" w14:textId="77777777" w:rsidR="006C3A27" w:rsidRPr="00BD6195" w:rsidRDefault="006C3A27" w:rsidP="006C3A27">
      <w:r w:rsidRPr="00BD6195">
        <w:t>Logging, alerting, and monitoring activities may target individual systems or a range of activities across multiple systems and applications. Keep a list of logging, alerting, and monitoring activities and review the list regularly to ensure that technicians can respond to abnormal events quickly. If you have a managed asset inventory these activities may be added to the existing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5"/>
        <w:gridCol w:w="125"/>
        <w:gridCol w:w="1190"/>
        <w:gridCol w:w="2408"/>
        <w:gridCol w:w="877"/>
        <w:gridCol w:w="513"/>
        <w:gridCol w:w="1317"/>
        <w:gridCol w:w="1175"/>
      </w:tblGrid>
      <w:tr w:rsidR="009D7E28" w:rsidRPr="009D7E28" w14:paraId="59CDCBEC" w14:textId="77777777" w:rsidTr="00337B2F">
        <w:trPr>
          <w:cantSplit/>
          <w:trHeight w:val="351"/>
          <w:jc w:val="center"/>
        </w:trPr>
        <w:tc>
          <w:tcPr>
            <w:tcW w:w="1745" w:type="dxa"/>
            <w:shd w:val="clear" w:color="auto" w:fill="00857D"/>
            <w:vAlign w:val="center"/>
          </w:tcPr>
          <w:p w14:paraId="01AE359B" w14:textId="77777777" w:rsidR="006C3A27" w:rsidRPr="009D7E28" w:rsidRDefault="006C3A27" w:rsidP="006C3A27">
            <w:pPr>
              <w:pStyle w:val="NoSpacing"/>
              <w:keepNext/>
              <w:rPr>
                <w:b/>
                <w:color w:val="FFFFFF" w:themeColor="background1"/>
              </w:rPr>
            </w:pPr>
            <w:r w:rsidRPr="009D7E28">
              <w:rPr>
                <w:b/>
                <w:color w:val="FFFFFF" w:themeColor="background1"/>
              </w:rPr>
              <w:t>Prepared by:</w:t>
            </w:r>
          </w:p>
        </w:tc>
        <w:tc>
          <w:tcPr>
            <w:tcW w:w="4549" w:type="dxa"/>
            <w:gridSpan w:val="4"/>
            <w:shd w:val="clear" w:color="auto" w:fill="00857D"/>
            <w:vAlign w:val="center"/>
          </w:tcPr>
          <w:p w14:paraId="134B36F4" w14:textId="77777777" w:rsidR="006C3A27" w:rsidRPr="009D7E28" w:rsidRDefault="006C3A27" w:rsidP="006C3A27">
            <w:pPr>
              <w:pStyle w:val="NoSpacing"/>
              <w:keepNext/>
              <w:jc w:val="center"/>
              <w:rPr>
                <w:b/>
                <w:color w:val="FFFFFF" w:themeColor="background1"/>
              </w:rPr>
            </w:pPr>
          </w:p>
        </w:tc>
        <w:tc>
          <w:tcPr>
            <w:tcW w:w="1849" w:type="dxa"/>
            <w:gridSpan w:val="2"/>
            <w:shd w:val="clear" w:color="auto" w:fill="00857D"/>
            <w:vAlign w:val="center"/>
          </w:tcPr>
          <w:p w14:paraId="4787F899" w14:textId="77777777" w:rsidR="006C3A27" w:rsidRPr="009D7E28" w:rsidRDefault="006C3A27" w:rsidP="006C3A27">
            <w:pPr>
              <w:pStyle w:val="NoSpacing"/>
              <w:keepNext/>
              <w:jc w:val="right"/>
              <w:rPr>
                <w:color w:val="FFFFFF" w:themeColor="background1"/>
              </w:rPr>
            </w:pPr>
            <w:r w:rsidRPr="009D7E28">
              <w:rPr>
                <w:b/>
                <w:color w:val="FFFFFF" w:themeColor="background1"/>
              </w:rPr>
              <w:t>Date updated:</w:t>
            </w:r>
          </w:p>
        </w:tc>
        <w:tc>
          <w:tcPr>
            <w:tcW w:w="1099" w:type="dxa"/>
            <w:shd w:val="clear" w:color="auto" w:fill="00857D"/>
          </w:tcPr>
          <w:p w14:paraId="4658DAC7" w14:textId="77777777" w:rsidR="006C3A27" w:rsidRPr="009D7E28" w:rsidRDefault="006C3A27" w:rsidP="006C3A27">
            <w:pPr>
              <w:pStyle w:val="NoSpacing"/>
              <w:keepNext/>
              <w:rPr>
                <w:color w:val="FFFFFF" w:themeColor="background1"/>
              </w:rPr>
            </w:pPr>
          </w:p>
        </w:tc>
      </w:tr>
      <w:tr w:rsidR="006C3A27" w:rsidRPr="00BD6195" w14:paraId="027ECE41" w14:textId="77777777" w:rsidTr="00337B2F">
        <w:trPr>
          <w:cantSplit/>
          <w:trHeight w:val="395"/>
          <w:jc w:val="center"/>
        </w:trPr>
        <w:tc>
          <w:tcPr>
            <w:tcW w:w="1872" w:type="dxa"/>
            <w:gridSpan w:val="2"/>
            <w:shd w:val="clear" w:color="auto" w:fill="D9D9D9"/>
            <w:vAlign w:val="center"/>
          </w:tcPr>
          <w:p w14:paraId="47150F73" w14:textId="77777777" w:rsidR="006C3A27" w:rsidRPr="00BD6195" w:rsidRDefault="006C3A27" w:rsidP="00337B2F">
            <w:pPr>
              <w:pStyle w:val="NoSpacing"/>
              <w:keepNext/>
              <w:jc w:val="center"/>
              <w:rPr>
                <w:b/>
              </w:rPr>
            </w:pPr>
            <w:r w:rsidRPr="00BD6195">
              <w:rPr>
                <w:b/>
              </w:rPr>
              <w:t>System/Application Name</w:t>
            </w:r>
          </w:p>
        </w:tc>
        <w:tc>
          <w:tcPr>
            <w:tcW w:w="1225" w:type="dxa"/>
            <w:shd w:val="clear" w:color="auto" w:fill="D9D9D9"/>
            <w:vAlign w:val="center"/>
          </w:tcPr>
          <w:p w14:paraId="0DFE8C24" w14:textId="77777777" w:rsidR="006C3A27" w:rsidRPr="00BD6195" w:rsidRDefault="006C3A27" w:rsidP="00337B2F">
            <w:pPr>
              <w:pStyle w:val="NoSpacing"/>
              <w:keepNext/>
              <w:jc w:val="center"/>
              <w:rPr>
                <w:b/>
              </w:rPr>
            </w:pPr>
            <w:r w:rsidRPr="00BD6195">
              <w:rPr>
                <w:b/>
              </w:rPr>
              <w:t>Logging System</w:t>
            </w:r>
          </w:p>
        </w:tc>
        <w:tc>
          <w:tcPr>
            <w:tcW w:w="2320" w:type="dxa"/>
            <w:shd w:val="clear" w:color="auto" w:fill="D9D9D9"/>
            <w:vAlign w:val="center"/>
          </w:tcPr>
          <w:p w14:paraId="795300FD" w14:textId="12962DEC" w:rsidR="006C3A27" w:rsidRPr="00BD6195" w:rsidRDefault="006C3A27" w:rsidP="00337B2F">
            <w:pPr>
              <w:pStyle w:val="NoSpacing"/>
              <w:keepNext/>
              <w:jc w:val="center"/>
              <w:rPr>
                <w:b/>
              </w:rPr>
            </w:pPr>
            <w:r w:rsidRPr="00BD6195">
              <w:rPr>
                <w:b/>
              </w:rPr>
              <w:t>Events Logged</w:t>
            </w:r>
          </w:p>
        </w:tc>
        <w:tc>
          <w:tcPr>
            <w:tcW w:w="1391" w:type="dxa"/>
            <w:gridSpan w:val="2"/>
            <w:shd w:val="clear" w:color="auto" w:fill="D9D9D9"/>
            <w:vAlign w:val="center"/>
          </w:tcPr>
          <w:p w14:paraId="0059E7CB" w14:textId="77777777" w:rsidR="006C3A27" w:rsidRPr="00BD6195" w:rsidRDefault="006C3A27" w:rsidP="00337B2F">
            <w:pPr>
              <w:pStyle w:val="NoSpacing"/>
              <w:keepNext/>
              <w:jc w:val="center"/>
              <w:rPr>
                <w:b/>
              </w:rPr>
            </w:pPr>
            <w:r w:rsidRPr="00BD6195">
              <w:rPr>
                <w:b/>
              </w:rPr>
              <w:t>System Owner</w:t>
            </w:r>
          </w:p>
        </w:tc>
        <w:tc>
          <w:tcPr>
            <w:tcW w:w="1335" w:type="dxa"/>
            <w:shd w:val="clear" w:color="auto" w:fill="D9D9D9"/>
            <w:vAlign w:val="center"/>
          </w:tcPr>
          <w:p w14:paraId="141E1038" w14:textId="77777777" w:rsidR="006C3A27" w:rsidRPr="00BD6195" w:rsidRDefault="006C3A27" w:rsidP="00337B2F">
            <w:pPr>
              <w:pStyle w:val="NoSpacing"/>
              <w:keepNext/>
              <w:jc w:val="center"/>
              <w:rPr>
                <w:b/>
              </w:rPr>
            </w:pPr>
            <w:r w:rsidRPr="00BD6195">
              <w:rPr>
                <w:b/>
              </w:rPr>
              <w:t>Monitoring frequency</w:t>
            </w:r>
          </w:p>
        </w:tc>
        <w:tc>
          <w:tcPr>
            <w:tcW w:w="1099" w:type="dxa"/>
            <w:shd w:val="clear" w:color="auto" w:fill="D9D9D9"/>
            <w:vAlign w:val="center"/>
          </w:tcPr>
          <w:p w14:paraId="6060F408" w14:textId="77777777" w:rsidR="006C3A27" w:rsidRPr="00BD6195" w:rsidRDefault="006C3A27" w:rsidP="00337B2F">
            <w:pPr>
              <w:pStyle w:val="NoSpacing"/>
              <w:keepNext/>
              <w:jc w:val="center"/>
              <w:rPr>
                <w:b/>
              </w:rPr>
            </w:pPr>
            <w:r w:rsidRPr="00BD6195">
              <w:rPr>
                <w:b/>
              </w:rPr>
              <w:t>Alerting</w:t>
            </w:r>
          </w:p>
        </w:tc>
      </w:tr>
      <w:tr w:rsidR="006C3A27" w:rsidRPr="00BD6195" w14:paraId="42634CF1" w14:textId="77777777" w:rsidTr="00337B2F">
        <w:trPr>
          <w:cantSplit/>
          <w:trHeight w:val="950"/>
          <w:jc w:val="center"/>
        </w:trPr>
        <w:tc>
          <w:tcPr>
            <w:tcW w:w="1872" w:type="dxa"/>
            <w:gridSpan w:val="2"/>
          </w:tcPr>
          <w:p w14:paraId="55BB3627" w14:textId="77777777" w:rsidR="006C3A27" w:rsidRPr="00AD2A32" w:rsidRDefault="006C3A27" w:rsidP="006C3A27">
            <w:pPr>
              <w:pStyle w:val="DocumentDetailsData"/>
              <w:keepNext/>
              <w:jc w:val="left"/>
              <w:rPr>
                <w:i/>
                <w:iCs/>
              </w:rPr>
            </w:pPr>
            <w:r w:rsidRPr="00AD2A32">
              <w:rPr>
                <w:i/>
                <w:iCs/>
              </w:rPr>
              <w:t>Exchange Server</w:t>
            </w:r>
          </w:p>
        </w:tc>
        <w:tc>
          <w:tcPr>
            <w:tcW w:w="1225" w:type="dxa"/>
          </w:tcPr>
          <w:p w14:paraId="0A196C43" w14:textId="48A571A9" w:rsidR="006C3A27" w:rsidRPr="00AD2A32" w:rsidRDefault="00934CC2" w:rsidP="006C3A27">
            <w:pPr>
              <w:pStyle w:val="DocumentDetailsData"/>
              <w:keepNext/>
              <w:jc w:val="left"/>
              <w:rPr>
                <w:i/>
                <w:iCs/>
              </w:rPr>
            </w:pPr>
            <w:r w:rsidRPr="00AD2A32">
              <w:rPr>
                <w:i/>
                <w:iCs/>
              </w:rPr>
              <w:t>System or Local</w:t>
            </w:r>
          </w:p>
        </w:tc>
        <w:tc>
          <w:tcPr>
            <w:tcW w:w="2320" w:type="dxa"/>
          </w:tcPr>
          <w:p w14:paraId="0C5AF4A6" w14:textId="77777777" w:rsidR="006C3A27" w:rsidRPr="00AD2A32" w:rsidRDefault="006C3A27" w:rsidP="006C3A27">
            <w:pPr>
              <w:pStyle w:val="DocumentDetailsData"/>
              <w:keepNext/>
              <w:jc w:val="left"/>
              <w:rPr>
                <w:i/>
                <w:iCs/>
              </w:rPr>
            </w:pPr>
            <w:r w:rsidRPr="00AD2A32">
              <w:rPr>
                <w:i/>
                <w:iCs/>
              </w:rPr>
              <w:t>Authentication, configuration changes, service startup/shutdown/restart</w:t>
            </w:r>
          </w:p>
        </w:tc>
        <w:tc>
          <w:tcPr>
            <w:tcW w:w="1391" w:type="dxa"/>
            <w:gridSpan w:val="2"/>
          </w:tcPr>
          <w:p w14:paraId="18684186" w14:textId="642F505C" w:rsidR="006C3A27" w:rsidRPr="00AD2A32" w:rsidRDefault="00934CC2" w:rsidP="006C3A27">
            <w:pPr>
              <w:pStyle w:val="DocumentDetailsData"/>
              <w:keepNext/>
              <w:jc w:val="left"/>
              <w:rPr>
                <w:i/>
                <w:iCs/>
              </w:rPr>
            </w:pPr>
            <w:r w:rsidRPr="00AD2A32">
              <w:rPr>
                <w:i/>
                <w:iCs/>
              </w:rPr>
              <w:t>System Owner</w:t>
            </w:r>
            <w:r w:rsidR="006C3A27" w:rsidRPr="00AD2A32">
              <w:rPr>
                <w:i/>
                <w:iCs/>
              </w:rPr>
              <w:t xml:space="preserve"> </w:t>
            </w:r>
          </w:p>
        </w:tc>
        <w:tc>
          <w:tcPr>
            <w:tcW w:w="1335" w:type="dxa"/>
          </w:tcPr>
          <w:p w14:paraId="72A67483" w14:textId="77777777" w:rsidR="006C3A27" w:rsidRPr="00AD2A32" w:rsidRDefault="006C3A27" w:rsidP="006C3A27">
            <w:pPr>
              <w:pStyle w:val="DocumentDetailsData"/>
              <w:keepNext/>
              <w:jc w:val="left"/>
              <w:rPr>
                <w:i/>
                <w:iCs/>
              </w:rPr>
            </w:pPr>
            <w:r w:rsidRPr="00AD2A32">
              <w:rPr>
                <w:i/>
                <w:iCs/>
              </w:rPr>
              <w:t>Daily or when alerts are received</w:t>
            </w:r>
          </w:p>
        </w:tc>
        <w:tc>
          <w:tcPr>
            <w:tcW w:w="1099" w:type="dxa"/>
          </w:tcPr>
          <w:p w14:paraId="76D0C6B0" w14:textId="77777777" w:rsidR="006C3A27" w:rsidRPr="00AD2A32" w:rsidRDefault="006C3A27" w:rsidP="006C3A27">
            <w:pPr>
              <w:pStyle w:val="DocumentDetailsData"/>
              <w:keepNext/>
              <w:jc w:val="left"/>
              <w:rPr>
                <w:i/>
                <w:iCs/>
              </w:rPr>
            </w:pPr>
            <w:r w:rsidRPr="00AD2A32">
              <w:rPr>
                <w:i/>
                <w:iCs/>
              </w:rPr>
              <w:t>Automated email</w:t>
            </w:r>
          </w:p>
        </w:tc>
      </w:tr>
      <w:tr w:rsidR="006C3A27" w:rsidRPr="00BD6195" w14:paraId="1E8E527C" w14:textId="77777777" w:rsidTr="00337B2F">
        <w:trPr>
          <w:cantSplit/>
          <w:trHeight w:val="950"/>
          <w:jc w:val="center"/>
        </w:trPr>
        <w:tc>
          <w:tcPr>
            <w:tcW w:w="1872" w:type="dxa"/>
            <w:gridSpan w:val="2"/>
          </w:tcPr>
          <w:p w14:paraId="768B8EE4" w14:textId="77777777" w:rsidR="006C3A27" w:rsidRPr="00AD2A32" w:rsidRDefault="006C3A27" w:rsidP="006C3A27">
            <w:pPr>
              <w:pStyle w:val="DocumentDetailsData"/>
              <w:keepNext/>
              <w:jc w:val="left"/>
              <w:rPr>
                <w:i/>
                <w:iCs/>
              </w:rPr>
            </w:pPr>
            <w:r w:rsidRPr="00AD2A32">
              <w:rPr>
                <w:i/>
                <w:iCs/>
              </w:rPr>
              <w:t>Webserver</w:t>
            </w:r>
          </w:p>
        </w:tc>
        <w:tc>
          <w:tcPr>
            <w:tcW w:w="1225" w:type="dxa"/>
          </w:tcPr>
          <w:p w14:paraId="62F5BCC2" w14:textId="77777777" w:rsidR="006C3A27" w:rsidRPr="00AD2A32" w:rsidRDefault="006C3A27" w:rsidP="006C3A27">
            <w:pPr>
              <w:pStyle w:val="DocumentDetailsData"/>
              <w:keepNext/>
              <w:jc w:val="left"/>
              <w:rPr>
                <w:i/>
                <w:iCs/>
              </w:rPr>
            </w:pPr>
            <w:r w:rsidRPr="00AD2A32">
              <w:rPr>
                <w:i/>
                <w:iCs/>
              </w:rPr>
              <w:t>Local</w:t>
            </w:r>
          </w:p>
        </w:tc>
        <w:tc>
          <w:tcPr>
            <w:tcW w:w="2320" w:type="dxa"/>
          </w:tcPr>
          <w:p w14:paraId="0857491A" w14:textId="77777777" w:rsidR="006C3A27" w:rsidRPr="00AD2A32" w:rsidRDefault="006C3A27" w:rsidP="006C3A27">
            <w:pPr>
              <w:pStyle w:val="DocumentDetailsData"/>
              <w:keepNext/>
              <w:jc w:val="left"/>
              <w:rPr>
                <w:i/>
                <w:iCs/>
              </w:rPr>
            </w:pPr>
            <w:r w:rsidRPr="00AD2A32">
              <w:rPr>
                <w:i/>
                <w:iCs/>
              </w:rPr>
              <w:t>Content changes, administrator authentication</w:t>
            </w:r>
          </w:p>
        </w:tc>
        <w:tc>
          <w:tcPr>
            <w:tcW w:w="1391" w:type="dxa"/>
            <w:gridSpan w:val="2"/>
          </w:tcPr>
          <w:p w14:paraId="179C3022" w14:textId="77777777" w:rsidR="006C3A27" w:rsidRPr="00AD2A32" w:rsidRDefault="006C3A27" w:rsidP="006C3A27">
            <w:pPr>
              <w:pStyle w:val="DocumentDetailsData"/>
              <w:keepNext/>
              <w:jc w:val="left"/>
              <w:rPr>
                <w:i/>
                <w:iCs/>
              </w:rPr>
            </w:pPr>
            <w:r w:rsidRPr="00AD2A32">
              <w:rPr>
                <w:i/>
                <w:iCs/>
              </w:rPr>
              <w:t>Web administrator</w:t>
            </w:r>
          </w:p>
        </w:tc>
        <w:tc>
          <w:tcPr>
            <w:tcW w:w="1335" w:type="dxa"/>
          </w:tcPr>
          <w:p w14:paraId="5DEF38FB" w14:textId="77777777" w:rsidR="006C3A27" w:rsidRPr="00AD2A32" w:rsidRDefault="006C3A27" w:rsidP="006C3A27">
            <w:pPr>
              <w:pStyle w:val="DocumentDetailsData"/>
              <w:keepNext/>
              <w:jc w:val="left"/>
              <w:rPr>
                <w:i/>
                <w:iCs/>
              </w:rPr>
            </w:pPr>
            <w:r w:rsidRPr="00AD2A32">
              <w:rPr>
                <w:i/>
                <w:iCs/>
              </w:rPr>
              <w:t>Weekly</w:t>
            </w:r>
          </w:p>
        </w:tc>
        <w:tc>
          <w:tcPr>
            <w:tcW w:w="1099" w:type="dxa"/>
          </w:tcPr>
          <w:p w14:paraId="3D69CA9A" w14:textId="77777777" w:rsidR="006C3A27" w:rsidRPr="00AD2A32" w:rsidRDefault="006C3A27" w:rsidP="006C3A27">
            <w:pPr>
              <w:pStyle w:val="DocumentDetailsData"/>
              <w:keepNext/>
              <w:jc w:val="left"/>
              <w:rPr>
                <w:i/>
                <w:iCs/>
              </w:rPr>
            </w:pPr>
            <w:r w:rsidRPr="00AD2A32">
              <w:rPr>
                <w:i/>
                <w:iCs/>
              </w:rPr>
              <w:t>Customer email</w:t>
            </w:r>
          </w:p>
        </w:tc>
      </w:tr>
      <w:tr w:rsidR="006C3A27" w:rsidRPr="00BD6195" w14:paraId="69F5D0DD" w14:textId="77777777" w:rsidTr="00337B2F">
        <w:trPr>
          <w:cantSplit/>
          <w:trHeight w:val="950"/>
          <w:jc w:val="center"/>
        </w:trPr>
        <w:tc>
          <w:tcPr>
            <w:tcW w:w="1872" w:type="dxa"/>
            <w:gridSpan w:val="2"/>
          </w:tcPr>
          <w:p w14:paraId="54FF1F09" w14:textId="77777777" w:rsidR="006C3A27" w:rsidRPr="00BD6195" w:rsidRDefault="006C3A27" w:rsidP="006C3A27">
            <w:pPr>
              <w:pStyle w:val="DocumentDetailsData"/>
              <w:keepNext/>
              <w:jc w:val="left"/>
            </w:pPr>
          </w:p>
        </w:tc>
        <w:tc>
          <w:tcPr>
            <w:tcW w:w="1225" w:type="dxa"/>
          </w:tcPr>
          <w:p w14:paraId="5A567AC1" w14:textId="77777777" w:rsidR="006C3A27" w:rsidRPr="00BD6195" w:rsidRDefault="006C3A27" w:rsidP="006C3A27">
            <w:pPr>
              <w:pStyle w:val="DocumentDetailsData"/>
              <w:keepNext/>
              <w:jc w:val="left"/>
            </w:pPr>
          </w:p>
        </w:tc>
        <w:tc>
          <w:tcPr>
            <w:tcW w:w="2320" w:type="dxa"/>
          </w:tcPr>
          <w:p w14:paraId="42B019D3" w14:textId="77777777" w:rsidR="006C3A27" w:rsidRPr="00BD6195" w:rsidRDefault="006C3A27" w:rsidP="006C3A27">
            <w:pPr>
              <w:pStyle w:val="DocumentDetailsData"/>
              <w:keepNext/>
              <w:jc w:val="left"/>
            </w:pPr>
          </w:p>
        </w:tc>
        <w:tc>
          <w:tcPr>
            <w:tcW w:w="1391" w:type="dxa"/>
            <w:gridSpan w:val="2"/>
          </w:tcPr>
          <w:p w14:paraId="78DB9A14" w14:textId="77777777" w:rsidR="006C3A27" w:rsidRPr="00BD6195" w:rsidRDefault="006C3A27" w:rsidP="006C3A27">
            <w:pPr>
              <w:pStyle w:val="DocumentDetailsData"/>
              <w:keepNext/>
              <w:jc w:val="left"/>
            </w:pPr>
          </w:p>
        </w:tc>
        <w:tc>
          <w:tcPr>
            <w:tcW w:w="1335" w:type="dxa"/>
          </w:tcPr>
          <w:p w14:paraId="1BB2D6B9" w14:textId="77777777" w:rsidR="006C3A27" w:rsidRPr="00BD6195" w:rsidRDefault="006C3A27" w:rsidP="006C3A27">
            <w:pPr>
              <w:pStyle w:val="DocumentDetailsData"/>
              <w:keepNext/>
              <w:jc w:val="left"/>
            </w:pPr>
          </w:p>
        </w:tc>
        <w:tc>
          <w:tcPr>
            <w:tcW w:w="1099" w:type="dxa"/>
          </w:tcPr>
          <w:p w14:paraId="36E42896" w14:textId="77777777" w:rsidR="006C3A27" w:rsidRPr="00BD6195" w:rsidRDefault="006C3A27" w:rsidP="006C3A27">
            <w:pPr>
              <w:pStyle w:val="DocumentDetailsData"/>
              <w:keepNext/>
              <w:jc w:val="left"/>
            </w:pPr>
          </w:p>
        </w:tc>
      </w:tr>
      <w:tr w:rsidR="006C3A27" w:rsidRPr="00BD6195" w14:paraId="553B2225" w14:textId="77777777" w:rsidTr="00337B2F">
        <w:trPr>
          <w:cantSplit/>
          <w:trHeight w:val="950"/>
          <w:jc w:val="center"/>
        </w:trPr>
        <w:tc>
          <w:tcPr>
            <w:tcW w:w="1872" w:type="dxa"/>
            <w:gridSpan w:val="2"/>
          </w:tcPr>
          <w:p w14:paraId="165AAE57" w14:textId="77777777" w:rsidR="006C3A27" w:rsidRPr="00BD6195" w:rsidRDefault="006C3A27" w:rsidP="006C3A27">
            <w:pPr>
              <w:pStyle w:val="DocumentDetailsData"/>
              <w:keepNext/>
              <w:jc w:val="left"/>
            </w:pPr>
          </w:p>
        </w:tc>
        <w:tc>
          <w:tcPr>
            <w:tcW w:w="1225" w:type="dxa"/>
          </w:tcPr>
          <w:p w14:paraId="2FDF0358" w14:textId="77777777" w:rsidR="006C3A27" w:rsidRPr="00BD6195" w:rsidRDefault="006C3A27" w:rsidP="006C3A27">
            <w:pPr>
              <w:pStyle w:val="DocumentDetailsData"/>
              <w:keepNext/>
              <w:jc w:val="left"/>
            </w:pPr>
          </w:p>
        </w:tc>
        <w:tc>
          <w:tcPr>
            <w:tcW w:w="2320" w:type="dxa"/>
          </w:tcPr>
          <w:p w14:paraId="1990023D" w14:textId="77777777" w:rsidR="006C3A27" w:rsidRPr="00BD6195" w:rsidRDefault="006C3A27" w:rsidP="006C3A27">
            <w:pPr>
              <w:pStyle w:val="DocumentDetailsData"/>
              <w:keepNext/>
              <w:jc w:val="left"/>
            </w:pPr>
          </w:p>
        </w:tc>
        <w:tc>
          <w:tcPr>
            <w:tcW w:w="1391" w:type="dxa"/>
            <w:gridSpan w:val="2"/>
          </w:tcPr>
          <w:p w14:paraId="44B2ABA3" w14:textId="77777777" w:rsidR="006C3A27" w:rsidRPr="00BD6195" w:rsidRDefault="006C3A27" w:rsidP="006C3A27">
            <w:pPr>
              <w:pStyle w:val="DocumentDetailsData"/>
              <w:keepNext/>
              <w:jc w:val="left"/>
            </w:pPr>
          </w:p>
        </w:tc>
        <w:tc>
          <w:tcPr>
            <w:tcW w:w="1335" w:type="dxa"/>
          </w:tcPr>
          <w:p w14:paraId="156F5F03" w14:textId="77777777" w:rsidR="006C3A27" w:rsidRPr="00BD6195" w:rsidRDefault="006C3A27" w:rsidP="006C3A27">
            <w:pPr>
              <w:pStyle w:val="DocumentDetailsData"/>
              <w:keepNext/>
              <w:jc w:val="left"/>
            </w:pPr>
          </w:p>
        </w:tc>
        <w:tc>
          <w:tcPr>
            <w:tcW w:w="1099" w:type="dxa"/>
          </w:tcPr>
          <w:p w14:paraId="6C9CC4E9" w14:textId="77777777" w:rsidR="006C3A27" w:rsidRPr="00BD6195" w:rsidRDefault="006C3A27" w:rsidP="006C3A27">
            <w:pPr>
              <w:pStyle w:val="DocumentDetailsData"/>
              <w:keepNext/>
              <w:jc w:val="left"/>
            </w:pPr>
          </w:p>
        </w:tc>
      </w:tr>
      <w:tr w:rsidR="006C3A27" w:rsidRPr="00BD6195" w14:paraId="259524FB" w14:textId="77777777" w:rsidTr="00337B2F">
        <w:trPr>
          <w:cantSplit/>
          <w:trHeight w:val="950"/>
          <w:jc w:val="center"/>
        </w:trPr>
        <w:tc>
          <w:tcPr>
            <w:tcW w:w="1872" w:type="dxa"/>
            <w:gridSpan w:val="2"/>
          </w:tcPr>
          <w:p w14:paraId="5899B6E3" w14:textId="77777777" w:rsidR="006C3A27" w:rsidRPr="00BD6195" w:rsidRDefault="006C3A27" w:rsidP="006C3A27">
            <w:pPr>
              <w:pStyle w:val="DocumentDetailsData"/>
              <w:keepNext/>
              <w:jc w:val="left"/>
            </w:pPr>
          </w:p>
        </w:tc>
        <w:tc>
          <w:tcPr>
            <w:tcW w:w="1225" w:type="dxa"/>
          </w:tcPr>
          <w:p w14:paraId="1C0A0D51" w14:textId="77777777" w:rsidR="006C3A27" w:rsidRPr="00BD6195" w:rsidRDefault="006C3A27" w:rsidP="006C3A27">
            <w:pPr>
              <w:pStyle w:val="DocumentDetailsData"/>
              <w:keepNext/>
              <w:jc w:val="left"/>
            </w:pPr>
          </w:p>
        </w:tc>
        <w:tc>
          <w:tcPr>
            <w:tcW w:w="2320" w:type="dxa"/>
          </w:tcPr>
          <w:p w14:paraId="48AD90A7" w14:textId="77777777" w:rsidR="006C3A27" w:rsidRPr="00BD6195" w:rsidRDefault="006C3A27" w:rsidP="006C3A27">
            <w:pPr>
              <w:pStyle w:val="DocumentDetailsData"/>
              <w:keepNext/>
              <w:jc w:val="left"/>
            </w:pPr>
          </w:p>
        </w:tc>
        <w:tc>
          <w:tcPr>
            <w:tcW w:w="1391" w:type="dxa"/>
            <w:gridSpan w:val="2"/>
          </w:tcPr>
          <w:p w14:paraId="4593214C" w14:textId="77777777" w:rsidR="006C3A27" w:rsidRPr="00BD6195" w:rsidRDefault="006C3A27" w:rsidP="006C3A27">
            <w:pPr>
              <w:pStyle w:val="DocumentDetailsData"/>
              <w:keepNext/>
              <w:jc w:val="left"/>
            </w:pPr>
          </w:p>
        </w:tc>
        <w:tc>
          <w:tcPr>
            <w:tcW w:w="1335" w:type="dxa"/>
          </w:tcPr>
          <w:p w14:paraId="38713727" w14:textId="77777777" w:rsidR="006C3A27" w:rsidRPr="00BD6195" w:rsidRDefault="006C3A27" w:rsidP="006C3A27">
            <w:pPr>
              <w:pStyle w:val="DocumentDetailsData"/>
              <w:keepNext/>
              <w:jc w:val="left"/>
            </w:pPr>
          </w:p>
        </w:tc>
        <w:tc>
          <w:tcPr>
            <w:tcW w:w="1099" w:type="dxa"/>
          </w:tcPr>
          <w:p w14:paraId="6A5DA523" w14:textId="77777777" w:rsidR="006C3A27" w:rsidRPr="00BD6195" w:rsidRDefault="006C3A27" w:rsidP="006C3A27">
            <w:pPr>
              <w:pStyle w:val="DocumentDetailsData"/>
              <w:keepNext/>
              <w:jc w:val="left"/>
            </w:pPr>
          </w:p>
        </w:tc>
      </w:tr>
      <w:tr w:rsidR="006C3A27" w:rsidRPr="00BD6195" w14:paraId="491EA251" w14:textId="77777777" w:rsidTr="00337B2F">
        <w:trPr>
          <w:cantSplit/>
          <w:trHeight w:val="950"/>
          <w:jc w:val="center"/>
        </w:trPr>
        <w:tc>
          <w:tcPr>
            <w:tcW w:w="1872" w:type="dxa"/>
            <w:gridSpan w:val="2"/>
          </w:tcPr>
          <w:p w14:paraId="65B86EEC" w14:textId="77777777" w:rsidR="006C3A27" w:rsidRPr="00BD6195" w:rsidRDefault="006C3A27" w:rsidP="006C3A27">
            <w:pPr>
              <w:pStyle w:val="DocumentDetailsData"/>
              <w:keepNext/>
              <w:jc w:val="left"/>
            </w:pPr>
          </w:p>
        </w:tc>
        <w:tc>
          <w:tcPr>
            <w:tcW w:w="1225" w:type="dxa"/>
          </w:tcPr>
          <w:p w14:paraId="6F844759" w14:textId="77777777" w:rsidR="006C3A27" w:rsidRPr="00BD6195" w:rsidRDefault="006C3A27" w:rsidP="006C3A27">
            <w:pPr>
              <w:pStyle w:val="DocumentDetailsData"/>
              <w:keepNext/>
              <w:jc w:val="left"/>
            </w:pPr>
          </w:p>
        </w:tc>
        <w:tc>
          <w:tcPr>
            <w:tcW w:w="2320" w:type="dxa"/>
          </w:tcPr>
          <w:p w14:paraId="40B20596" w14:textId="77777777" w:rsidR="006C3A27" w:rsidRPr="00BD6195" w:rsidRDefault="006C3A27" w:rsidP="006C3A27">
            <w:pPr>
              <w:pStyle w:val="DocumentDetailsData"/>
              <w:keepNext/>
              <w:jc w:val="left"/>
            </w:pPr>
          </w:p>
        </w:tc>
        <w:tc>
          <w:tcPr>
            <w:tcW w:w="1391" w:type="dxa"/>
            <w:gridSpan w:val="2"/>
          </w:tcPr>
          <w:p w14:paraId="088D26D5" w14:textId="77777777" w:rsidR="006C3A27" w:rsidRPr="00BD6195" w:rsidRDefault="006C3A27" w:rsidP="006C3A27">
            <w:pPr>
              <w:pStyle w:val="DocumentDetailsData"/>
              <w:keepNext/>
              <w:jc w:val="left"/>
            </w:pPr>
          </w:p>
        </w:tc>
        <w:tc>
          <w:tcPr>
            <w:tcW w:w="1335" w:type="dxa"/>
          </w:tcPr>
          <w:p w14:paraId="2A177CF7" w14:textId="77777777" w:rsidR="006C3A27" w:rsidRPr="00BD6195" w:rsidRDefault="006C3A27" w:rsidP="006C3A27">
            <w:pPr>
              <w:pStyle w:val="DocumentDetailsData"/>
              <w:keepNext/>
              <w:jc w:val="left"/>
            </w:pPr>
          </w:p>
        </w:tc>
        <w:tc>
          <w:tcPr>
            <w:tcW w:w="1099" w:type="dxa"/>
          </w:tcPr>
          <w:p w14:paraId="6221E36C" w14:textId="77777777" w:rsidR="006C3A27" w:rsidRPr="00BD6195" w:rsidRDefault="006C3A27" w:rsidP="006C3A27">
            <w:pPr>
              <w:pStyle w:val="DocumentDetailsData"/>
              <w:keepNext/>
              <w:jc w:val="left"/>
            </w:pPr>
          </w:p>
        </w:tc>
      </w:tr>
      <w:tr w:rsidR="006C3A27" w:rsidRPr="00BD6195" w14:paraId="56723DD2" w14:textId="77777777" w:rsidTr="00337B2F">
        <w:trPr>
          <w:cantSplit/>
          <w:trHeight w:val="950"/>
          <w:jc w:val="center"/>
        </w:trPr>
        <w:tc>
          <w:tcPr>
            <w:tcW w:w="1872" w:type="dxa"/>
            <w:gridSpan w:val="2"/>
          </w:tcPr>
          <w:p w14:paraId="3745CF79" w14:textId="77777777" w:rsidR="006C3A27" w:rsidRPr="00BD6195" w:rsidRDefault="006C3A27" w:rsidP="006C3A27">
            <w:pPr>
              <w:pStyle w:val="DocumentDetailsData"/>
              <w:keepNext/>
              <w:jc w:val="left"/>
            </w:pPr>
          </w:p>
        </w:tc>
        <w:tc>
          <w:tcPr>
            <w:tcW w:w="1225" w:type="dxa"/>
          </w:tcPr>
          <w:p w14:paraId="0C352AD4" w14:textId="77777777" w:rsidR="006C3A27" w:rsidRPr="00BD6195" w:rsidRDefault="006C3A27" w:rsidP="006C3A27">
            <w:pPr>
              <w:pStyle w:val="DocumentDetailsData"/>
              <w:keepNext/>
              <w:jc w:val="left"/>
            </w:pPr>
          </w:p>
        </w:tc>
        <w:tc>
          <w:tcPr>
            <w:tcW w:w="2320" w:type="dxa"/>
          </w:tcPr>
          <w:p w14:paraId="6EB8C0A2" w14:textId="77777777" w:rsidR="006C3A27" w:rsidRPr="00BD6195" w:rsidRDefault="006C3A27" w:rsidP="006C3A27">
            <w:pPr>
              <w:pStyle w:val="DocumentDetailsData"/>
              <w:keepNext/>
              <w:jc w:val="left"/>
            </w:pPr>
          </w:p>
        </w:tc>
        <w:tc>
          <w:tcPr>
            <w:tcW w:w="1391" w:type="dxa"/>
            <w:gridSpan w:val="2"/>
          </w:tcPr>
          <w:p w14:paraId="40C2FAD7" w14:textId="77777777" w:rsidR="006C3A27" w:rsidRPr="00BD6195" w:rsidRDefault="006C3A27" w:rsidP="006C3A27">
            <w:pPr>
              <w:pStyle w:val="DocumentDetailsData"/>
              <w:keepNext/>
              <w:jc w:val="left"/>
            </w:pPr>
          </w:p>
        </w:tc>
        <w:tc>
          <w:tcPr>
            <w:tcW w:w="1335" w:type="dxa"/>
          </w:tcPr>
          <w:p w14:paraId="131DEAD7" w14:textId="77777777" w:rsidR="006C3A27" w:rsidRPr="00BD6195" w:rsidRDefault="006C3A27" w:rsidP="006C3A27">
            <w:pPr>
              <w:pStyle w:val="DocumentDetailsData"/>
              <w:keepNext/>
              <w:jc w:val="left"/>
            </w:pPr>
          </w:p>
        </w:tc>
        <w:tc>
          <w:tcPr>
            <w:tcW w:w="1099" w:type="dxa"/>
          </w:tcPr>
          <w:p w14:paraId="7DC700AF" w14:textId="77777777" w:rsidR="006C3A27" w:rsidRPr="00BD6195" w:rsidRDefault="006C3A27" w:rsidP="006C3A27">
            <w:pPr>
              <w:pStyle w:val="DocumentDetailsData"/>
              <w:keepNext/>
              <w:jc w:val="left"/>
            </w:pPr>
          </w:p>
        </w:tc>
      </w:tr>
      <w:tr w:rsidR="006C3A27" w:rsidRPr="00BD6195" w14:paraId="44068DBB" w14:textId="77777777" w:rsidTr="00337B2F">
        <w:trPr>
          <w:cantSplit/>
          <w:trHeight w:val="950"/>
          <w:jc w:val="center"/>
        </w:trPr>
        <w:tc>
          <w:tcPr>
            <w:tcW w:w="1872" w:type="dxa"/>
            <w:gridSpan w:val="2"/>
          </w:tcPr>
          <w:p w14:paraId="77BA920E" w14:textId="77777777" w:rsidR="006C3A27" w:rsidRPr="00BD6195" w:rsidRDefault="006C3A27" w:rsidP="006C3A27">
            <w:pPr>
              <w:pStyle w:val="DocumentDetailsData"/>
              <w:keepNext/>
              <w:jc w:val="left"/>
            </w:pPr>
          </w:p>
        </w:tc>
        <w:tc>
          <w:tcPr>
            <w:tcW w:w="1225" w:type="dxa"/>
          </w:tcPr>
          <w:p w14:paraId="4B820B16" w14:textId="77777777" w:rsidR="006C3A27" w:rsidRPr="00BD6195" w:rsidRDefault="006C3A27" w:rsidP="006C3A27">
            <w:pPr>
              <w:pStyle w:val="DocumentDetailsData"/>
              <w:keepNext/>
              <w:jc w:val="left"/>
            </w:pPr>
          </w:p>
        </w:tc>
        <w:tc>
          <w:tcPr>
            <w:tcW w:w="2320" w:type="dxa"/>
          </w:tcPr>
          <w:p w14:paraId="56F02953" w14:textId="77777777" w:rsidR="006C3A27" w:rsidRPr="00BD6195" w:rsidRDefault="006C3A27" w:rsidP="006C3A27">
            <w:pPr>
              <w:pStyle w:val="DocumentDetailsData"/>
              <w:keepNext/>
              <w:jc w:val="left"/>
            </w:pPr>
          </w:p>
        </w:tc>
        <w:tc>
          <w:tcPr>
            <w:tcW w:w="1391" w:type="dxa"/>
            <w:gridSpan w:val="2"/>
          </w:tcPr>
          <w:p w14:paraId="566E494A" w14:textId="77777777" w:rsidR="006C3A27" w:rsidRPr="00BD6195" w:rsidRDefault="006C3A27" w:rsidP="006C3A27">
            <w:pPr>
              <w:pStyle w:val="DocumentDetailsData"/>
              <w:keepNext/>
              <w:jc w:val="left"/>
            </w:pPr>
          </w:p>
        </w:tc>
        <w:tc>
          <w:tcPr>
            <w:tcW w:w="1335" w:type="dxa"/>
          </w:tcPr>
          <w:p w14:paraId="5FFE8A8D" w14:textId="77777777" w:rsidR="006C3A27" w:rsidRPr="00BD6195" w:rsidRDefault="006C3A27" w:rsidP="006C3A27">
            <w:pPr>
              <w:pStyle w:val="DocumentDetailsData"/>
              <w:keepNext/>
              <w:jc w:val="left"/>
            </w:pPr>
          </w:p>
        </w:tc>
        <w:tc>
          <w:tcPr>
            <w:tcW w:w="1099" w:type="dxa"/>
          </w:tcPr>
          <w:p w14:paraId="431627ED" w14:textId="77777777" w:rsidR="006C3A27" w:rsidRPr="00BD6195" w:rsidRDefault="006C3A27" w:rsidP="006C3A27">
            <w:pPr>
              <w:pStyle w:val="DocumentDetailsData"/>
              <w:keepNext/>
              <w:jc w:val="left"/>
            </w:pPr>
          </w:p>
        </w:tc>
      </w:tr>
      <w:bookmarkEnd w:id="261"/>
    </w:tbl>
    <w:p w14:paraId="4A782895" w14:textId="77777777" w:rsidR="006C3A27" w:rsidRPr="00BD6195" w:rsidRDefault="006C3A27" w:rsidP="006C3A27"/>
    <w:p w14:paraId="390AA1F4" w14:textId="18509736" w:rsidR="006C3A27" w:rsidRDefault="00F0583E" w:rsidP="004F4AFB">
      <w:pPr>
        <w:pStyle w:val="Appendices"/>
      </w:pPr>
      <w:bookmarkStart w:id="264" w:name="_Ref48893522"/>
      <w:bookmarkStart w:id="265" w:name="_Toc48903553"/>
      <w:bookmarkStart w:id="266" w:name="_Toc48909967"/>
      <w:bookmarkStart w:id="267" w:name="_Toc49508448"/>
      <w:bookmarkStart w:id="268" w:name="_Toc204013365"/>
      <w:r>
        <w:lastRenderedPageBreak/>
        <w:t>Appendix II</w:t>
      </w:r>
      <w:r w:rsidR="004B1784">
        <w:t>.</w:t>
      </w:r>
      <w:r>
        <w:t xml:space="preserve"> </w:t>
      </w:r>
      <w:r w:rsidR="00374658">
        <w:t>Quick</w:t>
      </w:r>
      <w:r w:rsidR="006C3A27">
        <w:t xml:space="preserve"> Incident Assessment Reference</w:t>
      </w:r>
      <w:bookmarkEnd w:id="264"/>
      <w:bookmarkEnd w:id="265"/>
      <w:bookmarkEnd w:id="266"/>
      <w:bookmarkEnd w:id="267"/>
      <w:bookmarkEnd w:id="268"/>
    </w:p>
    <w:p w14:paraId="0192FFE0" w14:textId="77777777" w:rsidR="00374658" w:rsidRPr="004812E7" w:rsidRDefault="00374658" w:rsidP="00374658">
      <w:pPr>
        <w:rPr>
          <w:b/>
          <w:bCs/>
        </w:rPr>
      </w:pPr>
      <w:r w:rsidRPr="004812E7">
        <w:rPr>
          <w:b/>
          <w:bCs/>
        </w:rPr>
        <w:t xml:space="preserve">Identification of Incident: </w:t>
      </w:r>
      <w:r w:rsidRPr="004812E7">
        <w:t>Begin by detailing the initial alert and identifying any Indicators of Compromise (</w:t>
      </w:r>
      <w:proofErr w:type="spellStart"/>
      <w:r w:rsidRPr="004812E7">
        <w:t>IoCs</w:t>
      </w:r>
      <w:proofErr w:type="spellEnd"/>
      <w:r w:rsidRPr="004812E7">
        <w:t>). This foundational step ensures you understand the nature and origin of the potential incident.</w:t>
      </w:r>
    </w:p>
    <w:p w14:paraId="7F6ED4E4" w14:textId="77777777" w:rsidR="00374658" w:rsidRPr="004812E7" w:rsidRDefault="00374658" w:rsidP="00374658">
      <w:pPr>
        <w:rPr>
          <w:b/>
          <w:bCs/>
        </w:rPr>
      </w:pPr>
      <w:r w:rsidRPr="004812E7">
        <w:rPr>
          <w:b/>
          <w:bCs/>
        </w:rPr>
        <w:t xml:space="preserve">Incident Classification: </w:t>
      </w:r>
      <w:r w:rsidRPr="004812E7">
        <w:t>Specify the incident type and confirm if it meets your organization's definition of an incident. This step is crucial for aligning the response with the severity and nature of the incident.</w:t>
      </w:r>
    </w:p>
    <w:p w14:paraId="59EA2896" w14:textId="77777777" w:rsidR="00374658" w:rsidRPr="004812E7" w:rsidRDefault="00374658" w:rsidP="00374658">
      <w:pPr>
        <w:rPr>
          <w:b/>
          <w:bCs/>
        </w:rPr>
      </w:pPr>
      <w:r w:rsidRPr="004812E7">
        <w:rPr>
          <w:b/>
          <w:bCs/>
        </w:rPr>
        <w:t xml:space="preserve">Scope of Incident: </w:t>
      </w:r>
      <w:r w:rsidRPr="004812E7">
        <w:t>List affected systems, assess the potential for further spread, and hypothesize potential sources. Understanding the scope early aids in targeted containment efforts.</w:t>
      </w:r>
    </w:p>
    <w:p w14:paraId="0723EE51" w14:textId="77777777" w:rsidR="00374658" w:rsidRPr="004812E7" w:rsidRDefault="00374658" w:rsidP="00374658">
      <w:pPr>
        <w:rPr>
          <w:b/>
          <w:bCs/>
        </w:rPr>
      </w:pPr>
      <w:r w:rsidRPr="004812E7">
        <w:rPr>
          <w:b/>
          <w:bCs/>
        </w:rPr>
        <w:t xml:space="preserve">Preliminary Impact Assessment: </w:t>
      </w:r>
      <w:r w:rsidRPr="004812E7">
        <w:t>Evaluate the operational and informational impact, assigning a level of severity and estimating the likelihood of these impacts. This helps prioritize response efforts based on potential damage.</w:t>
      </w:r>
    </w:p>
    <w:p w14:paraId="087A5B84" w14:textId="77777777" w:rsidR="00374658" w:rsidRPr="004812E7" w:rsidRDefault="00374658" w:rsidP="00374658">
      <w:r w:rsidRPr="004812E7">
        <w:rPr>
          <w:b/>
          <w:bCs/>
        </w:rPr>
        <w:t xml:space="preserve">Containment Strategy: </w:t>
      </w:r>
      <w:r w:rsidRPr="004812E7">
        <w:t>Suggest immediate actions and check for an existing playbook. A predefined strategy expedites containment and mitigates further damage.</w:t>
      </w:r>
    </w:p>
    <w:p w14:paraId="5915925F" w14:textId="77777777" w:rsidR="00374658" w:rsidRPr="004812E7" w:rsidRDefault="00374658" w:rsidP="00374658">
      <w:pPr>
        <w:rPr>
          <w:b/>
          <w:bCs/>
        </w:rPr>
      </w:pPr>
      <w:r w:rsidRPr="004812E7">
        <w:rPr>
          <w:b/>
          <w:bCs/>
        </w:rPr>
        <w:t xml:space="preserve">Communication Plan: </w:t>
      </w:r>
      <w:r w:rsidRPr="004812E7">
        <w:t>Identify key stakeholders for communication, initial determination on notifying insurance, and craft a simplified explanation of the incident for management, ensuring clarity on the business implications.</w:t>
      </w:r>
    </w:p>
    <w:p w14:paraId="2B9D21ED" w14:textId="77777777" w:rsidR="00374658" w:rsidRPr="004812E7" w:rsidRDefault="00374658" w:rsidP="00374658">
      <w:pPr>
        <w:rPr>
          <w:b/>
          <w:bCs/>
        </w:rPr>
      </w:pPr>
      <w:r w:rsidRPr="004812E7">
        <w:rPr>
          <w:b/>
          <w:bCs/>
        </w:rPr>
        <w:t xml:space="preserve">Notes for Further Investigation: </w:t>
      </w:r>
      <w:r w:rsidRPr="004812E7">
        <w:t>Highlight critical areas needing deeper analysis during containment and eradication, designating a note keeper for organized documentation.</w:t>
      </w:r>
    </w:p>
    <w:p w14:paraId="462B4BA7" w14:textId="77777777" w:rsidR="00374658" w:rsidRPr="004812E7" w:rsidRDefault="00374658" w:rsidP="00374658">
      <w:pPr>
        <w:rPr>
          <w:b/>
          <w:bCs/>
        </w:rPr>
      </w:pPr>
      <w:r w:rsidRPr="004812E7">
        <w:rPr>
          <w:b/>
          <w:bCs/>
        </w:rPr>
        <w:br w:type="page"/>
      </w:r>
    </w:p>
    <w:p w14:paraId="0602153F" w14:textId="77777777" w:rsidR="00374658" w:rsidRPr="001C7F59" w:rsidRDefault="00374658" w:rsidP="004F4AFB">
      <w:pPr>
        <w:pStyle w:val="Appendices"/>
      </w:pPr>
      <w:bookmarkStart w:id="269" w:name="_Toc204013366"/>
      <w:r w:rsidRPr="001C7F59">
        <w:lastRenderedPageBreak/>
        <w:t>Quick Incident Assessment Form</w:t>
      </w:r>
      <w:bookmarkEnd w:id="269"/>
    </w:p>
    <w:p w14:paraId="18F5C19E" w14:textId="77777777" w:rsidR="00374658" w:rsidRPr="004812E7" w:rsidRDefault="00374658" w:rsidP="00374658">
      <w:pPr>
        <w:rPr>
          <w:i/>
          <w:iCs/>
        </w:rPr>
      </w:pPr>
      <w:r w:rsidRPr="004812E7">
        <w:rPr>
          <w:i/>
          <w:iCs/>
        </w:rPr>
        <w:t>Replace the example in the second column with known information about the (potential) incident.</w:t>
      </w:r>
    </w:p>
    <w:tbl>
      <w:tblPr>
        <w:tblStyle w:val="TableGrid"/>
        <w:tblW w:w="9350" w:type="dxa"/>
        <w:tblLayout w:type="fixed"/>
        <w:tblLook w:val="04A0" w:firstRow="1" w:lastRow="0" w:firstColumn="1" w:lastColumn="0" w:noHBand="0" w:noVBand="1"/>
      </w:tblPr>
      <w:tblGrid>
        <w:gridCol w:w="2677"/>
        <w:gridCol w:w="290"/>
        <w:gridCol w:w="1709"/>
        <w:gridCol w:w="1766"/>
        <w:gridCol w:w="303"/>
        <w:gridCol w:w="1282"/>
        <w:gridCol w:w="1323"/>
      </w:tblGrid>
      <w:tr w:rsidR="00374658" w:rsidRPr="004812E7" w14:paraId="69247D5C" w14:textId="77777777">
        <w:trPr>
          <w:cantSplit/>
        </w:trPr>
        <w:tc>
          <w:tcPr>
            <w:tcW w:w="935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1198ED" w14:textId="77777777" w:rsidR="00374658" w:rsidRPr="004812E7" w:rsidRDefault="00374658">
            <w:pPr>
              <w:rPr>
                <w:b/>
                <w:bCs/>
              </w:rPr>
            </w:pPr>
            <w:r w:rsidRPr="004812E7">
              <w:rPr>
                <w:b/>
                <w:bCs/>
              </w:rPr>
              <w:t>Step 1: Identification of Incident</w:t>
            </w:r>
          </w:p>
        </w:tc>
      </w:tr>
      <w:tr w:rsidR="00374658" w:rsidRPr="004812E7" w14:paraId="1410E6C9" w14:textId="77777777">
        <w:trPr>
          <w:cantSplit/>
          <w:trHeight w:val="791"/>
        </w:trPr>
        <w:tc>
          <w:tcPr>
            <w:tcW w:w="2677" w:type="dxa"/>
            <w:tcBorders>
              <w:top w:val="single" w:sz="4" w:space="0" w:color="auto"/>
              <w:left w:val="single" w:sz="4" w:space="0" w:color="auto"/>
              <w:bottom w:val="single" w:sz="4" w:space="0" w:color="auto"/>
              <w:right w:val="single" w:sz="4" w:space="0" w:color="auto"/>
            </w:tcBorders>
            <w:hideMark/>
          </w:tcPr>
          <w:p w14:paraId="37EA1447" w14:textId="77777777" w:rsidR="00374658" w:rsidRPr="004812E7" w:rsidRDefault="00374658">
            <w:pPr>
              <w:rPr>
                <w:b/>
                <w:bCs/>
              </w:rPr>
            </w:pPr>
            <w:r w:rsidRPr="004812E7">
              <w:rPr>
                <w:b/>
                <w:bCs/>
              </w:rPr>
              <w:t>Initial Alert Details</w:t>
            </w:r>
          </w:p>
        </w:tc>
        <w:tc>
          <w:tcPr>
            <w:tcW w:w="6673" w:type="dxa"/>
            <w:gridSpan w:val="6"/>
            <w:tcBorders>
              <w:top w:val="single" w:sz="4" w:space="0" w:color="auto"/>
              <w:left w:val="single" w:sz="4" w:space="0" w:color="auto"/>
              <w:bottom w:val="single" w:sz="4" w:space="0" w:color="auto"/>
              <w:right w:val="single" w:sz="4" w:space="0" w:color="auto"/>
            </w:tcBorders>
            <w:hideMark/>
          </w:tcPr>
          <w:p w14:paraId="2A18CA2D" w14:textId="77777777" w:rsidR="00374658" w:rsidRPr="004812E7" w:rsidRDefault="00374658">
            <w:r w:rsidRPr="004812E7">
              <w:t>Briefly describe the alert that initiated the assessment.</w:t>
            </w:r>
          </w:p>
        </w:tc>
      </w:tr>
      <w:tr w:rsidR="00374658" w:rsidRPr="004812E7" w14:paraId="1D527A06" w14:textId="77777777">
        <w:trPr>
          <w:cantSplit/>
          <w:trHeight w:val="800"/>
        </w:trPr>
        <w:tc>
          <w:tcPr>
            <w:tcW w:w="2677" w:type="dxa"/>
            <w:tcBorders>
              <w:top w:val="single" w:sz="4" w:space="0" w:color="auto"/>
              <w:left w:val="single" w:sz="4" w:space="0" w:color="auto"/>
              <w:bottom w:val="single" w:sz="4" w:space="0" w:color="auto"/>
              <w:right w:val="single" w:sz="4" w:space="0" w:color="auto"/>
            </w:tcBorders>
            <w:hideMark/>
          </w:tcPr>
          <w:p w14:paraId="6772569A" w14:textId="77777777" w:rsidR="00374658" w:rsidRPr="004812E7" w:rsidRDefault="00374658">
            <w:pPr>
              <w:rPr>
                <w:b/>
                <w:bCs/>
              </w:rPr>
            </w:pPr>
            <w:r w:rsidRPr="004812E7">
              <w:rPr>
                <w:b/>
                <w:bCs/>
              </w:rPr>
              <w:t>Indicator of Compromise (IoC) Identification</w:t>
            </w:r>
          </w:p>
        </w:tc>
        <w:tc>
          <w:tcPr>
            <w:tcW w:w="6673" w:type="dxa"/>
            <w:gridSpan w:val="6"/>
            <w:tcBorders>
              <w:top w:val="single" w:sz="4" w:space="0" w:color="auto"/>
              <w:left w:val="single" w:sz="4" w:space="0" w:color="auto"/>
              <w:bottom w:val="single" w:sz="4" w:space="0" w:color="auto"/>
              <w:right w:val="single" w:sz="4" w:space="0" w:color="auto"/>
            </w:tcBorders>
            <w:hideMark/>
          </w:tcPr>
          <w:p w14:paraId="28714AE2" w14:textId="77777777" w:rsidR="00374658" w:rsidRPr="004812E7" w:rsidRDefault="00374658">
            <w:r w:rsidRPr="004812E7">
              <w:t xml:space="preserve">List any </w:t>
            </w:r>
            <w:proofErr w:type="spellStart"/>
            <w:r w:rsidRPr="004812E7">
              <w:t>IoCs</w:t>
            </w:r>
            <w:proofErr w:type="spellEnd"/>
            <w:r w:rsidRPr="004812E7">
              <w:t xml:space="preserve"> detected or identified.</w:t>
            </w:r>
          </w:p>
        </w:tc>
      </w:tr>
      <w:tr w:rsidR="00374658" w:rsidRPr="004812E7" w14:paraId="65F922AC" w14:textId="77777777">
        <w:trPr>
          <w:cantSplit/>
        </w:trPr>
        <w:tc>
          <w:tcPr>
            <w:tcW w:w="935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FFB52" w14:textId="77777777" w:rsidR="00374658" w:rsidRPr="004812E7" w:rsidRDefault="00374658">
            <w:pPr>
              <w:rPr>
                <w:b/>
                <w:bCs/>
              </w:rPr>
            </w:pPr>
            <w:r w:rsidRPr="004812E7">
              <w:rPr>
                <w:b/>
                <w:bCs/>
              </w:rPr>
              <w:t>Step 2: Incident Classification</w:t>
            </w:r>
            <w:r w:rsidRPr="004812E7">
              <w:rPr>
                <w:b/>
                <w:bCs/>
              </w:rPr>
              <w:tab/>
            </w:r>
          </w:p>
        </w:tc>
      </w:tr>
      <w:tr w:rsidR="00374658" w:rsidRPr="004812E7" w14:paraId="06AC0626" w14:textId="77777777">
        <w:trPr>
          <w:cantSplit/>
        </w:trPr>
        <w:tc>
          <w:tcPr>
            <w:tcW w:w="2677" w:type="dxa"/>
            <w:tcBorders>
              <w:top w:val="single" w:sz="4" w:space="0" w:color="auto"/>
              <w:left w:val="single" w:sz="4" w:space="0" w:color="auto"/>
              <w:bottom w:val="single" w:sz="4" w:space="0" w:color="auto"/>
              <w:right w:val="single" w:sz="4" w:space="0" w:color="auto"/>
            </w:tcBorders>
            <w:hideMark/>
          </w:tcPr>
          <w:p w14:paraId="21B40EEF" w14:textId="77777777" w:rsidR="00374658" w:rsidRPr="004812E7" w:rsidRDefault="00374658">
            <w:pPr>
              <w:rPr>
                <w:b/>
                <w:bCs/>
              </w:rPr>
            </w:pPr>
            <w:r w:rsidRPr="004812E7">
              <w:rPr>
                <w:b/>
                <w:bCs/>
              </w:rPr>
              <w:t>Type of Incident</w:t>
            </w:r>
          </w:p>
        </w:tc>
        <w:tc>
          <w:tcPr>
            <w:tcW w:w="6673" w:type="dxa"/>
            <w:gridSpan w:val="6"/>
            <w:tcBorders>
              <w:top w:val="single" w:sz="4" w:space="0" w:color="auto"/>
              <w:left w:val="single" w:sz="4" w:space="0" w:color="auto"/>
              <w:bottom w:val="single" w:sz="4" w:space="0" w:color="auto"/>
              <w:right w:val="single" w:sz="4" w:space="0" w:color="auto"/>
            </w:tcBorders>
            <w:hideMark/>
          </w:tcPr>
          <w:p w14:paraId="13AD9EA6" w14:textId="77777777" w:rsidR="00374658" w:rsidRPr="004812E7" w:rsidRDefault="00374658">
            <w:r w:rsidRPr="004812E7">
              <w:t>Specify the type (e.g., malware, phishing, unauthorized access, policy violation).</w:t>
            </w:r>
          </w:p>
        </w:tc>
      </w:tr>
      <w:tr w:rsidR="00374658" w:rsidRPr="004812E7" w14:paraId="32B50DF7" w14:textId="77777777">
        <w:trPr>
          <w:cantSplit/>
          <w:trHeight w:val="854"/>
        </w:trPr>
        <w:tc>
          <w:tcPr>
            <w:tcW w:w="2677" w:type="dxa"/>
            <w:tcBorders>
              <w:top w:val="single" w:sz="4" w:space="0" w:color="auto"/>
              <w:left w:val="single" w:sz="4" w:space="0" w:color="auto"/>
              <w:bottom w:val="single" w:sz="4" w:space="0" w:color="auto"/>
              <w:right w:val="single" w:sz="4" w:space="0" w:color="auto"/>
            </w:tcBorders>
          </w:tcPr>
          <w:p w14:paraId="107489FE" w14:textId="77777777" w:rsidR="00374658" w:rsidRPr="004812E7" w:rsidRDefault="00374658">
            <w:pPr>
              <w:rPr>
                <w:b/>
                <w:bCs/>
              </w:rPr>
            </w:pPr>
            <w:r w:rsidRPr="004812E7">
              <w:rPr>
                <w:b/>
                <w:bCs/>
              </w:rPr>
              <w:t>Confirmation of Incident</w:t>
            </w:r>
          </w:p>
        </w:tc>
        <w:tc>
          <w:tcPr>
            <w:tcW w:w="6673" w:type="dxa"/>
            <w:gridSpan w:val="6"/>
            <w:tcBorders>
              <w:top w:val="single" w:sz="4" w:space="0" w:color="auto"/>
              <w:left w:val="single" w:sz="4" w:space="0" w:color="auto"/>
              <w:bottom w:val="single" w:sz="4" w:space="0" w:color="auto"/>
              <w:right w:val="single" w:sz="4" w:space="0" w:color="auto"/>
            </w:tcBorders>
          </w:tcPr>
          <w:p w14:paraId="61DE92DD" w14:textId="77777777" w:rsidR="00374658" w:rsidRPr="004812E7" w:rsidRDefault="00374658">
            <w:r w:rsidRPr="004812E7">
              <w:t>Indicate whether the situation qualifies as an incident per the organizational definition.</w:t>
            </w:r>
          </w:p>
        </w:tc>
      </w:tr>
      <w:tr w:rsidR="00374658" w:rsidRPr="004812E7" w14:paraId="0DDA32BA" w14:textId="77777777">
        <w:trPr>
          <w:cantSplit/>
        </w:trPr>
        <w:tc>
          <w:tcPr>
            <w:tcW w:w="935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E582DC" w14:textId="77777777" w:rsidR="00374658" w:rsidRPr="004812E7" w:rsidRDefault="00374658">
            <w:pPr>
              <w:rPr>
                <w:b/>
                <w:bCs/>
              </w:rPr>
            </w:pPr>
            <w:r w:rsidRPr="004812E7">
              <w:rPr>
                <w:b/>
                <w:bCs/>
              </w:rPr>
              <w:t>Step 3: Scope of Incident</w:t>
            </w:r>
          </w:p>
        </w:tc>
      </w:tr>
      <w:tr w:rsidR="00374658" w:rsidRPr="004812E7" w14:paraId="7D5BB7D8" w14:textId="77777777">
        <w:trPr>
          <w:cantSplit/>
          <w:trHeight w:val="971"/>
        </w:trPr>
        <w:tc>
          <w:tcPr>
            <w:tcW w:w="2677" w:type="dxa"/>
            <w:tcBorders>
              <w:top w:val="single" w:sz="4" w:space="0" w:color="auto"/>
              <w:left w:val="single" w:sz="4" w:space="0" w:color="auto"/>
              <w:bottom w:val="single" w:sz="4" w:space="0" w:color="auto"/>
              <w:right w:val="single" w:sz="4" w:space="0" w:color="auto"/>
            </w:tcBorders>
            <w:hideMark/>
          </w:tcPr>
          <w:p w14:paraId="06D8C644" w14:textId="77777777" w:rsidR="00374658" w:rsidRPr="004812E7" w:rsidRDefault="00374658">
            <w:pPr>
              <w:rPr>
                <w:b/>
                <w:bCs/>
              </w:rPr>
            </w:pPr>
            <w:r w:rsidRPr="004812E7">
              <w:rPr>
                <w:b/>
                <w:bCs/>
              </w:rPr>
              <w:t>Affected Resources</w:t>
            </w:r>
            <w:r w:rsidRPr="004812E7">
              <w:rPr>
                <w:b/>
                <w:bCs/>
              </w:rPr>
              <w:br/>
            </w:r>
          </w:p>
        </w:tc>
        <w:tc>
          <w:tcPr>
            <w:tcW w:w="6673" w:type="dxa"/>
            <w:gridSpan w:val="6"/>
            <w:tcBorders>
              <w:top w:val="single" w:sz="4" w:space="0" w:color="auto"/>
              <w:left w:val="single" w:sz="4" w:space="0" w:color="auto"/>
              <w:bottom w:val="single" w:sz="4" w:space="0" w:color="auto"/>
              <w:right w:val="single" w:sz="4" w:space="0" w:color="auto"/>
            </w:tcBorders>
            <w:hideMark/>
          </w:tcPr>
          <w:p w14:paraId="453AD720" w14:textId="77777777" w:rsidR="00374658" w:rsidRPr="004812E7" w:rsidRDefault="00374658">
            <w:r w:rsidRPr="004812E7">
              <w:t xml:space="preserve">List systems, networks, data, or accounts </w:t>
            </w:r>
            <w:proofErr w:type="gramStart"/>
            <w:r w:rsidRPr="004812E7">
              <w:t>believed</w:t>
            </w:r>
            <w:proofErr w:type="gramEnd"/>
            <w:r w:rsidRPr="004812E7">
              <w:t xml:space="preserve"> to be affected.</w:t>
            </w:r>
          </w:p>
        </w:tc>
      </w:tr>
      <w:tr w:rsidR="00374658" w:rsidRPr="004812E7" w14:paraId="3224CE7A" w14:textId="77777777">
        <w:trPr>
          <w:cantSplit/>
          <w:trHeight w:val="980"/>
        </w:trPr>
        <w:tc>
          <w:tcPr>
            <w:tcW w:w="2677" w:type="dxa"/>
            <w:tcBorders>
              <w:top w:val="single" w:sz="4" w:space="0" w:color="auto"/>
              <w:left w:val="single" w:sz="4" w:space="0" w:color="auto"/>
              <w:bottom w:val="single" w:sz="4" w:space="0" w:color="auto"/>
              <w:right w:val="single" w:sz="4" w:space="0" w:color="auto"/>
            </w:tcBorders>
            <w:hideMark/>
          </w:tcPr>
          <w:p w14:paraId="42A8D5C6" w14:textId="77777777" w:rsidR="00374658" w:rsidRPr="004812E7" w:rsidRDefault="00374658">
            <w:pPr>
              <w:rPr>
                <w:b/>
                <w:bCs/>
              </w:rPr>
            </w:pPr>
            <w:r w:rsidRPr="004812E7">
              <w:rPr>
                <w:b/>
                <w:bCs/>
              </w:rPr>
              <w:t>Potential Spread</w:t>
            </w:r>
          </w:p>
        </w:tc>
        <w:tc>
          <w:tcPr>
            <w:tcW w:w="6673" w:type="dxa"/>
            <w:gridSpan w:val="6"/>
            <w:tcBorders>
              <w:top w:val="single" w:sz="4" w:space="0" w:color="auto"/>
              <w:left w:val="single" w:sz="4" w:space="0" w:color="auto"/>
              <w:bottom w:val="single" w:sz="4" w:space="0" w:color="auto"/>
              <w:right w:val="single" w:sz="4" w:space="0" w:color="auto"/>
            </w:tcBorders>
            <w:hideMark/>
          </w:tcPr>
          <w:p w14:paraId="621DF3F4" w14:textId="77777777" w:rsidR="00374658" w:rsidRPr="004812E7" w:rsidRDefault="00374658">
            <w:r w:rsidRPr="004812E7">
              <w:t>Assess the risk of the incident spreading further.</w:t>
            </w:r>
          </w:p>
        </w:tc>
      </w:tr>
      <w:tr w:rsidR="00374658" w:rsidRPr="004812E7" w14:paraId="044B097A" w14:textId="77777777">
        <w:trPr>
          <w:cantSplit/>
          <w:trHeight w:val="980"/>
        </w:trPr>
        <w:tc>
          <w:tcPr>
            <w:tcW w:w="2677" w:type="dxa"/>
            <w:tcBorders>
              <w:top w:val="single" w:sz="4" w:space="0" w:color="auto"/>
              <w:left w:val="single" w:sz="4" w:space="0" w:color="auto"/>
              <w:bottom w:val="single" w:sz="4" w:space="0" w:color="auto"/>
              <w:right w:val="single" w:sz="4" w:space="0" w:color="auto"/>
            </w:tcBorders>
          </w:tcPr>
          <w:p w14:paraId="4911FB4E" w14:textId="77777777" w:rsidR="00374658" w:rsidRPr="004812E7" w:rsidRDefault="00374658">
            <w:pPr>
              <w:rPr>
                <w:b/>
                <w:bCs/>
              </w:rPr>
            </w:pPr>
            <w:r w:rsidRPr="004812E7">
              <w:rPr>
                <w:b/>
                <w:bCs/>
              </w:rPr>
              <w:t>Potential Source</w:t>
            </w:r>
          </w:p>
        </w:tc>
        <w:tc>
          <w:tcPr>
            <w:tcW w:w="6673" w:type="dxa"/>
            <w:gridSpan w:val="6"/>
            <w:tcBorders>
              <w:top w:val="single" w:sz="4" w:space="0" w:color="auto"/>
              <w:left w:val="single" w:sz="4" w:space="0" w:color="auto"/>
              <w:bottom w:val="single" w:sz="4" w:space="0" w:color="auto"/>
              <w:right w:val="single" w:sz="4" w:space="0" w:color="auto"/>
            </w:tcBorders>
          </w:tcPr>
          <w:p w14:paraId="51E2C922" w14:textId="77777777" w:rsidR="00374658" w:rsidRPr="004812E7" w:rsidRDefault="00374658">
            <w:r w:rsidRPr="004812E7">
              <w:t xml:space="preserve">If a root cause, or source, </w:t>
            </w:r>
            <w:proofErr w:type="gramStart"/>
            <w:r w:rsidRPr="004812E7">
              <w:t>is able to</w:t>
            </w:r>
            <w:proofErr w:type="gramEnd"/>
            <w:r w:rsidRPr="004812E7">
              <w:t xml:space="preserve"> be perceived or hypothesized, this will assist in initial containment. This should be verified with investigative efforts. </w:t>
            </w:r>
          </w:p>
        </w:tc>
      </w:tr>
      <w:tr w:rsidR="00374658" w:rsidRPr="004812E7" w14:paraId="0ADBBCAC" w14:textId="77777777">
        <w:trPr>
          <w:cantSplit/>
        </w:trPr>
        <w:tc>
          <w:tcPr>
            <w:tcW w:w="935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B744EB" w14:textId="77777777" w:rsidR="00374658" w:rsidRPr="004812E7" w:rsidRDefault="00374658">
            <w:pPr>
              <w:rPr>
                <w:b/>
                <w:bCs/>
              </w:rPr>
            </w:pPr>
            <w:r w:rsidRPr="004812E7">
              <w:rPr>
                <w:b/>
                <w:bCs/>
              </w:rPr>
              <w:t>Step 4: Preliminary Impact Assessment</w:t>
            </w:r>
          </w:p>
        </w:tc>
      </w:tr>
      <w:tr w:rsidR="00374658" w:rsidRPr="004812E7" w14:paraId="5A108E8A" w14:textId="77777777">
        <w:trPr>
          <w:cantSplit/>
          <w:trHeight w:val="1097"/>
        </w:trPr>
        <w:tc>
          <w:tcPr>
            <w:tcW w:w="2677" w:type="dxa"/>
            <w:tcBorders>
              <w:top w:val="single" w:sz="4" w:space="0" w:color="auto"/>
              <w:left w:val="single" w:sz="4" w:space="0" w:color="auto"/>
              <w:bottom w:val="single" w:sz="4" w:space="0" w:color="auto"/>
              <w:right w:val="single" w:sz="4" w:space="0" w:color="auto"/>
            </w:tcBorders>
            <w:hideMark/>
          </w:tcPr>
          <w:p w14:paraId="2AE1C909" w14:textId="77777777" w:rsidR="00374658" w:rsidRPr="004812E7" w:rsidRDefault="00374658">
            <w:pPr>
              <w:rPr>
                <w:b/>
                <w:bCs/>
              </w:rPr>
            </w:pPr>
            <w:r w:rsidRPr="004812E7">
              <w:rPr>
                <w:b/>
                <w:bCs/>
              </w:rPr>
              <w:t>Operational Impact</w:t>
            </w:r>
          </w:p>
        </w:tc>
        <w:tc>
          <w:tcPr>
            <w:tcW w:w="6673" w:type="dxa"/>
            <w:gridSpan w:val="6"/>
            <w:tcBorders>
              <w:top w:val="single" w:sz="4" w:space="0" w:color="auto"/>
              <w:left w:val="single" w:sz="4" w:space="0" w:color="auto"/>
              <w:bottom w:val="single" w:sz="4" w:space="0" w:color="auto"/>
              <w:right w:val="single" w:sz="4" w:space="0" w:color="auto"/>
            </w:tcBorders>
            <w:hideMark/>
          </w:tcPr>
          <w:p w14:paraId="32EA1ABD" w14:textId="77777777" w:rsidR="00374658" w:rsidRPr="004812E7" w:rsidRDefault="00374658">
            <w:r w:rsidRPr="004812E7">
              <w:t>Provide a brief description of impact on operations.</w:t>
            </w:r>
          </w:p>
        </w:tc>
      </w:tr>
      <w:tr w:rsidR="00374658" w:rsidRPr="004812E7" w14:paraId="740DA021" w14:textId="77777777">
        <w:trPr>
          <w:cantSplit/>
        </w:trPr>
        <w:tc>
          <w:tcPr>
            <w:tcW w:w="2677" w:type="dxa"/>
            <w:tcBorders>
              <w:top w:val="single" w:sz="4" w:space="0" w:color="auto"/>
              <w:left w:val="single" w:sz="4" w:space="0" w:color="auto"/>
              <w:bottom w:val="single" w:sz="4" w:space="0" w:color="auto"/>
              <w:right w:val="single" w:sz="4" w:space="0" w:color="auto"/>
            </w:tcBorders>
          </w:tcPr>
          <w:p w14:paraId="483921B8" w14:textId="77777777" w:rsidR="00374658" w:rsidRPr="004812E7" w:rsidRDefault="00374658">
            <w:pPr>
              <w:rPr>
                <w:b/>
                <w:bCs/>
              </w:rPr>
            </w:pPr>
            <w:r w:rsidRPr="004812E7">
              <w:rPr>
                <w:b/>
                <w:bCs/>
              </w:rPr>
              <w:t>Estimate Impact</w:t>
            </w:r>
          </w:p>
        </w:tc>
        <w:tc>
          <w:tcPr>
            <w:tcW w:w="6673" w:type="dxa"/>
            <w:gridSpan w:val="6"/>
            <w:tcBorders>
              <w:top w:val="single" w:sz="4" w:space="0" w:color="auto"/>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430"/>
              <w:gridCol w:w="2409"/>
              <w:gridCol w:w="2409"/>
              <w:gridCol w:w="2112"/>
            </w:tblGrid>
            <w:tr w:rsidR="00374658" w:rsidRPr="004812E7" w14:paraId="687C6196" w14:textId="77777777">
              <w:tc>
                <w:tcPr>
                  <w:tcW w:w="2430" w:type="dxa"/>
                </w:tcPr>
                <w:p w14:paraId="52CF64A9" w14:textId="77777777" w:rsidR="00374658" w:rsidRPr="004812E7" w:rsidRDefault="00374658">
                  <w:r w:rsidRPr="004812E7">
                    <w:t>High</w:t>
                  </w:r>
                </w:p>
              </w:tc>
              <w:tc>
                <w:tcPr>
                  <w:tcW w:w="2409" w:type="dxa"/>
                </w:tcPr>
                <w:p w14:paraId="795598E8" w14:textId="77777777" w:rsidR="00374658" w:rsidRPr="004812E7" w:rsidRDefault="00374658">
                  <w:r w:rsidRPr="004812E7">
                    <w:t>Medium</w:t>
                  </w:r>
                </w:p>
              </w:tc>
              <w:tc>
                <w:tcPr>
                  <w:tcW w:w="2409" w:type="dxa"/>
                </w:tcPr>
                <w:p w14:paraId="63D8039A" w14:textId="77777777" w:rsidR="00374658" w:rsidRPr="004812E7" w:rsidRDefault="00374658">
                  <w:r w:rsidRPr="004812E7">
                    <w:t>Low</w:t>
                  </w:r>
                </w:p>
              </w:tc>
              <w:tc>
                <w:tcPr>
                  <w:tcW w:w="2112" w:type="dxa"/>
                </w:tcPr>
                <w:p w14:paraId="710F0694" w14:textId="77777777" w:rsidR="00374658" w:rsidRPr="004812E7" w:rsidRDefault="00374658">
                  <w:r w:rsidRPr="004812E7">
                    <w:t>None</w:t>
                  </w:r>
                </w:p>
              </w:tc>
            </w:tr>
          </w:tbl>
          <w:p w14:paraId="06B8A138" w14:textId="77777777" w:rsidR="00374658" w:rsidRPr="004812E7" w:rsidRDefault="00374658"/>
        </w:tc>
      </w:tr>
      <w:tr w:rsidR="00374658" w:rsidRPr="004812E7" w14:paraId="650BB7FD" w14:textId="77777777">
        <w:trPr>
          <w:cantSplit/>
        </w:trPr>
        <w:tc>
          <w:tcPr>
            <w:tcW w:w="2677" w:type="dxa"/>
            <w:tcBorders>
              <w:top w:val="single" w:sz="4" w:space="0" w:color="auto"/>
              <w:left w:val="single" w:sz="4" w:space="0" w:color="auto"/>
              <w:bottom w:val="single" w:sz="4" w:space="0" w:color="auto"/>
              <w:right w:val="single" w:sz="4" w:space="0" w:color="auto"/>
            </w:tcBorders>
          </w:tcPr>
          <w:p w14:paraId="49C51A6F" w14:textId="77777777" w:rsidR="00374658" w:rsidRPr="004812E7" w:rsidRDefault="00374658">
            <w:pPr>
              <w:rPr>
                <w:b/>
                <w:bCs/>
              </w:rPr>
            </w:pPr>
            <w:r w:rsidRPr="004812E7">
              <w:rPr>
                <w:b/>
                <w:bCs/>
              </w:rPr>
              <w:t>Likelihood of Impact</w:t>
            </w:r>
          </w:p>
        </w:tc>
        <w:tc>
          <w:tcPr>
            <w:tcW w:w="6673" w:type="dxa"/>
            <w:gridSpan w:val="6"/>
            <w:tcBorders>
              <w:top w:val="single" w:sz="4" w:space="0" w:color="auto"/>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430"/>
              <w:gridCol w:w="2409"/>
              <w:gridCol w:w="2409"/>
              <w:gridCol w:w="2112"/>
            </w:tblGrid>
            <w:tr w:rsidR="00374658" w:rsidRPr="004812E7" w14:paraId="53095F72" w14:textId="77777777">
              <w:tc>
                <w:tcPr>
                  <w:tcW w:w="2430" w:type="dxa"/>
                </w:tcPr>
                <w:p w14:paraId="2993E553" w14:textId="77777777" w:rsidR="00374658" w:rsidRPr="004812E7" w:rsidRDefault="00374658">
                  <w:r w:rsidRPr="004812E7">
                    <w:t>High</w:t>
                  </w:r>
                </w:p>
              </w:tc>
              <w:tc>
                <w:tcPr>
                  <w:tcW w:w="2409" w:type="dxa"/>
                </w:tcPr>
                <w:p w14:paraId="29D16231" w14:textId="77777777" w:rsidR="00374658" w:rsidRPr="004812E7" w:rsidRDefault="00374658">
                  <w:r w:rsidRPr="004812E7">
                    <w:t>Medium</w:t>
                  </w:r>
                </w:p>
              </w:tc>
              <w:tc>
                <w:tcPr>
                  <w:tcW w:w="2409" w:type="dxa"/>
                </w:tcPr>
                <w:p w14:paraId="60B0BEC0" w14:textId="77777777" w:rsidR="00374658" w:rsidRPr="004812E7" w:rsidRDefault="00374658">
                  <w:r w:rsidRPr="004812E7">
                    <w:t>Low</w:t>
                  </w:r>
                </w:p>
              </w:tc>
              <w:tc>
                <w:tcPr>
                  <w:tcW w:w="2112" w:type="dxa"/>
                </w:tcPr>
                <w:p w14:paraId="7792BA7E" w14:textId="77777777" w:rsidR="00374658" w:rsidRPr="004812E7" w:rsidRDefault="00374658">
                  <w:r w:rsidRPr="004812E7">
                    <w:t>None</w:t>
                  </w:r>
                </w:p>
              </w:tc>
            </w:tr>
          </w:tbl>
          <w:p w14:paraId="299F7301" w14:textId="77777777" w:rsidR="00374658" w:rsidRPr="004812E7" w:rsidRDefault="00374658"/>
        </w:tc>
      </w:tr>
      <w:tr w:rsidR="00374658" w:rsidRPr="004812E7" w14:paraId="05612675" w14:textId="77777777">
        <w:trPr>
          <w:cantSplit/>
          <w:trHeight w:val="1142"/>
        </w:trPr>
        <w:tc>
          <w:tcPr>
            <w:tcW w:w="2677" w:type="dxa"/>
            <w:tcBorders>
              <w:top w:val="single" w:sz="4" w:space="0" w:color="auto"/>
              <w:left w:val="single" w:sz="4" w:space="0" w:color="auto"/>
              <w:bottom w:val="single" w:sz="4" w:space="0" w:color="auto"/>
              <w:right w:val="single" w:sz="4" w:space="0" w:color="auto"/>
            </w:tcBorders>
          </w:tcPr>
          <w:p w14:paraId="0D9E61D2" w14:textId="77777777" w:rsidR="00374658" w:rsidRPr="004812E7" w:rsidRDefault="00374658">
            <w:pPr>
              <w:rPr>
                <w:b/>
                <w:bCs/>
              </w:rPr>
            </w:pPr>
            <w:r w:rsidRPr="004812E7">
              <w:rPr>
                <w:b/>
                <w:bCs/>
              </w:rPr>
              <w:lastRenderedPageBreak/>
              <w:t>Informational Impact</w:t>
            </w:r>
          </w:p>
        </w:tc>
        <w:tc>
          <w:tcPr>
            <w:tcW w:w="6673" w:type="dxa"/>
            <w:gridSpan w:val="6"/>
            <w:tcBorders>
              <w:top w:val="single" w:sz="4" w:space="0" w:color="auto"/>
              <w:left w:val="single" w:sz="4" w:space="0" w:color="auto"/>
              <w:bottom w:val="single" w:sz="4" w:space="0" w:color="auto"/>
              <w:right w:val="single" w:sz="4" w:space="0" w:color="auto"/>
            </w:tcBorders>
          </w:tcPr>
          <w:p w14:paraId="101B60E7" w14:textId="77777777" w:rsidR="00374658" w:rsidRPr="004812E7" w:rsidRDefault="00374658">
            <w:r w:rsidRPr="004812E7">
              <w:t xml:space="preserve">Provide a brief description of impact </w:t>
            </w:r>
            <w:proofErr w:type="gramStart"/>
            <w:r w:rsidRPr="004812E7">
              <w:t>to</w:t>
            </w:r>
            <w:proofErr w:type="gramEnd"/>
            <w:r w:rsidRPr="004812E7">
              <w:t xml:space="preserve"> data.</w:t>
            </w:r>
          </w:p>
        </w:tc>
      </w:tr>
      <w:tr w:rsidR="00374658" w:rsidRPr="004812E7" w14:paraId="21686481" w14:textId="77777777">
        <w:trPr>
          <w:cantSplit/>
        </w:trPr>
        <w:tc>
          <w:tcPr>
            <w:tcW w:w="2677" w:type="dxa"/>
            <w:tcBorders>
              <w:top w:val="single" w:sz="4" w:space="0" w:color="auto"/>
              <w:left w:val="single" w:sz="4" w:space="0" w:color="auto"/>
              <w:bottom w:val="single" w:sz="4" w:space="0" w:color="auto"/>
              <w:right w:val="single" w:sz="4" w:space="0" w:color="auto"/>
            </w:tcBorders>
          </w:tcPr>
          <w:p w14:paraId="7B0D143E" w14:textId="77777777" w:rsidR="00374658" w:rsidRPr="004812E7" w:rsidRDefault="00374658">
            <w:pPr>
              <w:rPr>
                <w:b/>
                <w:bCs/>
              </w:rPr>
            </w:pPr>
            <w:r w:rsidRPr="004812E7">
              <w:rPr>
                <w:b/>
                <w:bCs/>
              </w:rPr>
              <w:t>Impacted Data Classification</w:t>
            </w:r>
          </w:p>
        </w:tc>
        <w:tc>
          <w:tcPr>
            <w:tcW w:w="1999" w:type="dxa"/>
            <w:gridSpan w:val="2"/>
            <w:tcBorders>
              <w:top w:val="single" w:sz="4" w:space="0" w:color="auto"/>
              <w:left w:val="single" w:sz="4" w:space="0" w:color="auto"/>
              <w:bottom w:val="single" w:sz="4" w:space="0" w:color="auto"/>
              <w:right w:val="single" w:sz="4" w:space="0" w:color="auto"/>
            </w:tcBorders>
            <w:vAlign w:val="center"/>
          </w:tcPr>
          <w:p w14:paraId="3FCE8223" w14:textId="77777777" w:rsidR="00374658" w:rsidRPr="004812E7" w:rsidRDefault="00374658">
            <w:r w:rsidRPr="004812E7">
              <w:t>Protected</w:t>
            </w:r>
          </w:p>
        </w:tc>
        <w:tc>
          <w:tcPr>
            <w:tcW w:w="1766" w:type="dxa"/>
            <w:tcBorders>
              <w:top w:val="single" w:sz="4" w:space="0" w:color="auto"/>
              <w:left w:val="single" w:sz="4" w:space="0" w:color="auto"/>
              <w:bottom w:val="single" w:sz="4" w:space="0" w:color="auto"/>
              <w:right w:val="single" w:sz="4" w:space="0" w:color="auto"/>
            </w:tcBorders>
            <w:vAlign w:val="center"/>
          </w:tcPr>
          <w:p w14:paraId="70635D0B" w14:textId="77777777" w:rsidR="00374658" w:rsidRPr="004812E7" w:rsidRDefault="00374658">
            <w:r w:rsidRPr="004812E7">
              <w:t>Internal Sensitive</w:t>
            </w:r>
          </w:p>
        </w:tc>
        <w:tc>
          <w:tcPr>
            <w:tcW w:w="1585" w:type="dxa"/>
            <w:gridSpan w:val="2"/>
            <w:tcBorders>
              <w:top w:val="single" w:sz="4" w:space="0" w:color="auto"/>
              <w:left w:val="single" w:sz="4" w:space="0" w:color="auto"/>
              <w:bottom w:val="single" w:sz="4" w:space="0" w:color="auto"/>
              <w:right w:val="single" w:sz="4" w:space="0" w:color="auto"/>
            </w:tcBorders>
            <w:vAlign w:val="center"/>
          </w:tcPr>
          <w:p w14:paraId="2EF55127" w14:textId="77777777" w:rsidR="00374658" w:rsidRPr="004812E7" w:rsidRDefault="00374658">
            <w:pPr>
              <w:jc w:val="center"/>
            </w:pPr>
            <w:r w:rsidRPr="004812E7">
              <w:t xml:space="preserve">Public </w:t>
            </w:r>
            <w:r w:rsidRPr="004812E7">
              <w:br/>
            </w:r>
            <w:proofErr w:type="gramStart"/>
            <w:r w:rsidRPr="004812E7">
              <w:t>Non-Sensitive</w:t>
            </w:r>
            <w:proofErr w:type="gramEnd"/>
          </w:p>
        </w:tc>
        <w:tc>
          <w:tcPr>
            <w:tcW w:w="1323" w:type="dxa"/>
            <w:tcBorders>
              <w:top w:val="single" w:sz="4" w:space="0" w:color="auto"/>
              <w:left w:val="single" w:sz="4" w:space="0" w:color="auto"/>
              <w:bottom w:val="single" w:sz="4" w:space="0" w:color="auto"/>
              <w:right w:val="single" w:sz="4" w:space="0" w:color="auto"/>
            </w:tcBorders>
            <w:vAlign w:val="center"/>
          </w:tcPr>
          <w:p w14:paraId="14371D36" w14:textId="77777777" w:rsidR="00374658" w:rsidRPr="004812E7" w:rsidRDefault="00374658">
            <w:r w:rsidRPr="004812E7">
              <w:t>None</w:t>
            </w:r>
          </w:p>
        </w:tc>
      </w:tr>
      <w:tr w:rsidR="00374658" w:rsidRPr="004812E7" w14:paraId="4E8F206A" w14:textId="77777777">
        <w:trPr>
          <w:cantSplit/>
        </w:trPr>
        <w:tc>
          <w:tcPr>
            <w:tcW w:w="2677" w:type="dxa"/>
            <w:tcBorders>
              <w:top w:val="single" w:sz="4" w:space="0" w:color="auto"/>
              <w:left w:val="single" w:sz="4" w:space="0" w:color="auto"/>
              <w:bottom w:val="single" w:sz="4" w:space="0" w:color="auto"/>
              <w:right w:val="single" w:sz="4" w:space="0" w:color="auto"/>
            </w:tcBorders>
          </w:tcPr>
          <w:p w14:paraId="3CE47212" w14:textId="77777777" w:rsidR="00374658" w:rsidRPr="004812E7" w:rsidRDefault="00374658">
            <w:pPr>
              <w:rPr>
                <w:b/>
                <w:bCs/>
              </w:rPr>
            </w:pPr>
            <w:r w:rsidRPr="004812E7">
              <w:rPr>
                <w:b/>
                <w:bCs/>
              </w:rPr>
              <w:t>Likelihood of Impact</w:t>
            </w:r>
          </w:p>
        </w:tc>
        <w:tc>
          <w:tcPr>
            <w:tcW w:w="1999" w:type="dxa"/>
            <w:gridSpan w:val="2"/>
            <w:tcBorders>
              <w:top w:val="single" w:sz="4" w:space="0" w:color="auto"/>
              <w:left w:val="single" w:sz="4" w:space="0" w:color="auto"/>
              <w:bottom w:val="single" w:sz="4" w:space="0" w:color="auto"/>
              <w:right w:val="single" w:sz="4" w:space="0" w:color="auto"/>
            </w:tcBorders>
            <w:vAlign w:val="center"/>
          </w:tcPr>
          <w:p w14:paraId="22F8E1C6" w14:textId="77777777" w:rsidR="00374658" w:rsidRPr="004812E7" w:rsidRDefault="00374658">
            <w:r w:rsidRPr="004812E7">
              <w:t>High</w:t>
            </w:r>
          </w:p>
        </w:tc>
        <w:tc>
          <w:tcPr>
            <w:tcW w:w="1766" w:type="dxa"/>
            <w:tcBorders>
              <w:top w:val="single" w:sz="4" w:space="0" w:color="auto"/>
              <w:left w:val="single" w:sz="4" w:space="0" w:color="auto"/>
              <w:bottom w:val="single" w:sz="4" w:space="0" w:color="auto"/>
              <w:right w:val="single" w:sz="4" w:space="0" w:color="auto"/>
            </w:tcBorders>
            <w:vAlign w:val="center"/>
          </w:tcPr>
          <w:p w14:paraId="40FA3C7A" w14:textId="77777777" w:rsidR="00374658" w:rsidRPr="004812E7" w:rsidRDefault="00374658">
            <w:r w:rsidRPr="004812E7">
              <w:t>Medium</w:t>
            </w:r>
          </w:p>
        </w:tc>
        <w:tc>
          <w:tcPr>
            <w:tcW w:w="1585" w:type="dxa"/>
            <w:gridSpan w:val="2"/>
            <w:tcBorders>
              <w:top w:val="single" w:sz="4" w:space="0" w:color="auto"/>
              <w:left w:val="single" w:sz="4" w:space="0" w:color="auto"/>
              <w:bottom w:val="single" w:sz="4" w:space="0" w:color="auto"/>
              <w:right w:val="single" w:sz="4" w:space="0" w:color="auto"/>
            </w:tcBorders>
            <w:vAlign w:val="center"/>
          </w:tcPr>
          <w:p w14:paraId="5AEEDC1A" w14:textId="77777777" w:rsidR="00374658" w:rsidRPr="004812E7" w:rsidRDefault="00374658">
            <w:r w:rsidRPr="004812E7">
              <w:t>Low</w:t>
            </w:r>
          </w:p>
        </w:tc>
        <w:tc>
          <w:tcPr>
            <w:tcW w:w="1323" w:type="dxa"/>
            <w:tcBorders>
              <w:top w:val="single" w:sz="4" w:space="0" w:color="auto"/>
              <w:left w:val="single" w:sz="4" w:space="0" w:color="auto"/>
              <w:bottom w:val="single" w:sz="4" w:space="0" w:color="auto"/>
              <w:right w:val="single" w:sz="4" w:space="0" w:color="auto"/>
            </w:tcBorders>
            <w:vAlign w:val="center"/>
          </w:tcPr>
          <w:p w14:paraId="187EABBD" w14:textId="77777777" w:rsidR="00374658" w:rsidRPr="004812E7" w:rsidRDefault="00374658">
            <w:r w:rsidRPr="004812E7">
              <w:t>None</w:t>
            </w:r>
          </w:p>
        </w:tc>
      </w:tr>
      <w:tr w:rsidR="00374658" w:rsidRPr="004812E7" w14:paraId="736C7D3D" w14:textId="77777777">
        <w:trPr>
          <w:cantSplit/>
        </w:trPr>
        <w:tc>
          <w:tcPr>
            <w:tcW w:w="935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DB6988" w14:textId="77777777" w:rsidR="00374658" w:rsidRPr="004812E7" w:rsidRDefault="00374658">
            <w:r w:rsidRPr="004812E7">
              <w:rPr>
                <w:b/>
                <w:bCs/>
              </w:rPr>
              <w:t>Step 5: Containment Strategy (Brief)</w:t>
            </w:r>
          </w:p>
        </w:tc>
      </w:tr>
      <w:tr w:rsidR="00374658" w:rsidRPr="004812E7" w14:paraId="06C9732D" w14:textId="77777777">
        <w:trPr>
          <w:cantSplit/>
          <w:trHeight w:val="1160"/>
        </w:trPr>
        <w:tc>
          <w:tcPr>
            <w:tcW w:w="2677" w:type="dxa"/>
            <w:tcBorders>
              <w:top w:val="single" w:sz="4" w:space="0" w:color="auto"/>
              <w:left w:val="single" w:sz="4" w:space="0" w:color="auto"/>
              <w:bottom w:val="single" w:sz="4" w:space="0" w:color="auto"/>
              <w:right w:val="single" w:sz="4" w:space="0" w:color="auto"/>
            </w:tcBorders>
            <w:hideMark/>
          </w:tcPr>
          <w:p w14:paraId="240D9083" w14:textId="77777777" w:rsidR="00374658" w:rsidRPr="004812E7" w:rsidRDefault="00374658">
            <w:pPr>
              <w:rPr>
                <w:b/>
                <w:bCs/>
              </w:rPr>
            </w:pPr>
            <w:r w:rsidRPr="004812E7">
              <w:rPr>
                <w:b/>
                <w:bCs/>
              </w:rPr>
              <w:t>Immediate Containment Actions</w:t>
            </w:r>
          </w:p>
        </w:tc>
        <w:tc>
          <w:tcPr>
            <w:tcW w:w="6673" w:type="dxa"/>
            <w:gridSpan w:val="6"/>
            <w:tcBorders>
              <w:top w:val="single" w:sz="4" w:space="0" w:color="auto"/>
              <w:left w:val="single" w:sz="4" w:space="0" w:color="auto"/>
              <w:bottom w:val="single" w:sz="4" w:space="0" w:color="auto"/>
              <w:right w:val="single" w:sz="4" w:space="0" w:color="auto"/>
            </w:tcBorders>
            <w:hideMark/>
          </w:tcPr>
          <w:p w14:paraId="376DB51A" w14:textId="77777777" w:rsidR="00374658" w:rsidRPr="004812E7" w:rsidRDefault="00374658">
            <w:r w:rsidRPr="004812E7">
              <w:t>Suggest immediate, initial, actions to contain the incident. Taken or to quickly take.</w:t>
            </w:r>
          </w:p>
        </w:tc>
      </w:tr>
      <w:tr w:rsidR="00374658" w:rsidRPr="004812E7" w14:paraId="4B55F1B1" w14:textId="77777777">
        <w:trPr>
          <w:cantSplit/>
          <w:trHeight w:val="1340"/>
        </w:trPr>
        <w:tc>
          <w:tcPr>
            <w:tcW w:w="2677" w:type="dxa"/>
            <w:tcBorders>
              <w:top w:val="single" w:sz="4" w:space="0" w:color="auto"/>
              <w:left w:val="single" w:sz="4" w:space="0" w:color="auto"/>
              <w:bottom w:val="single" w:sz="4" w:space="0" w:color="auto"/>
              <w:right w:val="single" w:sz="4" w:space="0" w:color="auto"/>
            </w:tcBorders>
            <w:hideMark/>
          </w:tcPr>
          <w:p w14:paraId="795438D2" w14:textId="77777777" w:rsidR="00374658" w:rsidRPr="004812E7" w:rsidRDefault="00374658">
            <w:pPr>
              <w:rPr>
                <w:b/>
                <w:bCs/>
              </w:rPr>
            </w:pPr>
            <w:r w:rsidRPr="004812E7">
              <w:rPr>
                <w:b/>
                <w:bCs/>
              </w:rPr>
              <w:t>Relevant Containment Strategy</w:t>
            </w:r>
          </w:p>
        </w:tc>
        <w:tc>
          <w:tcPr>
            <w:tcW w:w="6673" w:type="dxa"/>
            <w:gridSpan w:val="6"/>
            <w:tcBorders>
              <w:top w:val="single" w:sz="4" w:space="0" w:color="auto"/>
              <w:left w:val="single" w:sz="4" w:space="0" w:color="auto"/>
              <w:bottom w:val="single" w:sz="4" w:space="0" w:color="auto"/>
              <w:right w:val="single" w:sz="4" w:space="0" w:color="auto"/>
            </w:tcBorders>
            <w:hideMark/>
          </w:tcPr>
          <w:p w14:paraId="2F14C853" w14:textId="77777777" w:rsidR="00374658" w:rsidRPr="004812E7" w:rsidRDefault="00374658">
            <w:r w:rsidRPr="004812E7">
              <w:t>Does a containment strategy or playbook exist for this incident type?</w:t>
            </w:r>
            <w:r w:rsidRPr="004812E7">
              <w:br/>
              <w:t>If not, outline preliminary containment goals.</w:t>
            </w:r>
          </w:p>
        </w:tc>
      </w:tr>
      <w:tr w:rsidR="00374658" w:rsidRPr="004812E7" w14:paraId="39606BBE" w14:textId="77777777">
        <w:trPr>
          <w:cantSplit/>
        </w:trPr>
        <w:tc>
          <w:tcPr>
            <w:tcW w:w="935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25EF77" w14:textId="77777777" w:rsidR="00374658" w:rsidRPr="004812E7" w:rsidRDefault="00374658">
            <w:r w:rsidRPr="004812E7">
              <w:rPr>
                <w:b/>
                <w:bCs/>
              </w:rPr>
              <w:t>Step 6: Communication Plan</w:t>
            </w:r>
          </w:p>
        </w:tc>
      </w:tr>
      <w:tr w:rsidR="00374658" w:rsidRPr="004812E7" w14:paraId="10AE7988" w14:textId="77777777">
        <w:trPr>
          <w:cantSplit/>
          <w:trHeight w:val="1313"/>
        </w:trPr>
        <w:tc>
          <w:tcPr>
            <w:tcW w:w="2677" w:type="dxa"/>
            <w:tcBorders>
              <w:top w:val="single" w:sz="4" w:space="0" w:color="auto"/>
              <w:left w:val="single" w:sz="4" w:space="0" w:color="auto"/>
              <w:bottom w:val="single" w:sz="4" w:space="0" w:color="auto"/>
              <w:right w:val="single" w:sz="4" w:space="0" w:color="auto"/>
            </w:tcBorders>
            <w:hideMark/>
          </w:tcPr>
          <w:p w14:paraId="431224C0" w14:textId="77777777" w:rsidR="00374658" w:rsidRPr="004812E7" w:rsidRDefault="00374658">
            <w:pPr>
              <w:rPr>
                <w:b/>
                <w:bCs/>
              </w:rPr>
            </w:pPr>
            <w:r w:rsidRPr="004812E7">
              <w:rPr>
                <w:b/>
                <w:bCs/>
              </w:rPr>
              <w:t>Key Stakeholders to Notify</w:t>
            </w:r>
          </w:p>
        </w:tc>
        <w:tc>
          <w:tcPr>
            <w:tcW w:w="6673" w:type="dxa"/>
            <w:gridSpan w:val="6"/>
            <w:tcBorders>
              <w:top w:val="single" w:sz="4" w:space="0" w:color="auto"/>
              <w:left w:val="single" w:sz="4" w:space="0" w:color="auto"/>
              <w:bottom w:val="single" w:sz="4" w:space="0" w:color="auto"/>
              <w:right w:val="single" w:sz="4" w:space="0" w:color="auto"/>
            </w:tcBorders>
            <w:hideMark/>
          </w:tcPr>
          <w:p w14:paraId="2A18B397" w14:textId="77777777" w:rsidR="00374658" w:rsidRPr="004812E7" w:rsidRDefault="00374658">
            <w:r w:rsidRPr="004812E7">
              <w:t>List stakeholders that need to be informed (e.g., IT, legal, PR).</w:t>
            </w:r>
          </w:p>
        </w:tc>
      </w:tr>
      <w:tr w:rsidR="00374658" w:rsidRPr="004812E7" w14:paraId="5520ADF9" w14:textId="77777777">
        <w:trPr>
          <w:cantSplit/>
          <w:trHeight w:val="1403"/>
        </w:trPr>
        <w:tc>
          <w:tcPr>
            <w:tcW w:w="2677" w:type="dxa"/>
            <w:tcBorders>
              <w:top w:val="single" w:sz="4" w:space="0" w:color="auto"/>
              <w:left w:val="single" w:sz="4" w:space="0" w:color="auto"/>
              <w:bottom w:val="single" w:sz="4" w:space="0" w:color="auto"/>
              <w:right w:val="single" w:sz="4" w:space="0" w:color="auto"/>
            </w:tcBorders>
          </w:tcPr>
          <w:p w14:paraId="10790970" w14:textId="77777777" w:rsidR="00374658" w:rsidRPr="004812E7" w:rsidRDefault="00374658">
            <w:pPr>
              <w:rPr>
                <w:b/>
                <w:bCs/>
              </w:rPr>
            </w:pPr>
            <w:r w:rsidRPr="004812E7">
              <w:rPr>
                <w:b/>
                <w:bCs/>
              </w:rPr>
              <w:t>Brief Explanation of Attack Narrative for Key Stakeholders</w:t>
            </w:r>
          </w:p>
        </w:tc>
        <w:tc>
          <w:tcPr>
            <w:tcW w:w="6673" w:type="dxa"/>
            <w:gridSpan w:val="6"/>
            <w:tcBorders>
              <w:top w:val="single" w:sz="4" w:space="0" w:color="auto"/>
              <w:left w:val="single" w:sz="4" w:space="0" w:color="auto"/>
              <w:bottom w:val="single" w:sz="4" w:space="0" w:color="auto"/>
              <w:right w:val="single" w:sz="4" w:space="0" w:color="auto"/>
            </w:tcBorders>
          </w:tcPr>
          <w:p w14:paraId="0E6BB58D" w14:textId="77777777" w:rsidR="00374658" w:rsidRPr="004812E7" w:rsidRDefault="00374658">
            <w:r w:rsidRPr="004812E7">
              <w:t>Provide a brief explanation of the incident and its potential business impact.</w:t>
            </w:r>
          </w:p>
        </w:tc>
      </w:tr>
      <w:tr w:rsidR="00374658" w:rsidRPr="004812E7" w14:paraId="779A1E63" w14:textId="77777777">
        <w:trPr>
          <w:cantSplit/>
          <w:trHeight w:val="1403"/>
        </w:trPr>
        <w:tc>
          <w:tcPr>
            <w:tcW w:w="2677" w:type="dxa"/>
            <w:tcBorders>
              <w:top w:val="single" w:sz="4" w:space="0" w:color="auto"/>
              <w:left w:val="single" w:sz="4" w:space="0" w:color="auto"/>
              <w:bottom w:val="single" w:sz="4" w:space="0" w:color="auto"/>
              <w:right w:val="single" w:sz="4" w:space="0" w:color="auto"/>
            </w:tcBorders>
          </w:tcPr>
          <w:p w14:paraId="61BF1BCC" w14:textId="77777777" w:rsidR="00374658" w:rsidRPr="004812E7" w:rsidRDefault="00374658">
            <w:pPr>
              <w:rPr>
                <w:b/>
                <w:bCs/>
              </w:rPr>
            </w:pPr>
            <w:r w:rsidRPr="004812E7">
              <w:rPr>
                <w:b/>
                <w:bCs/>
              </w:rPr>
              <w:t>Cyber Insurance Notification</w:t>
            </w:r>
          </w:p>
        </w:tc>
        <w:tc>
          <w:tcPr>
            <w:tcW w:w="6673" w:type="dxa"/>
            <w:gridSpan w:val="6"/>
            <w:tcBorders>
              <w:top w:val="single" w:sz="4" w:space="0" w:color="auto"/>
              <w:left w:val="single" w:sz="4" w:space="0" w:color="auto"/>
              <w:bottom w:val="single" w:sz="4" w:space="0" w:color="auto"/>
              <w:right w:val="single" w:sz="4" w:space="0" w:color="auto"/>
            </w:tcBorders>
          </w:tcPr>
          <w:p w14:paraId="7B9A41FD" w14:textId="77777777" w:rsidR="00374658" w:rsidRPr="004812E7" w:rsidRDefault="00374658">
            <w:r w:rsidRPr="004812E7">
              <w:t>Determine the appropriate timing and information required to notify your cyber insurance provider, if appropriate and necessary for this incident.</w:t>
            </w:r>
          </w:p>
          <w:p w14:paraId="67E281CA" w14:textId="77777777" w:rsidR="00374658" w:rsidRPr="004812E7" w:rsidRDefault="00374658"/>
        </w:tc>
      </w:tr>
      <w:tr w:rsidR="00374658" w:rsidRPr="004812E7" w14:paraId="682B4CFD" w14:textId="77777777">
        <w:trPr>
          <w:cantSplit/>
          <w:trHeight w:val="1403"/>
        </w:trPr>
        <w:tc>
          <w:tcPr>
            <w:tcW w:w="2677" w:type="dxa"/>
            <w:tcBorders>
              <w:top w:val="single" w:sz="4" w:space="0" w:color="auto"/>
              <w:left w:val="single" w:sz="4" w:space="0" w:color="auto"/>
              <w:bottom w:val="single" w:sz="4" w:space="0" w:color="auto"/>
              <w:right w:val="single" w:sz="4" w:space="0" w:color="auto"/>
            </w:tcBorders>
          </w:tcPr>
          <w:p w14:paraId="6E8CAD67" w14:textId="77777777" w:rsidR="00374658" w:rsidRPr="004812E7" w:rsidRDefault="00374658">
            <w:pPr>
              <w:rPr>
                <w:b/>
                <w:bCs/>
              </w:rPr>
            </w:pPr>
            <w:r w:rsidRPr="004812E7">
              <w:rPr>
                <w:b/>
                <w:bCs/>
              </w:rPr>
              <w:lastRenderedPageBreak/>
              <w:t>Third Party Involvement</w:t>
            </w:r>
          </w:p>
        </w:tc>
        <w:tc>
          <w:tcPr>
            <w:tcW w:w="6673" w:type="dxa"/>
            <w:gridSpan w:val="6"/>
            <w:tcBorders>
              <w:top w:val="single" w:sz="4" w:space="0" w:color="auto"/>
              <w:left w:val="single" w:sz="4" w:space="0" w:color="auto"/>
              <w:bottom w:val="single" w:sz="4" w:space="0" w:color="auto"/>
              <w:right w:val="single" w:sz="4" w:space="0" w:color="auto"/>
            </w:tcBorders>
          </w:tcPr>
          <w:p w14:paraId="25E548EC" w14:textId="77777777" w:rsidR="00374658" w:rsidRPr="004812E7" w:rsidRDefault="00374658">
            <w:r w:rsidRPr="004812E7">
              <w:t>Quick assess if you need to engage or involve any third parties, such as MSPs or forensics teams [csirt@frsecure.com]</w:t>
            </w:r>
          </w:p>
        </w:tc>
      </w:tr>
      <w:tr w:rsidR="00374658" w:rsidRPr="004812E7" w14:paraId="7EE88967" w14:textId="77777777">
        <w:trPr>
          <w:cantSplit/>
        </w:trPr>
        <w:tc>
          <w:tcPr>
            <w:tcW w:w="935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357C25" w14:textId="77777777" w:rsidR="00374658" w:rsidRPr="004812E7" w:rsidRDefault="00374658">
            <w:pPr>
              <w:rPr>
                <w:b/>
                <w:bCs/>
              </w:rPr>
            </w:pPr>
            <w:r w:rsidRPr="004812E7">
              <w:rPr>
                <w:b/>
                <w:bCs/>
              </w:rPr>
              <w:t>Step 6: Notes</w:t>
            </w:r>
          </w:p>
        </w:tc>
      </w:tr>
      <w:tr w:rsidR="00374658" w:rsidRPr="004812E7" w14:paraId="4D8C934C" w14:textId="77777777">
        <w:trPr>
          <w:cantSplit/>
          <w:trHeight w:val="1241"/>
        </w:trPr>
        <w:tc>
          <w:tcPr>
            <w:tcW w:w="2967" w:type="dxa"/>
            <w:gridSpan w:val="2"/>
            <w:tcBorders>
              <w:top w:val="single" w:sz="4" w:space="0" w:color="auto"/>
              <w:left w:val="single" w:sz="4" w:space="0" w:color="auto"/>
              <w:bottom w:val="single" w:sz="4" w:space="0" w:color="auto"/>
              <w:right w:val="single" w:sz="4" w:space="0" w:color="auto"/>
            </w:tcBorders>
          </w:tcPr>
          <w:p w14:paraId="39EC3F30" w14:textId="77777777" w:rsidR="00374658" w:rsidRPr="004812E7" w:rsidRDefault="00374658">
            <w:r w:rsidRPr="004812E7">
              <w:rPr>
                <w:b/>
                <w:bCs/>
              </w:rPr>
              <w:t>Notes for Further Investigation</w:t>
            </w:r>
          </w:p>
        </w:tc>
        <w:tc>
          <w:tcPr>
            <w:tcW w:w="6383" w:type="dxa"/>
            <w:gridSpan w:val="5"/>
            <w:tcBorders>
              <w:top w:val="single" w:sz="4" w:space="0" w:color="auto"/>
              <w:left w:val="single" w:sz="4" w:space="0" w:color="auto"/>
              <w:bottom w:val="single" w:sz="4" w:space="0" w:color="auto"/>
              <w:right w:val="single" w:sz="4" w:space="0" w:color="auto"/>
            </w:tcBorders>
          </w:tcPr>
          <w:p w14:paraId="3740D733" w14:textId="77777777" w:rsidR="00374658" w:rsidRPr="004812E7" w:rsidRDefault="00374658">
            <w:r w:rsidRPr="004812E7">
              <w:t xml:space="preserve">Highlight areas for deeper analysis in the Contain and Eradicate phases, or </w:t>
            </w:r>
            <w:proofErr w:type="gramStart"/>
            <w:r w:rsidRPr="004812E7">
              <w:t>anything  which</w:t>
            </w:r>
            <w:proofErr w:type="gramEnd"/>
            <w:r w:rsidRPr="004812E7">
              <w:t xml:space="preserve"> could be useful in further analysis.</w:t>
            </w:r>
          </w:p>
        </w:tc>
      </w:tr>
      <w:tr w:rsidR="00374658" w:rsidRPr="004812E7" w14:paraId="77124A02" w14:textId="77777777">
        <w:trPr>
          <w:cantSplit/>
          <w:trHeight w:val="701"/>
        </w:trPr>
        <w:tc>
          <w:tcPr>
            <w:tcW w:w="2967" w:type="dxa"/>
            <w:gridSpan w:val="2"/>
            <w:tcBorders>
              <w:top w:val="single" w:sz="4" w:space="0" w:color="auto"/>
              <w:left w:val="single" w:sz="4" w:space="0" w:color="auto"/>
              <w:bottom w:val="single" w:sz="4" w:space="0" w:color="auto"/>
              <w:right w:val="single" w:sz="4" w:space="0" w:color="auto"/>
            </w:tcBorders>
          </w:tcPr>
          <w:p w14:paraId="24FBA74C" w14:textId="77777777" w:rsidR="00374658" w:rsidRPr="004812E7" w:rsidRDefault="00374658">
            <w:r w:rsidRPr="004812E7">
              <w:rPr>
                <w:b/>
                <w:bCs/>
              </w:rPr>
              <w:t>Assigned Recorder</w:t>
            </w:r>
          </w:p>
        </w:tc>
        <w:tc>
          <w:tcPr>
            <w:tcW w:w="6383" w:type="dxa"/>
            <w:gridSpan w:val="5"/>
            <w:tcBorders>
              <w:top w:val="single" w:sz="4" w:space="0" w:color="auto"/>
              <w:left w:val="single" w:sz="4" w:space="0" w:color="auto"/>
              <w:bottom w:val="single" w:sz="4" w:space="0" w:color="auto"/>
              <w:right w:val="single" w:sz="4" w:space="0" w:color="auto"/>
            </w:tcBorders>
          </w:tcPr>
          <w:p w14:paraId="654DDC88" w14:textId="77777777" w:rsidR="00374658" w:rsidRPr="004812E7" w:rsidRDefault="00374658">
            <w:r w:rsidRPr="004812E7">
              <w:t>Who is or will be appointed the note keeper for this incident?</w:t>
            </w:r>
            <w:r w:rsidRPr="004812E7">
              <w:br/>
            </w:r>
          </w:p>
        </w:tc>
      </w:tr>
      <w:tr w:rsidR="00374658" w:rsidRPr="004812E7" w14:paraId="1CAFCDC2" w14:textId="77777777">
        <w:trPr>
          <w:cantSplit/>
        </w:trPr>
        <w:tc>
          <w:tcPr>
            <w:tcW w:w="935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AE318E" w14:textId="77777777" w:rsidR="00374658" w:rsidRPr="004812E7" w:rsidRDefault="00374658">
            <w:pPr>
              <w:rPr>
                <w:b/>
                <w:bCs/>
              </w:rPr>
            </w:pPr>
            <w:r w:rsidRPr="004812E7">
              <w:rPr>
                <w:b/>
                <w:bCs/>
              </w:rPr>
              <w:t>Signature</w:t>
            </w:r>
          </w:p>
        </w:tc>
      </w:tr>
      <w:tr w:rsidR="00374658" w:rsidRPr="004812E7" w14:paraId="53BFDCE0" w14:textId="77777777">
        <w:trPr>
          <w:cantSplit/>
          <w:trHeight w:val="827"/>
        </w:trPr>
        <w:tc>
          <w:tcPr>
            <w:tcW w:w="6745" w:type="dxa"/>
            <w:gridSpan w:val="5"/>
            <w:tcBorders>
              <w:top w:val="single" w:sz="4" w:space="0" w:color="auto"/>
              <w:left w:val="single" w:sz="4" w:space="0" w:color="auto"/>
              <w:bottom w:val="nil"/>
              <w:right w:val="nil"/>
            </w:tcBorders>
          </w:tcPr>
          <w:p w14:paraId="1F7555A8" w14:textId="77777777" w:rsidR="00374658" w:rsidRPr="004812E7" w:rsidRDefault="00374658"/>
          <w:p w14:paraId="7363E120" w14:textId="77777777" w:rsidR="00374658" w:rsidRPr="004812E7" w:rsidRDefault="00374658"/>
          <w:p w14:paraId="59C07352" w14:textId="77777777" w:rsidR="00374658" w:rsidRPr="004812E7" w:rsidRDefault="00374658">
            <w:r w:rsidRPr="004812E7">
              <w:t>___________________________________________________________</w:t>
            </w:r>
          </w:p>
        </w:tc>
        <w:tc>
          <w:tcPr>
            <w:tcW w:w="2605" w:type="dxa"/>
            <w:gridSpan w:val="2"/>
            <w:tcBorders>
              <w:top w:val="single" w:sz="4" w:space="0" w:color="auto"/>
              <w:left w:val="nil"/>
              <w:bottom w:val="nil"/>
              <w:right w:val="single" w:sz="4" w:space="0" w:color="auto"/>
            </w:tcBorders>
          </w:tcPr>
          <w:p w14:paraId="471503CE" w14:textId="77777777" w:rsidR="00374658" w:rsidRPr="004812E7" w:rsidRDefault="00374658"/>
          <w:p w14:paraId="0C3FC8B6" w14:textId="77777777" w:rsidR="00374658" w:rsidRPr="004812E7" w:rsidRDefault="00374658"/>
          <w:p w14:paraId="06039D8D" w14:textId="77777777" w:rsidR="00374658" w:rsidRPr="004812E7" w:rsidRDefault="00374658">
            <w:r w:rsidRPr="004812E7">
              <w:t>_____________________</w:t>
            </w:r>
          </w:p>
        </w:tc>
      </w:tr>
      <w:tr w:rsidR="00374658" w:rsidRPr="004812E7" w14:paraId="5861F5DE" w14:textId="77777777">
        <w:trPr>
          <w:cantSplit/>
        </w:trPr>
        <w:tc>
          <w:tcPr>
            <w:tcW w:w="6745" w:type="dxa"/>
            <w:gridSpan w:val="5"/>
            <w:tcBorders>
              <w:top w:val="nil"/>
              <w:left w:val="single" w:sz="4" w:space="0" w:color="auto"/>
              <w:bottom w:val="single" w:sz="4" w:space="0" w:color="auto"/>
              <w:right w:val="nil"/>
            </w:tcBorders>
          </w:tcPr>
          <w:p w14:paraId="02894F20" w14:textId="77777777" w:rsidR="00374658" w:rsidRPr="004812E7" w:rsidRDefault="00374658">
            <w:pPr>
              <w:rPr>
                <w:i/>
                <w:iCs/>
              </w:rPr>
            </w:pPr>
            <w:r w:rsidRPr="004812E7">
              <w:rPr>
                <w:i/>
                <w:iCs/>
              </w:rPr>
              <w:t>Assessor</w:t>
            </w:r>
          </w:p>
        </w:tc>
        <w:tc>
          <w:tcPr>
            <w:tcW w:w="2605" w:type="dxa"/>
            <w:gridSpan w:val="2"/>
            <w:tcBorders>
              <w:top w:val="nil"/>
              <w:left w:val="nil"/>
              <w:bottom w:val="single" w:sz="4" w:space="0" w:color="auto"/>
              <w:right w:val="single" w:sz="4" w:space="0" w:color="auto"/>
            </w:tcBorders>
          </w:tcPr>
          <w:p w14:paraId="68AD389E" w14:textId="77777777" w:rsidR="00374658" w:rsidRPr="004812E7" w:rsidRDefault="00374658">
            <w:pPr>
              <w:rPr>
                <w:i/>
                <w:iCs/>
              </w:rPr>
            </w:pPr>
            <w:r w:rsidRPr="004812E7">
              <w:rPr>
                <w:i/>
                <w:iCs/>
              </w:rPr>
              <w:t>Date/Time</w:t>
            </w:r>
          </w:p>
        </w:tc>
      </w:tr>
    </w:tbl>
    <w:p w14:paraId="412228C7" w14:textId="77777777" w:rsidR="00374658" w:rsidRPr="00BD6195" w:rsidRDefault="00374658" w:rsidP="00374658"/>
    <w:p w14:paraId="607064A3" w14:textId="77777777" w:rsidR="00374658" w:rsidRPr="00BD6195" w:rsidRDefault="00374658" w:rsidP="006C3A27"/>
    <w:p w14:paraId="67F3E1EF" w14:textId="623AF1B2" w:rsidR="006C3A27" w:rsidRPr="00BD6195" w:rsidRDefault="00F0583E" w:rsidP="004F4AFB">
      <w:pPr>
        <w:pStyle w:val="Appendices"/>
      </w:pPr>
      <w:bookmarkStart w:id="270" w:name="_Toc48892846"/>
      <w:bookmarkStart w:id="271" w:name="_Toc48903558"/>
      <w:bookmarkStart w:id="272" w:name="_Ref14856332"/>
      <w:bookmarkStart w:id="273" w:name="_Ref14856335"/>
      <w:bookmarkStart w:id="274" w:name="_Ref48823178"/>
      <w:bookmarkStart w:id="275" w:name="_Toc48903559"/>
      <w:bookmarkStart w:id="276" w:name="_Toc48909972"/>
      <w:bookmarkStart w:id="277" w:name="_Toc49508453"/>
      <w:bookmarkStart w:id="278" w:name="_Toc204013367"/>
      <w:bookmarkEnd w:id="270"/>
      <w:bookmarkEnd w:id="271"/>
      <w:r>
        <w:lastRenderedPageBreak/>
        <w:t>Appendix III</w:t>
      </w:r>
      <w:r w:rsidR="004B1784">
        <w:t>.</w:t>
      </w:r>
      <w:r>
        <w:t xml:space="preserve"> </w:t>
      </w:r>
      <w:r w:rsidR="006C3A27" w:rsidRPr="00BD6195">
        <w:t>Incident Response Checklist</w:t>
      </w:r>
      <w:bookmarkEnd w:id="262"/>
      <w:bookmarkEnd w:id="263"/>
      <w:bookmarkEnd w:id="272"/>
      <w:bookmarkEnd w:id="273"/>
      <w:bookmarkEnd w:id="274"/>
      <w:bookmarkEnd w:id="275"/>
      <w:bookmarkEnd w:id="276"/>
      <w:bookmarkEnd w:id="277"/>
      <w:bookmarkEnd w:id="278"/>
    </w:p>
    <w:tbl>
      <w:tblPr>
        <w:tblStyle w:val="TableGrid"/>
        <w:tblW w:w="8990" w:type="dxa"/>
        <w:tblInd w:w="360" w:type="dxa"/>
        <w:tblLook w:val="04A0" w:firstRow="1" w:lastRow="0" w:firstColumn="1" w:lastColumn="0" w:noHBand="0" w:noVBand="1"/>
      </w:tblPr>
      <w:tblGrid>
        <w:gridCol w:w="569"/>
        <w:gridCol w:w="486"/>
        <w:gridCol w:w="3530"/>
        <w:gridCol w:w="4405"/>
      </w:tblGrid>
      <w:tr w:rsidR="006B3519" w:rsidRPr="00AA0A50" w14:paraId="2D8AB942" w14:textId="77777777">
        <w:tc>
          <w:tcPr>
            <w:tcW w:w="569" w:type="dxa"/>
          </w:tcPr>
          <w:p w14:paraId="00C6A022" w14:textId="77777777" w:rsidR="006B3519" w:rsidRPr="00AA0A50" w:rsidRDefault="006B3519">
            <w:pPr>
              <w:spacing w:before="100" w:beforeAutospacing="1"/>
              <w:rPr>
                <w:rFonts w:eastAsia="Times New Roman" w:cstheme="minorHAnsi"/>
                <w:b/>
                <w:bCs/>
                <w:szCs w:val="20"/>
              </w:rPr>
            </w:pPr>
            <w:bookmarkStart w:id="279" w:name="_Appendix_C_–"/>
            <w:bookmarkStart w:id="280" w:name="_Appendix_D_–_1"/>
            <w:bookmarkStart w:id="281" w:name="_Appendix_D_–"/>
            <w:bookmarkStart w:id="282" w:name="_Appendix_E_–"/>
            <w:bookmarkStart w:id="283" w:name="_Identification_and_Assessment"/>
            <w:bookmarkStart w:id="284" w:name="_Appendix_F_–_1"/>
            <w:bookmarkStart w:id="285" w:name="_Appendix_F_–"/>
            <w:bookmarkStart w:id="286" w:name="_Appendix_G_–"/>
            <w:bookmarkStart w:id="287" w:name="_Toc466005770"/>
            <w:bookmarkStart w:id="288" w:name="_Ref535584954"/>
            <w:bookmarkStart w:id="289" w:name="_Ref535591097"/>
            <w:bookmarkStart w:id="290" w:name="_Ref535592795"/>
            <w:bookmarkStart w:id="291" w:name="_Ref14856369"/>
            <w:bookmarkStart w:id="292" w:name="_Toc48909973"/>
            <w:bookmarkStart w:id="293" w:name="_Toc49334336"/>
            <w:bookmarkStart w:id="294" w:name="_Toc51923508"/>
            <w:bookmarkStart w:id="295" w:name="_Ref48818254"/>
            <w:bookmarkStart w:id="296" w:name="_Toc48903560"/>
            <w:bookmarkEnd w:id="279"/>
            <w:bookmarkEnd w:id="280"/>
            <w:bookmarkEnd w:id="281"/>
            <w:bookmarkEnd w:id="282"/>
            <w:bookmarkEnd w:id="283"/>
            <w:bookmarkEnd w:id="284"/>
            <w:bookmarkEnd w:id="285"/>
            <w:bookmarkEnd w:id="286"/>
            <w:r w:rsidRPr="00AA0A50">
              <w:rPr>
                <w:rFonts w:eastAsia="Times New Roman" w:cstheme="minorHAnsi"/>
                <w:b/>
                <w:bCs/>
                <w:szCs w:val="20"/>
              </w:rPr>
              <w:t>No.</w:t>
            </w:r>
          </w:p>
        </w:tc>
        <w:tc>
          <w:tcPr>
            <w:tcW w:w="486" w:type="dxa"/>
          </w:tcPr>
          <w:p w14:paraId="5EF9F411" w14:textId="77777777" w:rsidR="006B3519" w:rsidRPr="00AA0A50" w:rsidRDefault="006B3519">
            <w:pPr>
              <w:rPr>
                <w:rFonts w:eastAsia="Times New Roman" w:cstheme="minorHAnsi"/>
                <w:b/>
                <w:bCs/>
                <w:szCs w:val="20"/>
              </w:rPr>
            </w:pPr>
            <w:r w:rsidRPr="00AA0A50">
              <w:rPr>
                <w:rFonts w:eastAsia="Times New Roman" w:cstheme="minorHAnsi"/>
                <w:b/>
                <w:bCs/>
                <w:noProof/>
                <w:szCs w:val="20"/>
              </w:rPr>
              <w:drawing>
                <wp:inline distT="0" distB="0" distL="0" distR="0" wp14:anchorId="00A5C49D" wp14:editId="72746CDC">
                  <wp:extent cx="161925" cy="161925"/>
                  <wp:effectExtent l="0" t="0" r="9525" b="9525"/>
                  <wp:docPr id="1702890778" name="Graphic 170289077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61925" cy="161925"/>
                          </a:xfrm>
                          <a:prstGeom prst="rect">
                            <a:avLst/>
                          </a:prstGeom>
                        </pic:spPr>
                      </pic:pic>
                    </a:graphicData>
                  </a:graphic>
                </wp:inline>
              </w:drawing>
            </w:r>
          </w:p>
        </w:tc>
        <w:tc>
          <w:tcPr>
            <w:tcW w:w="3530" w:type="dxa"/>
          </w:tcPr>
          <w:p w14:paraId="36152777" w14:textId="77777777" w:rsidR="006B3519" w:rsidRPr="00AA0A50" w:rsidRDefault="006B3519">
            <w:pPr>
              <w:rPr>
                <w:rFonts w:eastAsia="Times New Roman" w:cstheme="minorHAnsi"/>
                <w:b/>
                <w:bCs/>
                <w:color w:val="586368"/>
                <w:szCs w:val="20"/>
              </w:rPr>
            </w:pPr>
            <w:r w:rsidRPr="00AA0A50">
              <w:rPr>
                <w:b/>
                <w:szCs w:val="20"/>
              </w:rPr>
              <w:t>Description</w:t>
            </w:r>
          </w:p>
        </w:tc>
        <w:tc>
          <w:tcPr>
            <w:tcW w:w="4405" w:type="dxa"/>
          </w:tcPr>
          <w:p w14:paraId="6497C5C3" w14:textId="77777777" w:rsidR="006B3519" w:rsidRPr="00AA0A50" w:rsidRDefault="006B3519">
            <w:pPr>
              <w:rPr>
                <w:rFonts w:eastAsia="Times New Roman" w:cstheme="minorHAnsi"/>
                <w:b/>
                <w:bCs/>
                <w:color w:val="586368"/>
                <w:szCs w:val="20"/>
              </w:rPr>
            </w:pPr>
            <w:r w:rsidRPr="00AA0A50">
              <w:rPr>
                <w:rFonts w:eastAsia="Times New Roman" w:cstheme="minorHAnsi"/>
                <w:b/>
                <w:bCs/>
                <w:szCs w:val="20"/>
              </w:rPr>
              <w:t>Remarks</w:t>
            </w:r>
          </w:p>
        </w:tc>
      </w:tr>
      <w:tr w:rsidR="006B3519" w:rsidRPr="00AA0A50" w14:paraId="38388A25" w14:textId="77777777">
        <w:tc>
          <w:tcPr>
            <w:tcW w:w="569" w:type="dxa"/>
            <w:shd w:val="clear" w:color="auto" w:fill="808080" w:themeFill="background1" w:themeFillShade="80"/>
          </w:tcPr>
          <w:p w14:paraId="3DF1F6A3" w14:textId="77777777" w:rsidR="006B3519" w:rsidRPr="00AA0A50" w:rsidRDefault="006B3519">
            <w:pPr>
              <w:spacing w:before="100" w:beforeAutospacing="1"/>
              <w:rPr>
                <w:rFonts w:eastAsia="Times New Roman" w:cstheme="minorHAnsi"/>
                <w:szCs w:val="20"/>
              </w:rPr>
            </w:pPr>
          </w:p>
        </w:tc>
        <w:tc>
          <w:tcPr>
            <w:tcW w:w="486" w:type="dxa"/>
            <w:shd w:val="clear" w:color="auto" w:fill="808080" w:themeFill="background1" w:themeFillShade="80"/>
          </w:tcPr>
          <w:p w14:paraId="068FA701" w14:textId="77777777" w:rsidR="006B3519" w:rsidRPr="00AA0A50" w:rsidRDefault="006B3519">
            <w:pPr>
              <w:rPr>
                <w:rFonts w:eastAsia="Times New Roman" w:cstheme="minorHAnsi"/>
                <w:szCs w:val="20"/>
              </w:rPr>
            </w:pPr>
          </w:p>
        </w:tc>
        <w:tc>
          <w:tcPr>
            <w:tcW w:w="3530" w:type="dxa"/>
            <w:shd w:val="clear" w:color="auto" w:fill="808080" w:themeFill="background1" w:themeFillShade="80"/>
          </w:tcPr>
          <w:p w14:paraId="50069865" w14:textId="77777777" w:rsidR="006B3519" w:rsidRPr="00AA0A50" w:rsidRDefault="006B3519">
            <w:pPr>
              <w:rPr>
                <w:rFonts w:eastAsia="Times New Roman" w:cstheme="minorHAnsi"/>
                <w:color w:val="586368"/>
                <w:szCs w:val="20"/>
              </w:rPr>
            </w:pPr>
            <w:r w:rsidRPr="00AA0A50">
              <w:rPr>
                <w:b/>
                <w:color w:val="FFFFFF" w:themeColor="background1"/>
                <w:szCs w:val="20"/>
              </w:rPr>
              <w:t>Preparation Phase (IR Commander)</w:t>
            </w:r>
          </w:p>
        </w:tc>
        <w:tc>
          <w:tcPr>
            <w:tcW w:w="4405" w:type="dxa"/>
            <w:shd w:val="clear" w:color="auto" w:fill="808080" w:themeFill="background1" w:themeFillShade="80"/>
          </w:tcPr>
          <w:p w14:paraId="28113C06" w14:textId="77777777" w:rsidR="006B3519" w:rsidRPr="00AA0A50" w:rsidRDefault="006B3519">
            <w:pPr>
              <w:rPr>
                <w:rFonts w:eastAsia="Times New Roman" w:cstheme="minorHAnsi"/>
                <w:color w:val="586368"/>
                <w:szCs w:val="20"/>
              </w:rPr>
            </w:pPr>
          </w:p>
        </w:tc>
      </w:tr>
      <w:tr w:rsidR="006B3519" w:rsidRPr="00AA0A50" w14:paraId="4EF2B91F" w14:textId="77777777" w:rsidTr="00702D19">
        <w:trPr>
          <w:trHeight w:val="494"/>
        </w:trPr>
        <w:tc>
          <w:tcPr>
            <w:tcW w:w="569" w:type="dxa"/>
          </w:tcPr>
          <w:p w14:paraId="6C1890B8" w14:textId="77777777" w:rsidR="006B3519" w:rsidRPr="00AA0A50" w:rsidRDefault="006B3519">
            <w:pPr>
              <w:spacing w:before="100" w:beforeAutospacing="1"/>
              <w:rPr>
                <w:rFonts w:eastAsia="Times New Roman" w:cstheme="minorHAnsi"/>
                <w:szCs w:val="20"/>
              </w:rPr>
            </w:pPr>
            <w:r w:rsidRPr="00AA0A50">
              <w:rPr>
                <w:rFonts w:eastAsia="Times New Roman" w:cstheme="minorHAnsi"/>
                <w:szCs w:val="20"/>
              </w:rPr>
              <w:t>1</w:t>
            </w:r>
          </w:p>
        </w:tc>
        <w:tc>
          <w:tcPr>
            <w:tcW w:w="486" w:type="dxa"/>
          </w:tcPr>
          <w:p w14:paraId="0574D689" w14:textId="77777777" w:rsidR="006B3519" w:rsidRPr="00AA0A50" w:rsidRDefault="006B3519">
            <w:pPr>
              <w:spacing w:before="100" w:beforeAutospacing="1"/>
              <w:rPr>
                <w:rFonts w:eastAsia="Times New Roman" w:cstheme="minorHAnsi"/>
                <w:szCs w:val="20"/>
              </w:rPr>
            </w:pPr>
          </w:p>
        </w:tc>
        <w:tc>
          <w:tcPr>
            <w:tcW w:w="3530" w:type="dxa"/>
          </w:tcPr>
          <w:p w14:paraId="6E570AA0" w14:textId="77777777" w:rsidR="006B3519" w:rsidRPr="00AA0A50" w:rsidRDefault="006B3519">
            <w:pPr>
              <w:spacing w:before="100" w:beforeAutospacing="1"/>
              <w:rPr>
                <w:rFonts w:eastAsia="Times New Roman" w:cstheme="minorHAnsi"/>
                <w:color w:val="586368"/>
                <w:szCs w:val="20"/>
              </w:rPr>
            </w:pPr>
            <w:r w:rsidRPr="00AA0A50">
              <w:rPr>
                <w:szCs w:val="20"/>
              </w:rPr>
              <w:t>Prepare contact list and disseminate to relevant parties</w:t>
            </w:r>
          </w:p>
        </w:tc>
        <w:tc>
          <w:tcPr>
            <w:tcW w:w="4405" w:type="dxa"/>
          </w:tcPr>
          <w:p w14:paraId="1C3F998F" w14:textId="77777777" w:rsidR="006B3519" w:rsidRPr="00AA0A50" w:rsidRDefault="006B3519">
            <w:pPr>
              <w:spacing w:before="100" w:beforeAutospacing="1"/>
              <w:rPr>
                <w:rFonts w:eastAsia="Times New Roman" w:cstheme="minorHAnsi"/>
                <w:color w:val="586368"/>
                <w:szCs w:val="20"/>
              </w:rPr>
            </w:pPr>
          </w:p>
        </w:tc>
      </w:tr>
      <w:tr w:rsidR="006B3519" w:rsidRPr="00AA0A50" w14:paraId="0B7E4CA0" w14:textId="77777777">
        <w:tc>
          <w:tcPr>
            <w:tcW w:w="569" w:type="dxa"/>
            <w:shd w:val="clear" w:color="auto" w:fill="808080" w:themeFill="background1" w:themeFillShade="80"/>
          </w:tcPr>
          <w:p w14:paraId="50B4C09D" w14:textId="77777777" w:rsidR="006B3519" w:rsidRPr="00AA0A50" w:rsidRDefault="006B3519">
            <w:pPr>
              <w:spacing w:before="100" w:beforeAutospacing="1"/>
              <w:rPr>
                <w:rFonts w:eastAsia="Times New Roman" w:cstheme="minorHAnsi"/>
                <w:szCs w:val="20"/>
              </w:rPr>
            </w:pPr>
          </w:p>
        </w:tc>
        <w:tc>
          <w:tcPr>
            <w:tcW w:w="486" w:type="dxa"/>
            <w:shd w:val="clear" w:color="auto" w:fill="808080" w:themeFill="background1" w:themeFillShade="80"/>
          </w:tcPr>
          <w:p w14:paraId="414E2585" w14:textId="77777777" w:rsidR="006B3519" w:rsidRPr="00AA0A50" w:rsidRDefault="006B3519">
            <w:pPr>
              <w:rPr>
                <w:rFonts w:eastAsia="Times New Roman" w:cstheme="minorHAnsi"/>
                <w:szCs w:val="20"/>
              </w:rPr>
            </w:pPr>
          </w:p>
        </w:tc>
        <w:tc>
          <w:tcPr>
            <w:tcW w:w="3530" w:type="dxa"/>
            <w:shd w:val="clear" w:color="auto" w:fill="808080" w:themeFill="background1" w:themeFillShade="80"/>
          </w:tcPr>
          <w:p w14:paraId="6E023B07" w14:textId="77777777" w:rsidR="006B3519" w:rsidRPr="00AA0A50" w:rsidRDefault="006B3519">
            <w:pPr>
              <w:rPr>
                <w:rFonts w:eastAsia="Times New Roman" w:cstheme="minorHAnsi"/>
                <w:color w:val="586368"/>
                <w:szCs w:val="20"/>
              </w:rPr>
            </w:pPr>
            <w:r w:rsidRPr="00AA0A50">
              <w:rPr>
                <w:b/>
                <w:color w:val="FFFFFF" w:themeColor="background1"/>
                <w:szCs w:val="20"/>
              </w:rPr>
              <w:t>Identification (IT Support)</w:t>
            </w:r>
          </w:p>
        </w:tc>
        <w:tc>
          <w:tcPr>
            <w:tcW w:w="4405" w:type="dxa"/>
            <w:shd w:val="clear" w:color="auto" w:fill="808080" w:themeFill="background1" w:themeFillShade="80"/>
          </w:tcPr>
          <w:p w14:paraId="669F61F8" w14:textId="77777777" w:rsidR="006B3519" w:rsidRPr="00AA0A50" w:rsidRDefault="006B3519">
            <w:pPr>
              <w:rPr>
                <w:rFonts w:eastAsia="Times New Roman" w:cstheme="minorHAnsi"/>
                <w:color w:val="586368"/>
                <w:szCs w:val="20"/>
              </w:rPr>
            </w:pPr>
          </w:p>
        </w:tc>
      </w:tr>
      <w:tr w:rsidR="006B3519" w:rsidRPr="00AA0A50" w14:paraId="28B05BBF" w14:textId="77777777" w:rsidTr="00702D19">
        <w:trPr>
          <w:trHeight w:val="539"/>
        </w:trPr>
        <w:tc>
          <w:tcPr>
            <w:tcW w:w="569" w:type="dxa"/>
            <w:tcBorders>
              <w:bottom w:val="single" w:sz="4" w:space="0" w:color="auto"/>
            </w:tcBorders>
          </w:tcPr>
          <w:p w14:paraId="074E4E53" w14:textId="77777777" w:rsidR="006B3519" w:rsidRPr="00AA0A50" w:rsidRDefault="006B3519">
            <w:pPr>
              <w:spacing w:before="100" w:beforeAutospacing="1"/>
              <w:rPr>
                <w:rFonts w:eastAsia="Times New Roman" w:cstheme="minorHAnsi"/>
                <w:szCs w:val="20"/>
              </w:rPr>
            </w:pPr>
            <w:r w:rsidRPr="00AA0A50">
              <w:rPr>
                <w:rFonts w:eastAsia="Times New Roman" w:cstheme="minorHAnsi"/>
                <w:szCs w:val="20"/>
              </w:rPr>
              <w:t>2</w:t>
            </w:r>
          </w:p>
        </w:tc>
        <w:tc>
          <w:tcPr>
            <w:tcW w:w="486" w:type="dxa"/>
            <w:tcBorders>
              <w:bottom w:val="single" w:sz="4" w:space="0" w:color="auto"/>
            </w:tcBorders>
          </w:tcPr>
          <w:p w14:paraId="621F8278" w14:textId="77777777" w:rsidR="006B3519" w:rsidRPr="00AA0A50" w:rsidRDefault="006B3519">
            <w:pPr>
              <w:rPr>
                <w:rFonts w:eastAsia="Times New Roman" w:cstheme="minorHAnsi"/>
                <w:szCs w:val="20"/>
              </w:rPr>
            </w:pPr>
          </w:p>
        </w:tc>
        <w:tc>
          <w:tcPr>
            <w:tcW w:w="3530" w:type="dxa"/>
            <w:tcBorders>
              <w:bottom w:val="single" w:sz="4" w:space="0" w:color="auto"/>
            </w:tcBorders>
          </w:tcPr>
          <w:p w14:paraId="6DDD17E6" w14:textId="77777777" w:rsidR="006B3519" w:rsidRPr="00AA0A50" w:rsidRDefault="006B3519">
            <w:pPr>
              <w:rPr>
                <w:rFonts w:eastAsia="Times New Roman"/>
                <w:szCs w:val="20"/>
              </w:rPr>
            </w:pPr>
            <w:r w:rsidRPr="37566E4C">
              <w:rPr>
                <w:rFonts w:eastAsia="Times New Roman"/>
                <w:szCs w:val="20"/>
              </w:rPr>
              <w:t>Document all potentially relevant event details and system/user information.</w:t>
            </w:r>
          </w:p>
        </w:tc>
        <w:tc>
          <w:tcPr>
            <w:tcW w:w="4405" w:type="dxa"/>
            <w:tcBorders>
              <w:bottom w:val="single" w:sz="4" w:space="0" w:color="auto"/>
            </w:tcBorders>
          </w:tcPr>
          <w:p w14:paraId="55EAB862" w14:textId="77777777" w:rsidR="006B3519" w:rsidRPr="00AA0A50" w:rsidRDefault="006B3519">
            <w:pPr>
              <w:rPr>
                <w:rFonts w:eastAsia="Times New Roman" w:cstheme="minorHAnsi"/>
                <w:szCs w:val="20"/>
              </w:rPr>
            </w:pPr>
          </w:p>
        </w:tc>
      </w:tr>
      <w:tr w:rsidR="006B3519" w:rsidRPr="00AA0A50" w14:paraId="7DA749BA" w14:textId="77777777" w:rsidTr="00D6219C">
        <w:trPr>
          <w:trHeight w:val="539"/>
        </w:trPr>
        <w:tc>
          <w:tcPr>
            <w:tcW w:w="569" w:type="dxa"/>
            <w:tcBorders>
              <w:bottom w:val="nil"/>
            </w:tcBorders>
          </w:tcPr>
          <w:p w14:paraId="10BC878E" w14:textId="77777777" w:rsidR="006B3519" w:rsidRPr="00AA0A50" w:rsidRDefault="006B3519">
            <w:pPr>
              <w:spacing w:before="100" w:beforeAutospacing="1"/>
              <w:rPr>
                <w:rFonts w:eastAsia="Times New Roman" w:cstheme="minorHAnsi"/>
                <w:szCs w:val="20"/>
              </w:rPr>
            </w:pPr>
            <w:r w:rsidRPr="00AA0A50">
              <w:rPr>
                <w:rFonts w:eastAsia="Times New Roman" w:cstheme="minorHAnsi"/>
                <w:szCs w:val="20"/>
              </w:rPr>
              <w:t>3</w:t>
            </w:r>
          </w:p>
        </w:tc>
        <w:tc>
          <w:tcPr>
            <w:tcW w:w="486" w:type="dxa"/>
            <w:tcBorders>
              <w:bottom w:val="nil"/>
            </w:tcBorders>
          </w:tcPr>
          <w:p w14:paraId="2BA90BE8" w14:textId="77777777" w:rsidR="006B3519" w:rsidRPr="00AA0A50" w:rsidRDefault="006B3519">
            <w:pPr>
              <w:rPr>
                <w:rFonts w:eastAsia="Times New Roman" w:cstheme="minorHAnsi"/>
                <w:szCs w:val="20"/>
              </w:rPr>
            </w:pPr>
          </w:p>
        </w:tc>
        <w:tc>
          <w:tcPr>
            <w:tcW w:w="3530" w:type="dxa"/>
            <w:tcBorders>
              <w:bottom w:val="nil"/>
            </w:tcBorders>
          </w:tcPr>
          <w:p w14:paraId="0F3A9B66" w14:textId="77777777" w:rsidR="006B3519" w:rsidRPr="00AA0A50" w:rsidRDefault="006B3519">
            <w:pPr>
              <w:rPr>
                <w:rFonts w:eastAsia="Times New Roman" w:cstheme="minorHAnsi"/>
                <w:szCs w:val="20"/>
              </w:rPr>
            </w:pPr>
            <w:r w:rsidRPr="00AA0A50">
              <w:rPr>
                <w:rFonts w:eastAsia="Times New Roman" w:cstheme="minorHAnsi"/>
                <w:szCs w:val="20"/>
              </w:rPr>
              <w:t>Document incident type, scope, impact, and any additional information.</w:t>
            </w:r>
          </w:p>
        </w:tc>
        <w:tc>
          <w:tcPr>
            <w:tcW w:w="4405" w:type="dxa"/>
            <w:tcBorders>
              <w:bottom w:val="nil"/>
            </w:tcBorders>
          </w:tcPr>
          <w:p w14:paraId="566862E8" w14:textId="77777777" w:rsidR="006B3519" w:rsidRPr="00AA0A50" w:rsidRDefault="006B3519">
            <w:pPr>
              <w:rPr>
                <w:rFonts w:eastAsia="Times New Roman" w:cstheme="minorHAnsi"/>
                <w:szCs w:val="20"/>
              </w:rPr>
            </w:pPr>
          </w:p>
        </w:tc>
      </w:tr>
      <w:tr w:rsidR="006B3519" w:rsidRPr="00AA0A50" w14:paraId="40FA157A" w14:textId="77777777" w:rsidTr="00702D19">
        <w:trPr>
          <w:trHeight w:val="404"/>
        </w:trPr>
        <w:tc>
          <w:tcPr>
            <w:tcW w:w="569" w:type="dxa"/>
          </w:tcPr>
          <w:p w14:paraId="2D88EF17" w14:textId="77777777" w:rsidR="006B3519" w:rsidRPr="00AA0A50" w:rsidRDefault="006B3519">
            <w:pPr>
              <w:spacing w:before="100" w:beforeAutospacing="1"/>
              <w:rPr>
                <w:rFonts w:eastAsia="Times New Roman" w:cstheme="minorHAnsi"/>
                <w:szCs w:val="20"/>
              </w:rPr>
            </w:pPr>
            <w:r w:rsidRPr="00AA0A50">
              <w:rPr>
                <w:rFonts w:eastAsia="Times New Roman" w:cstheme="minorHAnsi"/>
                <w:szCs w:val="20"/>
              </w:rPr>
              <w:t>4</w:t>
            </w:r>
          </w:p>
        </w:tc>
        <w:tc>
          <w:tcPr>
            <w:tcW w:w="486" w:type="dxa"/>
          </w:tcPr>
          <w:p w14:paraId="79491899" w14:textId="77777777" w:rsidR="006B3519" w:rsidRPr="00AA0A50" w:rsidRDefault="006B3519">
            <w:pPr>
              <w:rPr>
                <w:rFonts w:eastAsia="Times New Roman" w:cstheme="minorHAnsi"/>
                <w:szCs w:val="20"/>
              </w:rPr>
            </w:pPr>
          </w:p>
        </w:tc>
        <w:tc>
          <w:tcPr>
            <w:tcW w:w="3530" w:type="dxa"/>
          </w:tcPr>
          <w:p w14:paraId="04419E38" w14:textId="77777777" w:rsidR="006B3519" w:rsidRPr="00AA0A50" w:rsidRDefault="006B3519">
            <w:pPr>
              <w:rPr>
                <w:rFonts w:eastAsia="Times New Roman" w:cstheme="minorHAnsi"/>
                <w:color w:val="586368"/>
                <w:szCs w:val="20"/>
              </w:rPr>
            </w:pPr>
            <w:r w:rsidRPr="00AA0A50">
              <w:rPr>
                <w:szCs w:val="20"/>
              </w:rPr>
              <w:t>Notify relevant parties.</w:t>
            </w:r>
          </w:p>
        </w:tc>
        <w:tc>
          <w:tcPr>
            <w:tcW w:w="4405" w:type="dxa"/>
          </w:tcPr>
          <w:p w14:paraId="645F8EE7" w14:textId="77777777" w:rsidR="006B3519" w:rsidRPr="00AA0A50" w:rsidRDefault="006B3519">
            <w:pPr>
              <w:rPr>
                <w:rFonts w:eastAsia="Times New Roman" w:cstheme="minorHAnsi"/>
                <w:color w:val="586368"/>
                <w:szCs w:val="20"/>
              </w:rPr>
            </w:pPr>
          </w:p>
        </w:tc>
      </w:tr>
      <w:tr w:rsidR="006B3519" w:rsidRPr="00AA0A50" w14:paraId="63F614F8" w14:textId="77777777">
        <w:tc>
          <w:tcPr>
            <w:tcW w:w="569" w:type="dxa"/>
            <w:shd w:val="clear" w:color="auto" w:fill="808080" w:themeFill="background1" w:themeFillShade="80"/>
          </w:tcPr>
          <w:p w14:paraId="5516AFD4" w14:textId="77777777" w:rsidR="006B3519" w:rsidRPr="00AA0A50" w:rsidRDefault="006B3519">
            <w:pPr>
              <w:spacing w:before="100" w:beforeAutospacing="1"/>
              <w:rPr>
                <w:rFonts w:eastAsia="Times New Roman" w:cstheme="minorHAnsi"/>
                <w:szCs w:val="20"/>
              </w:rPr>
            </w:pPr>
          </w:p>
        </w:tc>
        <w:tc>
          <w:tcPr>
            <w:tcW w:w="486" w:type="dxa"/>
            <w:shd w:val="clear" w:color="auto" w:fill="808080" w:themeFill="background1" w:themeFillShade="80"/>
          </w:tcPr>
          <w:p w14:paraId="62642EEE" w14:textId="77777777" w:rsidR="006B3519" w:rsidRPr="00AA0A50" w:rsidRDefault="006B3519">
            <w:pPr>
              <w:rPr>
                <w:rFonts w:eastAsia="Times New Roman" w:cstheme="minorHAnsi"/>
                <w:szCs w:val="20"/>
              </w:rPr>
            </w:pPr>
          </w:p>
        </w:tc>
        <w:tc>
          <w:tcPr>
            <w:tcW w:w="3530" w:type="dxa"/>
            <w:shd w:val="clear" w:color="auto" w:fill="808080" w:themeFill="background1" w:themeFillShade="80"/>
          </w:tcPr>
          <w:p w14:paraId="38695546" w14:textId="77777777" w:rsidR="006B3519" w:rsidRPr="00AA0A50" w:rsidRDefault="006B3519">
            <w:pPr>
              <w:rPr>
                <w:szCs w:val="20"/>
              </w:rPr>
            </w:pPr>
            <w:r w:rsidRPr="00AA0A50">
              <w:rPr>
                <w:b/>
                <w:color w:val="FFFFFF" w:themeColor="background1"/>
                <w:szCs w:val="20"/>
              </w:rPr>
              <w:t>Containment (CSIRT/Support)</w:t>
            </w:r>
          </w:p>
        </w:tc>
        <w:tc>
          <w:tcPr>
            <w:tcW w:w="4405" w:type="dxa"/>
            <w:shd w:val="clear" w:color="auto" w:fill="808080" w:themeFill="background1" w:themeFillShade="80"/>
          </w:tcPr>
          <w:p w14:paraId="3BF93F16" w14:textId="77777777" w:rsidR="006B3519" w:rsidRPr="00AA0A50" w:rsidRDefault="006B3519">
            <w:pPr>
              <w:rPr>
                <w:rFonts w:eastAsia="Times New Roman" w:cstheme="minorHAnsi"/>
                <w:color w:val="586368"/>
                <w:szCs w:val="20"/>
              </w:rPr>
            </w:pPr>
          </w:p>
        </w:tc>
      </w:tr>
      <w:tr w:rsidR="006B3519" w:rsidRPr="00AA0A50" w14:paraId="6B642ECC" w14:textId="77777777" w:rsidTr="00702D19">
        <w:trPr>
          <w:trHeight w:val="584"/>
        </w:trPr>
        <w:tc>
          <w:tcPr>
            <w:tcW w:w="569" w:type="dxa"/>
          </w:tcPr>
          <w:p w14:paraId="728F5019" w14:textId="77777777" w:rsidR="006B3519" w:rsidRPr="00AA0A50" w:rsidRDefault="006B3519">
            <w:pPr>
              <w:spacing w:before="100" w:beforeAutospacing="1"/>
              <w:rPr>
                <w:rFonts w:eastAsia="Times New Roman" w:cstheme="minorHAnsi"/>
                <w:szCs w:val="20"/>
              </w:rPr>
            </w:pPr>
            <w:r w:rsidRPr="00AA0A50">
              <w:rPr>
                <w:rFonts w:eastAsia="Times New Roman" w:cstheme="minorHAnsi"/>
                <w:szCs w:val="20"/>
              </w:rPr>
              <w:t>5</w:t>
            </w:r>
          </w:p>
        </w:tc>
        <w:tc>
          <w:tcPr>
            <w:tcW w:w="486" w:type="dxa"/>
          </w:tcPr>
          <w:p w14:paraId="7F00BF65" w14:textId="77777777" w:rsidR="006B3519" w:rsidRPr="00AA0A50" w:rsidRDefault="006B3519">
            <w:pPr>
              <w:rPr>
                <w:rFonts w:eastAsia="Times New Roman" w:cstheme="minorHAnsi"/>
                <w:szCs w:val="20"/>
              </w:rPr>
            </w:pPr>
          </w:p>
        </w:tc>
        <w:tc>
          <w:tcPr>
            <w:tcW w:w="3530" w:type="dxa"/>
          </w:tcPr>
          <w:p w14:paraId="5ABB90AF" w14:textId="77777777" w:rsidR="006B3519" w:rsidRPr="00AA0A50" w:rsidRDefault="006B3519">
            <w:pPr>
              <w:rPr>
                <w:b/>
                <w:color w:val="FFFFFF" w:themeColor="background1"/>
                <w:szCs w:val="20"/>
              </w:rPr>
            </w:pPr>
            <w:r w:rsidRPr="00AA0A50">
              <w:rPr>
                <w:szCs w:val="20"/>
              </w:rPr>
              <w:t>Perform system backup to maintain current state of the system</w:t>
            </w:r>
          </w:p>
        </w:tc>
        <w:tc>
          <w:tcPr>
            <w:tcW w:w="4405" w:type="dxa"/>
          </w:tcPr>
          <w:p w14:paraId="68AA6150" w14:textId="77777777" w:rsidR="006B3519" w:rsidRPr="00AA0A50" w:rsidRDefault="006B3519">
            <w:pPr>
              <w:rPr>
                <w:rFonts w:eastAsia="Times New Roman" w:cstheme="minorHAnsi"/>
                <w:color w:val="586368"/>
                <w:szCs w:val="20"/>
              </w:rPr>
            </w:pPr>
          </w:p>
        </w:tc>
      </w:tr>
      <w:tr w:rsidR="006B3519" w:rsidRPr="00AA0A50" w14:paraId="6E9C935D" w14:textId="77777777">
        <w:trPr>
          <w:trHeight w:val="800"/>
        </w:trPr>
        <w:tc>
          <w:tcPr>
            <w:tcW w:w="569" w:type="dxa"/>
          </w:tcPr>
          <w:p w14:paraId="7D644829" w14:textId="77777777" w:rsidR="006B3519" w:rsidRPr="00AA0A50" w:rsidRDefault="006B3519">
            <w:pPr>
              <w:spacing w:before="100" w:beforeAutospacing="1"/>
              <w:rPr>
                <w:rFonts w:eastAsia="Times New Roman" w:cstheme="minorHAnsi"/>
                <w:szCs w:val="20"/>
              </w:rPr>
            </w:pPr>
            <w:r w:rsidRPr="00AA0A50">
              <w:rPr>
                <w:rFonts w:eastAsia="Times New Roman" w:cstheme="minorHAnsi"/>
                <w:szCs w:val="20"/>
              </w:rPr>
              <w:t>6</w:t>
            </w:r>
          </w:p>
        </w:tc>
        <w:tc>
          <w:tcPr>
            <w:tcW w:w="486" w:type="dxa"/>
          </w:tcPr>
          <w:p w14:paraId="0B313712" w14:textId="77777777" w:rsidR="006B3519" w:rsidRPr="00AA0A50" w:rsidRDefault="006B3519">
            <w:pPr>
              <w:rPr>
                <w:rFonts w:eastAsia="Times New Roman" w:cstheme="minorHAnsi"/>
                <w:szCs w:val="20"/>
              </w:rPr>
            </w:pPr>
          </w:p>
        </w:tc>
        <w:tc>
          <w:tcPr>
            <w:tcW w:w="3530" w:type="dxa"/>
          </w:tcPr>
          <w:p w14:paraId="7A1A6FD9" w14:textId="77777777" w:rsidR="006B3519" w:rsidRPr="00AA0A50" w:rsidRDefault="006B3519">
            <w:pPr>
              <w:rPr>
                <w:szCs w:val="20"/>
              </w:rPr>
            </w:pPr>
            <w:r w:rsidRPr="37566E4C">
              <w:rPr>
                <w:szCs w:val="20"/>
              </w:rPr>
              <w:t xml:space="preserve">Change passwords for the affected system(s) and users. I.E. domain, local, service accounts. </w:t>
            </w:r>
          </w:p>
        </w:tc>
        <w:tc>
          <w:tcPr>
            <w:tcW w:w="4405" w:type="dxa"/>
          </w:tcPr>
          <w:p w14:paraId="6341CE84" w14:textId="77777777" w:rsidR="006B3519" w:rsidRPr="00AA0A50" w:rsidRDefault="006B3519">
            <w:pPr>
              <w:rPr>
                <w:rFonts w:eastAsia="Times New Roman" w:cstheme="minorHAnsi"/>
                <w:color w:val="586368"/>
                <w:szCs w:val="20"/>
              </w:rPr>
            </w:pPr>
          </w:p>
        </w:tc>
      </w:tr>
      <w:tr w:rsidR="006B3519" w:rsidRPr="00AA0A50" w14:paraId="3CC2BDEA" w14:textId="77777777">
        <w:tc>
          <w:tcPr>
            <w:tcW w:w="569" w:type="dxa"/>
            <w:shd w:val="clear" w:color="auto" w:fill="808080" w:themeFill="background1" w:themeFillShade="80"/>
          </w:tcPr>
          <w:p w14:paraId="07CE48D4" w14:textId="77777777" w:rsidR="006B3519" w:rsidRPr="00AA0A50" w:rsidRDefault="006B3519">
            <w:pPr>
              <w:spacing w:before="100" w:beforeAutospacing="1"/>
              <w:rPr>
                <w:rFonts w:eastAsia="Times New Roman" w:cstheme="minorHAnsi"/>
                <w:szCs w:val="20"/>
              </w:rPr>
            </w:pPr>
          </w:p>
        </w:tc>
        <w:tc>
          <w:tcPr>
            <w:tcW w:w="486" w:type="dxa"/>
            <w:shd w:val="clear" w:color="auto" w:fill="808080" w:themeFill="background1" w:themeFillShade="80"/>
          </w:tcPr>
          <w:p w14:paraId="0FCCB22D" w14:textId="77777777" w:rsidR="006B3519" w:rsidRPr="00AA0A50" w:rsidRDefault="006B3519">
            <w:pPr>
              <w:rPr>
                <w:rFonts w:eastAsia="Times New Roman" w:cstheme="minorHAnsi"/>
                <w:szCs w:val="20"/>
              </w:rPr>
            </w:pPr>
          </w:p>
        </w:tc>
        <w:tc>
          <w:tcPr>
            <w:tcW w:w="3530" w:type="dxa"/>
            <w:shd w:val="clear" w:color="auto" w:fill="808080" w:themeFill="background1" w:themeFillShade="80"/>
          </w:tcPr>
          <w:p w14:paraId="3ADC34ED" w14:textId="77777777" w:rsidR="006B3519" w:rsidRPr="00AA0A50" w:rsidRDefault="006B3519">
            <w:pPr>
              <w:rPr>
                <w:szCs w:val="20"/>
              </w:rPr>
            </w:pPr>
            <w:r w:rsidRPr="00AA0A50">
              <w:rPr>
                <w:b/>
                <w:color w:val="FFFFFF" w:themeColor="background1"/>
                <w:szCs w:val="20"/>
              </w:rPr>
              <w:t>Eradication (CSIRT/Support)</w:t>
            </w:r>
          </w:p>
        </w:tc>
        <w:tc>
          <w:tcPr>
            <w:tcW w:w="4405" w:type="dxa"/>
            <w:shd w:val="clear" w:color="auto" w:fill="808080" w:themeFill="background1" w:themeFillShade="80"/>
          </w:tcPr>
          <w:p w14:paraId="2CE73400" w14:textId="77777777" w:rsidR="006B3519" w:rsidRPr="00AA0A50" w:rsidRDefault="006B3519">
            <w:pPr>
              <w:rPr>
                <w:rFonts w:eastAsia="Times New Roman" w:cstheme="minorHAnsi"/>
                <w:color w:val="586368"/>
                <w:szCs w:val="20"/>
              </w:rPr>
            </w:pPr>
          </w:p>
        </w:tc>
      </w:tr>
      <w:tr w:rsidR="006B3519" w:rsidRPr="00AA0A50" w14:paraId="0897DBF5" w14:textId="77777777" w:rsidTr="00702D19">
        <w:trPr>
          <w:trHeight w:val="809"/>
        </w:trPr>
        <w:tc>
          <w:tcPr>
            <w:tcW w:w="569" w:type="dxa"/>
          </w:tcPr>
          <w:p w14:paraId="15FC92A7" w14:textId="77777777" w:rsidR="006B3519" w:rsidRPr="00AA0A50" w:rsidRDefault="006B3519">
            <w:pPr>
              <w:spacing w:before="100" w:beforeAutospacing="1"/>
              <w:rPr>
                <w:rFonts w:eastAsia="Times New Roman" w:cstheme="minorHAnsi"/>
                <w:szCs w:val="20"/>
              </w:rPr>
            </w:pPr>
            <w:r w:rsidRPr="00AA0A50">
              <w:rPr>
                <w:rFonts w:eastAsia="Times New Roman" w:cstheme="minorHAnsi"/>
                <w:szCs w:val="20"/>
              </w:rPr>
              <w:t>7</w:t>
            </w:r>
          </w:p>
        </w:tc>
        <w:tc>
          <w:tcPr>
            <w:tcW w:w="486" w:type="dxa"/>
          </w:tcPr>
          <w:p w14:paraId="1592BF93" w14:textId="77777777" w:rsidR="006B3519" w:rsidRPr="00AA0A50" w:rsidRDefault="006B3519">
            <w:pPr>
              <w:rPr>
                <w:rFonts w:eastAsia="Times New Roman" w:cstheme="minorHAnsi"/>
                <w:szCs w:val="20"/>
              </w:rPr>
            </w:pPr>
          </w:p>
        </w:tc>
        <w:tc>
          <w:tcPr>
            <w:tcW w:w="3530" w:type="dxa"/>
          </w:tcPr>
          <w:p w14:paraId="39CC3901" w14:textId="77777777" w:rsidR="006B3519" w:rsidRPr="00AA0A50" w:rsidRDefault="006B3519">
            <w:pPr>
              <w:rPr>
                <w:b/>
                <w:color w:val="FFFFFF" w:themeColor="background1"/>
                <w:szCs w:val="20"/>
              </w:rPr>
            </w:pPr>
            <w:r w:rsidRPr="00AA0A50">
              <w:rPr>
                <w:szCs w:val="20"/>
              </w:rPr>
              <w:t>Do not use the system administrative tools. Use separate administrative tool sets for investigation.</w:t>
            </w:r>
          </w:p>
        </w:tc>
        <w:tc>
          <w:tcPr>
            <w:tcW w:w="4405" w:type="dxa"/>
          </w:tcPr>
          <w:p w14:paraId="6AB3A398" w14:textId="77777777" w:rsidR="006B3519" w:rsidRPr="00AA0A50" w:rsidRDefault="006B3519">
            <w:pPr>
              <w:rPr>
                <w:rFonts w:eastAsia="Times New Roman" w:cstheme="minorHAnsi"/>
                <w:color w:val="586368"/>
                <w:szCs w:val="20"/>
              </w:rPr>
            </w:pPr>
          </w:p>
        </w:tc>
      </w:tr>
      <w:tr w:rsidR="006B3519" w:rsidRPr="00AA0A50" w14:paraId="32919607" w14:textId="77777777" w:rsidTr="00702D19">
        <w:trPr>
          <w:trHeight w:val="431"/>
        </w:trPr>
        <w:tc>
          <w:tcPr>
            <w:tcW w:w="569" w:type="dxa"/>
          </w:tcPr>
          <w:p w14:paraId="44DE0265" w14:textId="77777777" w:rsidR="006B3519" w:rsidRPr="00AA0A50" w:rsidRDefault="006B3519">
            <w:pPr>
              <w:spacing w:before="100" w:beforeAutospacing="1"/>
              <w:rPr>
                <w:rFonts w:eastAsia="Times New Roman" w:cstheme="minorHAnsi"/>
                <w:szCs w:val="20"/>
              </w:rPr>
            </w:pPr>
            <w:r w:rsidRPr="00AA0A50">
              <w:rPr>
                <w:rFonts w:eastAsia="Times New Roman" w:cstheme="minorHAnsi"/>
                <w:szCs w:val="20"/>
              </w:rPr>
              <w:t>8</w:t>
            </w:r>
          </w:p>
        </w:tc>
        <w:tc>
          <w:tcPr>
            <w:tcW w:w="486" w:type="dxa"/>
          </w:tcPr>
          <w:p w14:paraId="140EC5F8" w14:textId="77777777" w:rsidR="006B3519" w:rsidRPr="00AA0A50" w:rsidRDefault="006B3519">
            <w:pPr>
              <w:rPr>
                <w:rFonts w:eastAsia="Times New Roman" w:cstheme="minorHAnsi"/>
                <w:szCs w:val="20"/>
              </w:rPr>
            </w:pPr>
          </w:p>
        </w:tc>
        <w:tc>
          <w:tcPr>
            <w:tcW w:w="3530" w:type="dxa"/>
          </w:tcPr>
          <w:p w14:paraId="15CD7671" w14:textId="77777777" w:rsidR="006B3519" w:rsidRPr="00AA0A50" w:rsidRDefault="006B3519">
            <w:pPr>
              <w:rPr>
                <w:szCs w:val="20"/>
              </w:rPr>
            </w:pPr>
            <w:r w:rsidRPr="00AA0A50">
              <w:rPr>
                <w:szCs w:val="20"/>
              </w:rPr>
              <w:t>Re-install a clean operating system</w:t>
            </w:r>
          </w:p>
        </w:tc>
        <w:tc>
          <w:tcPr>
            <w:tcW w:w="4405" w:type="dxa"/>
          </w:tcPr>
          <w:p w14:paraId="06457B23" w14:textId="77777777" w:rsidR="006B3519" w:rsidRPr="00AA0A50" w:rsidRDefault="006B3519">
            <w:pPr>
              <w:rPr>
                <w:rFonts w:eastAsia="Times New Roman" w:cstheme="minorHAnsi"/>
                <w:color w:val="586368"/>
                <w:szCs w:val="20"/>
              </w:rPr>
            </w:pPr>
          </w:p>
        </w:tc>
      </w:tr>
      <w:tr w:rsidR="006B3519" w:rsidRPr="00AA0A50" w14:paraId="7D573A4E" w14:textId="77777777" w:rsidTr="00702D19">
        <w:trPr>
          <w:trHeight w:val="809"/>
        </w:trPr>
        <w:tc>
          <w:tcPr>
            <w:tcW w:w="569" w:type="dxa"/>
          </w:tcPr>
          <w:p w14:paraId="163559BF" w14:textId="77777777" w:rsidR="006B3519" w:rsidRPr="00AA0A50" w:rsidRDefault="006B3519">
            <w:pPr>
              <w:spacing w:before="100" w:beforeAutospacing="1"/>
              <w:rPr>
                <w:rFonts w:eastAsia="Times New Roman" w:cstheme="minorHAnsi"/>
                <w:szCs w:val="20"/>
              </w:rPr>
            </w:pPr>
            <w:r w:rsidRPr="00AA0A50">
              <w:rPr>
                <w:rFonts w:eastAsia="Times New Roman" w:cstheme="minorHAnsi"/>
                <w:szCs w:val="20"/>
              </w:rPr>
              <w:t>9</w:t>
            </w:r>
          </w:p>
        </w:tc>
        <w:tc>
          <w:tcPr>
            <w:tcW w:w="486" w:type="dxa"/>
          </w:tcPr>
          <w:p w14:paraId="17C0A7A4" w14:textId="77777777" w:rsidR="006B3519" w:rsidRPr="00AA0A50" w:rsidRDefault="006B3519">
            <w:pPr>
              <w:rPr>
                <w:rFonts w:eastAsia="Times New Roman" w:cstheme="minorHAnsi"/>
                <w:szCs w:val="20"/>
              </w:rPr>
            </w:pPr>
          </w:p>
        </w:tc>
        <w:tc>
          <w:tcPr>
            <w:tcW w:w="3530" w:type="dxa"/>
          </w:tcPr>
          <w:p w14:paraId="54EBFB58" w14:textId="77777777" w:rsidR="006B3519" w:rsidRPr="00AA0A50" w:rsidRDefault="006B3519">
            <w:pPr>
              <w:rPr>
                <w:szCs w:val="20"/>
              </w:rPr>
            </w:pPr>
            <w:r w:rsidRPr="00AA0A50">
              <w:rPr>
                <w:szCs w:val="20"/>
              </w:rPr>
              <w:t>Harden the operating system (e.g. apply patches, disable unnecessary services, install anti-virus software, etc.)</w:t>
            </w:r>
          </w:p>
        </w:tc>
        <w:tc>
          <w:tcPr>
            <w:tcW w:w="4405" w:type="dxa"/>
          </w:tcPr>
          <w:p w14:paraId="7C1644B8" w14:textId="77777777" w:rsidR="006B3519" w:rsidRPr="00AA0A50" w:rsidRDefault="006B3519">
            <w:pPr>
              <w:rPr>
                <w:rFonts w:eastAsia="Times New Roman" w:cstheme="minorHAnsi"/>
                <w:color w:val="586368"/>
                <w:szCs w:val="20"/>
              </w:rPr>
            </w:pPr>
          </w:p>
        </w:tc>
      </w:tr>
      <w:tr w:rsidR="006B3519" w:rsidRPr="00AA0A50" w14:paraId="4B824497" w14:textId="77777777">
        <w:tc>
          <w:tcPr>
            <w:tcW w:w="569" w:type="dxa"/>
            <w:shd w:val="clear" w:color="auto" w:fill="808080" w:themeFill="background1" w:themeFillShade="80"/>
          </w:tcPr>
          <w:p w14:paraId="1664BF18" w14:textId="77777777" w:rsidR="006B3519" w:rsidRPr="00AA0A50" w:rsidRDefault="006B3519">
            <w:pPr>
              <w:spacing w:before="100" w:beforeAutospacing="1"/>
              <w:rPr>
                <w:rFonts w:eastAsia="Times New Roman" w:cstheme="minorHAnsi"/>
                <w:szCs w:val="20"/>
              </w:rPr>
            </w:pPr>
          </w:p>
        </w:tc>
        <w:tc>
          <w:tcPr>
            <w:tcW w:w="486" w:type="dxa"/>
            <w:shd w:val="clear" w:color="auto" w:fill="808080" w:themeFill="background1" w:themeFillShade="80"/>
          </w:tcPr>
          <w:p w14:paraId="3203BFD4" w14:textId="77777777" w:rsidR="006B3519" w:rsidRPr="00AA0A50" w:rsidRDefault="006B3519">
            <w:pPr>
              <w:rPr>
                <w:rFonts w:eastAsia="Times New Roman" w:cstheme="minorHAnsi"/>
                <w:szCs w:val="20"/>
              </w:rPr>
            </w:pPr>
          </w:p>
        </w:tc>
        <w:tc>
          <w:tcPr>
            <w:tcW w:w="3530" w:type="dxa"/>
            <w:shd w:val="clear" w:color="auto" w:fill="808080" w:themeFill="background1" w:themeFillShade="80"/>
          </w:tcPr>
          <w:p w14:paraId="54E30620" w14:textId="77777777" w:rsidR="006B3519" w:rsidRPr="00AA0A50" w:rsidRDefault="006B3519">
            <w:pPr>
              <w:rPr>
                <w:szCs w:val="20"/>
              </w:rPr>
            </w:pPr>
            <w:r w:rsidRPr="00AA0A50">
              <w:rPr>
                <w:b/>
                <w:color w:val="FFFFFF" w:themeColor="background1"/>
                <w:szCs w:val="20"/>
              </w:rPr>
              <w:t>Recovery (CSIRT/Support)</w:t>
            </w:r>
          </w:p>
        </w:tc>
        <w:tc>
          <w:tcPr>
            <w:tcW w:w="4405" w:type="dxa"/>
            <w:shd w:val="clear" w:color="auto" w:fill="808080" w:themeFill="background1" w:themeFillShade="80"/>
          </w:tcPr>
          <w:p w14:paraId="246ED8DC" w14:textId="77777777" w:rsidR="006B3519" w:rsidRPr="00AA0A50" w:rsidRDefault="006B3519">
            <w:pPr>
              <w:rPr>
                <w:rFonts w:eastAsia="Times New Roman" w:cstheme="minorHAnsi"/>
                <w:color w:val="586368"/>
                <w:szCs w:val="20"/>
              </w:rPr>
            </w:pPr>
          </w:p>
        </w:tc>
      </w:tr>
      <w:tr w:rsidR="006B3519" w:rsidRPr="00AA0A50" w14:paraId="152249DC" w14:textId="77777777" w:rsidTr="00702D19">
        <w:trPr>
          <w:trHeight w:val="530"/>
        </w:trPr>
        <w:tc>
          <w:tcPr>
            <w:tcW w:w="569" w:type="dxa"/>
          </w:tcPr>
          <w:p w14:paraId="5F8E386F" w14:textId="77777777" w:rsidR="006B3519" w:rsidRPr="00AA0A50" w:rsidRDefault="006B3519">
            <w:pPr>
              <w:spacing w:before="100" w:beforeAutospacing="1"/>
              <w:rPr>
                <w:rFonts w:eastAsia="Times New Roman" w:cstheme="minorHAnsi"/>
                <w:szCs w:val="20"/>
              </w:rPr>
            </w:pPr>
            <w:r w:rsidRPr="00AA0A50">
              <w:rPr>
                <w:rFonts w:eastAsia="Times New Roman" w:cstheme="minorHAnsi"/>
                <w:szCs w:val="20"/>
              </w:rPr>
              <w:lastRenderedPageBreak/>
              <w:t>10</w:t>
            </w:r>
          </w:p>
        </w:tc>
        <w:tc>
          <w:tcPr>
            <w:tcW w:w="486" w:type="dxa"/>
          </w:tcPr>
          <w:p w14:paraId="6E17E385" w14:textId="77777777" w:rsidR="006B3519" w:rsidRPr="00AA0A50" w:rsidRDefault="006B3519">
            <w:pPr>
              <w:rPr>
                <w:rFonts w:eastAsia="Times New Roman" w:cstheme="minorHAnsi"/>
                <w:szCs w:val="20"/>
              </w:rPr>
            </w:pPr>
          </w:p>
        </w:tc>
        <w:tc>
          <w:tcPr>
            <w:tcW w:w="3530" w:type="dxa"/>
          </w:tcPr>
          <w:p w14:paraId="2580666B" w14:textId="77777777" w:rsidR="006B3519" w:rsidRPr="00AA0A50" w:rsidRDefault="006B3519">
            <w:pPr>
              <w:rPr>
                <w:b/>
                <w:color w:val="FFFFFF" w:themeColor="background1"/>
                <w:szCs w:val="20"/>
              </w:rPr>
            </w:pPr>
            <w:r w:rsidRPr="00AA0A50">
              <w:rPr>
                <w:szCs w:val="20"/>
              </w:rPr>
              <w:t>Validate that the system has been hardened</w:t>
            </w:r>
          </w:p>
        </w:tc>
        <w:tc>
          <w:tcPr>
            <w:tcW w:w="4405" w:type="dxa"/>
          </w:tcPr>
          <w:p w14:paraId="49E5EF83" w14:textId="77777777" w:rsidR="006B3519" w:rsidRPr="00AA0A50" w:rsidRDefault="006B3519">
            <w:pPr>
              <w:rPr>
                <w:rFonts w:eastAsia="Times New Roman" w:cstheme="minorHAnsi"/>
                <w:color w:val="586368"/>
                <w:szCs w:val="20"/>
              </w:rPr>
            </w:pPr>
          </w:p>
        </w:tc>
      </w:tr>
      <w:tr w:rsidR="006B3519" w:rsidRPr="00AA0A50" w14:paraId="1C1D678D" w14:textId="77777777" w:rsidTr="00702D19">
        <w:trPr>
          <w:trHeight w:val="449"/>
        </w:trPr>
        <w:tc>
          <w:tcPr>
            <w:tcW w:w="569" w:type="dxa"/>
          </w:tcPr>
          <w:p w14:paraId="5F784B85" w14:textId="77777777" w:rsidR="006B3519" w:rsidRPr="00AA0A50" w:rsidRDefault="006B3519">
            <w:pPr>
              <w:spacing w:before="100" w:beforeAutospacing="1"/>
              <w:rPr>
                <w:rFonts w:eastAsia="Times New Roman" w:cstheme="minorHAnsi"/>
                <w:szCs w:val="20"/>
              </w:rPr>
            </w:pPr>
            <w:r w:rsidRPr="00AA0A50">
              <w:rPr>
                <w:rFonts w:eastAsia="Times New Roman" w:cstheme="minorHAnsi"/>
                <w:szCs w:val="20"/>
              </w:rPr>
              <w:t>11</w:t>
            </w:r>
          </w:p>
        </w:tc>
        <w:tc>
          <w:tcPr>
            <w:tcW w:w="486" w:type="dxa"/>
          </w:tcPr>
          <w:p w14:paraId="24F61BEA" w14:textId="77777777" w:rsidR="006B3519" w:rsidRPr="00AA0A50" w:rsidRDefault="006B3519">
            <w:pPr>
              <w:rPr>
                <w:rFonts w:eastAsia="Times New Roman" w:cstheme="minorHAnsi"/>
                <w:szCs w:val="20"/>
              </w:rPr>
            </w:pPr>
          </w:p>
        </w:tc>
        <w:tc>
          <w:tcPr>
            <w:tcW w:w="3530" w:type="dxa"/>
          </w:tcPr>
          <w:p w14:paraId="10999762" w14:textId="77777777" w:rsidR="006B3519" w:rsidRPr="00AA0A50" w:rsidRDefault="006B3519">
            <w:pPr>
              <w:rPr>
                <w:szCs w:val="20"/>
              </w:rPr>
            </w:pPr>
            <w:r w:rsidRPr="00AA0A50">
              <w:rPr>
                <w:szCs w:val="20"/>
              </w:rPr>
              <w:t>Restore system data with clean backup</w:t>
            </w:r>
          </w:p>
        </w:tc>
        <w:tc>
          <w:tcPr>
            <w:tcW w:w="4405" w:type="dxa"/>
          </w:tcPr>
          <w:p w14:paraId="6F5146FE" w14:textId="77777777" w:rsidR="006B3519" w:rsidRPr="00AA0A50" w:rsidRDefault="006B3519">
            <w:pPr>
              <w:rPr>
                <w:rFonts w:eastAsia="Times New Roman" w:cstheme="minorHAnsi"/>
                <w:color w:val="586368"/>
                <w:szCs w:val="20"/>
              </w:rPr>
            </w:pPr>
          </w:p>
        </w:tc>
      </w:tr>
      <w:tr w:rsidR="006B3519" w:rsidRPr="00AA0A50" w14:paraId="7ADC81F2" w14:textId="77777777" w:rsidTr="00702D19">
        <w:trPr>
          <w:trHeight w:val="791"/>
        </w:trPr>
        <w:tc>
          <w:tcPr>
            <w:tcW w:w="569" w:type="dxa"/>
          </w:tcPr>
          <w:p w14:paraId="2F1A47A4" w14:textId="77777777" w:rsidR="006B3519" w:rsidRPr="00AA0A50" w:rsidRDefault="006B3519">
            <w:pPr>
              <w:spacing w:before="100" w:beforeAutospacing="1"/>
              <w:rPr>
                <w:rFonts w:eastAsia="Times New Roman" w:cstheme="minorHAnsi"/>
                <w:szCs w:val="20"/>
              </w:rPr>
            </w:pPr>
            <w:r w:rsidRPr="00AA0A50">
              <w:rPr>
                <w:rFonts w:eastAsia="Times New Roman" w:cstheme="minorHAnsi"/>
                <w:szCs w:val="20"/>
              </w:rPr>
              <w:t>12</w:t>
            </w:r>
          </w:p>
        </w:tc>
        <w:tc>
          <w:tcPr>
            <w:tcW w:w="486" w:type="dxa"/>
          </w:tcPr>
          <w:p w14:paraId="1E3B39FE" w14:textId="77777777" w:rsidR="006B3519" w:rsidRPr="00AA0A50" w:rsidRDefault="006B3519">
            <w:pPr>
              <w:rPr>
                <w:rFonts w:eastAsia="Times New Roman" w:cstheme="minorHAnsi"/>
                <w:szCs w:val="20"/>
              </w:rPr>
            </w:pPr>
          </w:p>
        </w:tc>
        <w:tc>
          <w:tcPr>
            <w:tcW w:w="3530" w:type="dxa"/>
          </w:tcPr>
          <w:p w14:paraId="612C8FD3" w14:textId="77777777" w:rsidR="006B3519" w:rsidRPr="00AA0A50" w:rsidRDefault="006B3519">
            <w:pPr>
              <w:rPr>
                <w:szCs w:val="20"/>
              </w:rPr>
            </w:pPr>
            <w:r w:rsidRPr="00AA0A50">
              <w:rPr>
                <w:szCs w:val="20"/>
              </w:rPr>
              <w:t>Put the affected system(s) under network surveillance for future unauthorized attempts</w:t>
            </w:r>
          </w:p>
        </w:tc>
        <w:tc>
          <w:tcPr>
            <w:tcW w:w="4405" w:type="dxa"/>
          </w:tcPr>
          <w:p w14:paraId="05968798" w14:textId="77777777" w:rsidR="006B3519" w:rsidRPr="00AA0A50" w:rsidRDefault="006B3519">
            <w:pPr>
              <w:rPr>
                <w:rFonts w:eastAsia="Times New Roman" w:cstheme="minorHAnsi"/>
                <w:color w:val="586368"/>
                <w:szCs w:val="20"/>
              </w:rPr>
            </w:pPr>
          </w:p>
        </w:tc>
      </w:tr>
      <w:tr w:rsidR="006B3519" w:rsidRPr="00AA0A50" w14:paraId="68FBCB5C" w14:textId="77777777">
        <w:tc>
          <w:tcPr>
            <w:tcW w:w="569" w:type="dxa"/>
            <w:shd w:val="clear" w:color="auto" w:fill="808080" w:themeFill="background1" w:themeFillShade="80"/>
          </w:tcPr>
          <w:p w14:paraId="787215CD" w14:textId="77777777" w:rsidR="006B3519" w:rsidRPr="00AA0A50" w:rsidRDefault="006B3519">
            <w:pPr>
              <w:spacing w:before="100" w:beforeAutospacing="1"/>
              <w:rPr>
                <w:rFonts w:eastAsia="Times New Roman" w:cstheme="minorHAnsi"/>
                <w:szCs w:val="20"/>
              </w:rPr>
            </w:pPr>
          </w:p>
        </w:tc>
        <w:tc>
          <w:tcPr>
            <w:tcW w:w="486" w:type="dxa"/>
            <w:shd w:val="clear" w:color="auto" w:fill="808080" w:themeFill="background1" w:themeFillShade="80"/>
          </w:tcPr>
          <w:p w14:paraId="4BBB4119" w14:textId="77777777" w:rsidR="006B3519" w:rsidRPr="00AA0A50" w:rsidRDefault="006B3519">
            <w:pPr>
              <w:rPr>
                <w:rFonts w:eastAsia="Times New Roman" w:cstheme="minorHAnsi"/>
                <w:szCs w:val="20"/>
              </w:rPr>
            </w:pPr>
          </w:p>
        </w:tc>
        <w:tc>
          <w:tcPr>
            <w:tcW w:w="3530" w:type="dxa"/>
            <w:shd w:val="clear" w:color="auto" w:fill="808080" w:themeFill="background1" w:themeFillShade="80"/>
          </w:tcPr>
          <w:p w14:paraId="69BD3E03" w14:textId="77777777" w:rsidR="006B3519" w:rsidRPr="00AA0A50" w:rsidRDefault="006B3519">
            <w:pPr>
              <w:rPr>
                <w:szCs w:val="20"/>
              </w:rPr>
            </w:pPr>
            <w:r w:rsidRPr="00AA0A50">
              <w:rPr>
                <w:b/>
                <w:color w:val="FFFFFF" w:themeColor="background1"/>
                <w:szCs w:val="20"/>
              </w:rPr>
              <w:t>Follow-up (IR Commander)</w:t>
            </w:r>
          </w:p>
        </w:tc>
        <w:tc>
          <w:tcPr>
            <w:tcW w:w="4405" w:type="dxa"/>
            <w:shd w:val="clear" w:color="auto" w:fill="808080" w:themeFill="background1" w:themeFillShade="80"/>
          </w:tcPr>
          <w:p w14:paraId="1C00E271" w14:textId="77777777" w:rsidR="006B3519" w:rsidRPr="00AA0A50" w:rsidRDefault="006B3519">
            <w:pPr>
              <w:rPr>
                <w:rFonts w:eastAsia="Times New Roman" w:cstheme="minorHAnsi"/>
                <w:color w:val="586368"/>
                <w:szCs w:val="20"/>
              </w:rPr>
            </w:pPr>
          </w:p>
        </w:tc>
      </w:tr>
      <w:tr w:rsidR="006B3519" w:rsidRPr="00AA0A50" w14:paraId="56B66176" w14:textId="77777777" w:rsidTr="00702D19">
        <w:trPr>
          <w:trHeight w:val="872"/>
        </w:trPr>
        <w:tc>
          <w:tcPr>
            <w:tcW w:w="569" w:type="dxa"/>
          </w:tcPr>
          <w:p w14:paraId="1EB57F1C" w14:textId="77777777" w:rsidR="006B3519" w:rsidRPr="00AA0A50" w:rsidRDefault="006B3519">
            <w:pPr>
              <w:spacing w:before="100" w:beforeAutospacing="1"/>
              <w:rPr>
                <w:rFonts w:eastAsia="Times New Roman" w:cstheme="minorHAnsi"/>
                <w:szCs w:val="20"/>
              </w:rPr>
            </w:pPr>
            <w:r w:rsidRPr="00AA0A50">
              <w:rPr>
                <w:rFonts w:eastAsia="Times New Roman" w:cstheme="minorHAnsi"/>
                <w:szCs w:val="20"/>
              </w:rPr>
              <w:t>13</w:t>
            </w:r>
          </w:p>
        </w:tc>
        <w:tc>
          <w:tcPr>
            <w:tcW w:w="486" w:type="dxa"/>
          </w:tcPr>
          <w:p w14:paraId="33DA2439" w14:textId="77777777" w:rsidR="006B3519" w:rsidRPr="00AA0A50" w:rsidRDefault="006B3519">
            <w:pPr>
              <w:rPr>
                <w:rFonts w:eastAsia="Times New Roman" w:cstheme="minorHAnsi"/>
                <w:szCs w:val="20"/>
              </w:rPr>
            </w:pPr>
          </w:p>
        </w:tc>
        <w:tc>
          <w:tcPr>
            <w:tcW w:w="3530" w:type="dxa"/>
          </w:tcPr>
          <w:p w14:paraId="52AC6A62" w14:textId="77777777" w:rsidR="006B3519" w:rsidRPr="00AA0A50" w:rsidRDefault="006B3519">
            <w:pPr>
              <w:rPr>
                <w:b/>
                <w:color w:val="FFFFFF" w:themeColor="background1"/>
                <w:szCs w:val="20"/>
              </w:rPr>
            </w:pPr>
            <w:r w:rsidRPr="00AA0A50">
              <w:rPr>
                <w:szCs w:val="20"/>
              </w:rPr>
              <w:t>Perform post-mortem analysis on affected system(s) to identify (potential) vulnerable areas</w:t>
            </w:r>
          </w:p>
        </w:tc>
        <w:tc>
          <w:tcPr>
            <w:tcW w:w="4405" w:type="dxa"/>
          </w:tcPr>
          <w:p w14:paraId="3B7A1CF9" w14:textId="77777777" w:rsidR="006B3519" w:rsidRPr="00AA0A50" w:rsidRDefault="006B3519">
            <w:pPr>
              <w:rPr>
                <w:rFonts w:eastAsia="Times New Roman" w:cstheme="minorHAnsi"/>
                <w:color w:val="586368"/>
                <w:szCs w:val="20"/>
              </w:rPr>
            </w:pPr>
          </w:p>
        </w:tc>
      </w:tr>
      <w:tr w:rsidR="006B3519" w:rsidRPr="00AA0A50" w14:paraId="22B69A6D" w14:textId="77777777" w:rsidTr="00702D19">
        <w:trPr>
          <w:trHeight w:val="593"/>
        </w:trPr>
        <w:tc>
          <w:tcPr>
            <w:tcW w:w="569" w:type="dxa"/>
          </w:tcPr>
          <w:p w14:paraId="2DC5C003" w14:textId="77777777" w:rsidR="006B3519" w:rsidRPr="00AA0A50" w:rsidRDefault="006B3519">
            <w:pPr>
              <w:spacing w:before="100" w:beforeAutospacing="1"/>
              <w:rPr>
                <w:rFonts w:eastAsia="Times New Roman" w:cstheme="minorHAnsi"/>
                <w:szCs w:val="20"/>
              </w:rPr>
            </w:pPr>
            <w:r w:rsidRPr="00AA0A50">
              <w:rPr>
                <w:rFonts w:eastAsia="Times New Roman" w:cstheme="minorHAnsi"/>
                <w:szCs w:val="20"/>
              </w:rPr>
              <w:t>14</w:t>
            </w:r>
          </w:p>
        </w:tc>
        <w:tc>
          <w:tcPr>
            <w:tcW w:w="486" w:type="dxa"/>
          </w:tcPr>
          <w:p w14:paraId="16640C42" w14:textId="77777777" w:rsidR="006B3519" w:rsidRPr="00AA0A50" w:rsidRDefault="006B3519">
            <w:pPr>
              <w:rPr>
                <w:rFonts w:eastAsia="Times New Roman" w:cstheme="minorHAnsi"/>
                <w:szCs w:val="20"/>
              </w:rPr>
            </w:pPr>
          </w:p>
        </w:tc>
        <w:tc>
          <w:tcPr>
            <w:tcW w:w="3530" w:type="dxa"/>
          </w:tcPr>
          <w:p w14:paraId="1736F94D" w14:textId="77777777" w:rsidR="006B3519" w:rsidRPr="00AA0A50" w:rsidRDefault="006B3519">
            <w:pPr>
              <w:rPr>
                <w:szCs w:val="20"/>
              </w:rPr>
            </w:pPr>
            <w:r w:rsidRPr="00AA0A50">
              <w:rPr>
                <w:szCs w:val="20"/>
              </w:rPr>
              <w:t>Submit an Incident Response Report for management review</w:t>
            </w:r>
          </w:p>
        </w:tc>
        <w:tc>
          <w:tcPr>
            <w:tcW w:w="4405" w:type="dxa"/>
          </w:tcPr>
          <w:p w14:paraId="3306B0BA" w14:textId="77777777" w:rsidR="006B3519" w:rsidRPr="00AA0A50" w:rsidRDefault="006B3519">
            <w:pPr>
              <w:rPr>
                <w:rFonts w:eastAsia="Times New Roman" w:cstheme="minorHAnsi"/>
                <w:color w:val="586368"/>
                <w:szCs w:val="20"/>
              </w:rPr>
            </w:pPr>
          </w:p>
        </w:tc>
      </w:tr>
      <w:tr w:rsidR="006B3519" w:rsidRPr="00AA0A50" w14:paraId="6359A1EC" w14:textId="77777777" w:rsidTr="00702D19">
        <w:trPr>
          <w:trHeight w:val="611"/>
        </w:trPr>
        <w:tc>
          <w:tcPr>
            <w:tcW w:w="569" w:type="dxa"/>
          </w:tcPr>
          <w:p w14:paraId="524F0CAE" w14:textId="77777777" w:rsidR="006B3519" w:rsidRPr="00AA0A50" w:rsidRDefault="006B3519">
            <w:pPr>
              <w:spacing w:before="100" w:beforeAutospacing="1"/>
              <w:rPr>
                <w:rFonts w:eastAsia="Times New Roman" w:cstheme="minorHAnsi"/>
                <w:szCs w:val="20"/>
              </w:rPr>
            </w:pPr>
            <w:r w:rsidRPr="00AA0A50">
              <w:rPr>
                <w:rFonts w:eastAsia="Times New Roman" w:cstheme="minorHAnsi"/>
                <w:szCs w:val="20"/>
              </w:rPr>
              <w:t>15</w:t>
            </w:r>
          </w:p>
        </w:tc>
        <w:tc>
          <w:tcPr>
            <w:tcW w:w="486" w:type="dxa"/>
          </w:tcPr>
          <w:p w14:paraId="3DA65B2F" w14:textId="77777777" w:rsidR="006B3519" w:rsidRPr="00AA0A50" w:rsidRDefault="006B3519">
            <w:pPr>
              <w:rPr>
                <w:rFonts w:eastAsia="Times New Roman" w:cstheme="minorHAnsi"/>
                <w:szCs w:val="20"/>
              </w:rPr>
            </w:pPr>
          </w:p>
        </w:tc>
        <w:tc>
          <w:tcPr>
            <w:tcW w:w="3530" w:type="dxa"/>
          </w:tcPr>
          <w:p w14:paraId="3204EA19" w14:textId="77777777" w:rsidR="006B3519" w:rsidRPr="00AA0A50" w:rsidRDefault="006B3519">
            <w:pPr>
              <w:rPr>
                <w:szCs w:val="20"/>
              </w:rPr>
            </w:pPr>
            <w:r w:rsidRPr="00AA0A50">
              <w:rPr>
                <w:szCs w:val="20"/>
              </w:rPr>
              <w:t>File all documentation on the incident response process for future reference</w:t>
            </w:r>
          </w:p>
        </w:tc>
        <w:tc>
          <w:tcPr>
            <w:tcW w:w="4405" w:type="dxa"/>
          </w:tcPr>
          <w:p w14:paraId="01959AA0" w14:textId="77777777" w:rsidR="006B3519" w:rsidRPr="00AA0A50" w:rsidRDefault="006B3519">
            <w:pPr>
              <w:rPr>
                <w:rFonts w:eastAsia="Times New Roman" w:cstheme="minorHAnsi"/>
                <w:color w:val="586368"/>
                <w:szCs w:val="20"/>
              </w:rPr>
            </w:pPr>
          </w:p>
        </w:tc>
      </w:tr>
    </w:tbl>
    <w:p w14:paraId="108C6353" w14:textId="40228590" w:rsidR="00BA4D52" w:rsidRPr="00BD6195" w:rsidRDefault="00F0583E" w:rsidP="004F4AFB">
      <w:pPr>
        <w:pStyle w:val="Appendices"/>
      </w:pPr>
      <w:bookmarkStart w:id="297" w:name="_Toc204013368"/>
      <w:r>
        <w:lastRenderedPageBreak/>
        <w:t>Appendix IV</w:t>
      </w:r>
      <w:r w:rsidR="004B1784">
        <w:t xml:space="preserve">. </w:t>
      </w:r>
      <w:r w:rsidR="00BA4D52" w:rsidRPr="00BD6195">
        <w:t>Notification Requirements</w:t>
      </w:r>
      <w:bookmarkEnd w:id="287"/>
      <w:bookmarkEnd w:id="288"/>
      <w:bookmarkEnd w:id="289"/>
      <w:bookmarkEnd w:id="290"/>
      <w:bookmarkEnd w:id="291"/>
      <w:bookmarkEnd w:id="292"/>
      <w:bookmarkEnd w:id="293"/>
      <w:bookmarkEnd w:id="294"/>
      <w:r w:rsidR="00BA4D52" w:rsidRPr="00BD6195">
        <w:t xml:space="preserve"> </w:t>
      </w:r>
      <w:bookmarkEnd w:id="295"/>
      <w:bookmarkEnd w:id="296"/>
      <w:r w:rsidR="00E67AE2">
        <w:t>Worksheet</w:t>
      </w:r>
      <w:bookmarkEnd w:id="297"/>
    </w:p>
    <w:p w14:paraId="759E22F7" w14:textId="77777777" w:rsidR="00757C76" w:rsidRDefault="00757C76" w:rsidP="00757C76">
      <w:r w:rsidRPr="00757C76">
        <w:t>Complete the worksheet below to outline the notification obligations applicable to your organization. This worksheet is designed to help clearly define required actions, responsible parties, and timelines.</w:t>
      </w:r>
    </w:p>
    <w:p w14:paraId="0FA940EE" w14:textId="77777777" w:rsidR="00757C76" w:rsidRPr="00757C76" w:rsidRDefault="00757C76" w:rsidP="00757C76">
      <w:r w:rsidRPr="00757C76">
        <w:t>Instructions for Completing the Worksheet:</w:t>
      </w:r>
    </w:p>
    <w:p w14:paraId="2A1E2D13" w14:textId="77777777" w:rsidR="00757C76" w:rsidRPr="00757C76" w:rsidRDefault="00757C76" w:rsidP="00A9442F">
      <w:pPr>
        <w:pStyle w:val="ListParagraph"/>
        <w:numPr>
          <w:ilvl w:val="0"/>
          <w:numId w:val="44"/>
        </w:numPr>
      </w:pPr>
      <w:r w:rsidRPr="00757C76">
        <w:t>Notification Requirement: Clearly identify the notification requirement (e.g., PCI DSS, HIPAA).</w:t>
      </w:r>
    </w:p>
    <w:p w14:paraId="304A48A9" w14:textId="77777777" w:rsidR="00757C76" w:rsidRPr="00757C76" w:rsidRDefault="00757C76" w:rsidP="00A9442F">
      <w:pPr>
        <w:pStyle w:val="ListParagraph"/>
        <w:numPr>
          <w:ilvl w:val="0"/>
          <w:numId w:val="44"/>
        </w:numPr>
      </w:pPr>
      <w:r w:rsidRPr="00757C76">
        <w:t>Applicable Regulation or Standard: Specify the exact regulation or standard that mandates this requirement.</w:t>
      </w:r>
    </w:p>
    <w:p w14:paraId="1CDA67F0" w14:textId="77777777" w:rsidR="00757C76" w:rsidRPr="00757C76" w:rsidRDefault="00757C76" w:rsidP="00A9442F">
      <w:pPr>
        <w:pStyle w:val="ListParagraph"/>
        <w:numPr>
          <w:ilvl w:val="0"/>
          <w:numId w:val="44"/>
        </w:numPr>
      </w:pPr>
      <w:r w:rsidRPr="00757C76">
        <w:t>Clients Impacted: Detail who needs to be notified (customers, patients, regulatory bodies, etc.).</w:t>
      </w:r>
    </w:p>
    <w:p w14:paraId="734E8F09" w14:textId="0450DBDC" w:rsidR="00757C76" w:rsidRPr="00757C76" w:rsidRDefault="00757C76" w:rsidP="00A9442F">
      <w:pPr>
        <w:pStyle w:val="ListParagraph"/>
        <w:numPr>
          <w:ilvl w:val="0"/>
          <w:numId w:val="44"/>
        </w:numPr>
      </w:pPr>
      <w:r w:rsidRPr="00757C76">
        <w:t>Notification Timing: Provide the specific timeline or deadline by which notifications must be issued.</w:t>
      </w:r>
    </w:p>
    <w:p w14:paraId="27D24462" w14:textId="77777777" w:rsidR="00757C76" w:rsidRPr="00757C76" w:rsidRDefault="00757C76" w:rsidP="00A9442F">
      <w:pPr>
        <w:pStyle w:val="ListParagraph"/>
        <w:numPr>
          <w:ilvl w:val="0"/>
          <w:numId w:val="44"/>
        </w:numPr>
      </w:pPr>
      <w:r w:rsidRPr="00757C76">
        <w:t>Notification Method(s): Indicate approved methods for notifications (email, phone call, website posting, media outreach).</w:t>
      </w:r>
    </w:p>
    <w:p w14:paraId="41FD208F" w14:textId="77777777" w:rsidR="00757C76" w:rsidRPr="00757C76" w:rsidRDefault="00757C76" w:rsidP="00A9442F">
      <w:pPr>
        <w:pStyle w:val="ListParagraph"/>
        <w:numPr>
          <w:ilvl w:val="0"/>
          <w:numId w:val="44"/>
        </w:numPr>
      </w:pPr>
      <w:r w:rsidRPr="00757C76">
        <w:t>Internal Owner/Team: Assign the responsible team or individual within your organization for managing notification tasks.</w:t>
      </w:r>
    </w:p>
    <w:p w14:paraId="1ADAE0D6" w14:textId="77777777" w:rsidR="00757C76" w:rsidRPr="00757C76" w:rsidRDefault="00757C76" w:rsidP="00757C76">
      <w:r w:rsidRPr="00757C76">
        <w:t>Notes: Include additional relevant information, such as special circumstances, law enforcement coordination, or forensic requirements.</w:t>
      </w:r>
    </w:p>
    <w:p w14:paraId="450E9E49" w14:textId="70010249" w:rsidR="00EB6B49" w:rsidRDefault="00757C76" w:rsidP="00757C76">
      <w:r w:rsidRPr="00757C76">
        <w:t>Refer to the Supplemental Document "Incident Notification Requirements &amp; Recommendations" for comprehensive guidelines and regulatory examples.</w:t>
      </w:r>
      <w:r>
        <w:br/>
      </w:r>
    </w:p>
    <w:p w14:paraId="62702D59" w14:textId="77777777" w:rsidR="00EB6B49" w:rsidRDefault="00EB6B49" w:rsidP="00757C76"/>
    <w:p w14:paraId="06A11C0A" w14:textId="77777777" w:rsidR="00EB6B49" w:rsidRDefault="00EB6B49">
      <w:pPr>
        <w:keepNext/>
        <w:rPr>
          <w:b/>
        </w:rPr>
      </w:pPr>
    </w:p>
    <w:p w14:paraId="2BE0C572" w14:textId="77777777" w:rsidR="00EB6B49" w:rsidRDefault="00EB6B49">
      <w:pPr>
        <w:keepNext/>
        <w:rPr>
          <w:b/>
        </w:rPr>
        <w:sectPr w:rsidR="00EB6B49" w:rsidSect="0001478F">
          <w:headerReference w:type="default" r:id="rId21"/>
          <w:footerReference w:type="even" r:id="rId22"/>
          <w:footerReference w:type="default" r:id="rId23"/>
          <w:footerReference w:type="first" r:id="rId24"/>
          <w:type w:val="continuous"/>
          <w:pgSz w:w="12240" w:h="15840"/>
          <w:pgMar w:top="1440" w:right="1440" w:bottom="900" w:left="1440" w:header="720" w:footer="630" w:gutter="0"/>
          <w:cols w:space="720"/>
          <w:titlePg/>
          <w:docGrid w:linePitch="360"/>
        </w:sectPr>
      </w:pPr>
    </w:p>
    <w:tbl>
      <w:tblPr>
        <w:tblStyle w:val="TableGrid"/>
        <w:tblW w:w="5202" w:type="pct"/>
        <w:tblLook w:val="04A0" w:firstRow="1" w:lastRow="0" w:firstColumn="1" w:lastColumn="0" w:noHBand="0" w:noVBand="1"/>
      </w:tblPr>
      <w:tblGrid>
        <w:gridCol w:w="1706"/>
        <w:gridCol w:w="1620"/>
        <w:gridCol w:w="2703"/>
        <w:gridCol w:w="2161"/>
        <w:gridCol w:w="1707"/>
        <w:gridCol w:w="2069"/>
        <w:gridCol w:w="2069"/>
      </w:tblGrid>
      <w:tr w:rsidR="00995476" w:rsidRPr="00BD6195" w14:paraId="4D632371" w14:textId="77777777" w:rsidTr="00995476">
        <w:trPr>
          <w:cantSplit/>
        </w:trPr>
        <w:tc>
          <w:tcPr>
            <w:tcW w:w="608" w:type="pct"/>
            <w:vAlign w:val="center"/>
          </w:tcPr>
          <w:p w14:paraId="6686F402" w14:textId="7B30DD23" w:rsidR="00995476" w:rsidRPr="00BD6195" w:rsidRDefault="00995476" w:rsidP="00995476">
            <w:pPr>
              <w:keepNext/>
              <w:rPr>
                <w:b/>
              </w:rPr>
            </w:pPr>
            <w:r>
              <w:rPr>
                <w:b/>
                <w:bCs/>
              </w:rPr>
              <w:lastRenderedPageBreak/>
              <w:t>Notification Requirement</w:t>
            </w:r>
          </w:p>
        </w:tc>
        <w:tc>
          <w:tcPr>
            <w:tcW w:w="577" w:type="pct"/>
            <w:vAlign w:val="center"/>
          </w:tcPr>
          <w:p w14:paraId="624BCD90" w14:textId="1CA085AC" w:rsidR="00995476" w:rsidRPr="00BD6195" w:rsidRDefault="00995476" w:rsidP="00995476">
            <w:pPr>
              <w:keepNext/>
              <w:rPr>
                <w:b/>
              </w:rPr>
            </w:pPr>
            <w:r>
              <w:rPr>
                <w:b/>
                <w:bCs/>
              </w:rPr>
              <w:t>Applicable Regulation or Standard</w:t>
            </w:r>
          </w:p>
        </w:tc>
        <w:tc>
          <w:tcPr>
            <w:tcW w:w="963" w:type="pct"/>
            <w:vAlign w:val="center"/>
          </w:tcPr>
          <w:p w14:paraId="1119E92E" w14:textId="5534D7FF" w:rsidR="00995476" w:rsidRPr="00BD6195" w:rsidRDefault="00995476" w:rsidP="00995476">
            <w:pPr>
              <w:keepNext/>
              <w:rPr>
                <w:b/>
              </w:rPr>
            </w:pPr>
            <w:r>
              <w:rPr>
                <w:b/>
                <w:bCs/>
              </w:rPr>
              <w:t>Clients Impacted</w:t>
            </w:r>
          </w:p>
        </w:tc>
        <w:tc>
          <w:tcPr>
            <w:tcW w:w="770" w:type="pct"/>
            <w:vAlign w:val="center"/>
          </w:tcPr>
          <w:p w14:paraId="72B21131" w14:textId="674F3A89" w:rsidR="00995476" w:rsidRPr="00BD6195" w:rsidRDefault="00995476" w:rsidP="00995476">
            <w:pPr>
              <w:keepNext/>
              <w:rPr>
                <w:b/>
              </w:rPr>
            </w:pPr>
            <w:r>
              <w:rPr>
                <w:b/>
                <w:bCs/>
              </w:rPr>
              <w:t>Notification Timing</w:t>
            </w:r>
          </w:p>
        </w:tc>
        <w:tc>
          <w:tcPr>
            <w:tcW w:w="608" w:type="pct"/>
            <w:vAlign w:val="center"/>
          </w:tcPr>
          <w:p w14:paraId="344A8621" w14:textId="4D65E5B0" w:rsidR="00995476" w:rsidRPr="00BD6195" w:rsidRDefault="00995476" w:rsidP="00995476">
            <w:pPr>
              <w:keepNext/>
              <w:rPr>
                <w:b/>
              </w:rPr>
            </w:pPr>
            <w:r>
              <w:rPr>
                <w:b/>
                <w:bCs/>
              </w:rPr>
              <w:t>Notification Method(s)</w:t>
            </w:r>
          </w:p>
        </w:tc>
        <w:tc>
          <w:tcPr>
            <w:tcW w:w="737" w:type="pct"/>
            <w:vAlign w:val="center"/>
          </w:tcPr>
          <w:p w14:paraId="2A08673F" w14:textId="22FDFC78" w:rsidR="00995476" w:rsidRPr="00BD6195" w:rsidRDefault="00995476" w:rsidP="00995476">
            <w:pPr>
              <w:keepNext/>
              <w:rPr>
                <w:b/>
              </w:rPr>
            </w:pPr>
            <w:r>
              <w:rPr>
                <w:b/>
                <w:bCs/>
              </w:rPr>
              <w:t>Internal Owner/Team</w:t>
            </w:r>
          </w:p>
        </w:tc>
        <w:tc>
          <w:tcPr>
            <w:tcW w:w="737" w:type="pct"/>
            <w:vAlign w:val="center"/>
          </w:tcPr>
          <w:p w14:paraId="1F6DABC3" w14:textId="078E4636" w:rsidR="00995476" w:rsidRPr="00BD6195" w:rsidRDefault="00995476" w:rsidP="00995476">
            <w:pPr>
              <w:keepNext/>
              <w:rPr>
                <w:b/>
              </w:rPr>
            </w:pPr>
            <w:r>
              <w:rPr>
                <w:b/>
                <w:bCs/>
              </w:rPr>
              <w:t>Notes</w:t>
            </w:r>
          </w:p>
        </w:tc>
      </w:tr>
      <w:tr w:rsidR="00993B10" w:rsidRPr="00BD6195" w14:paraId="7F545CB3" w14:textId="77777777" w:rsidTr="0054105D">
        <w:trPr>
          <w:cantSplit/>
          <w:trHeight w:val="720"/>
        </w:trPr>
        <w:tc>
          <w:tcPr>
            <w:tcW w:w="608" w:type="pct"/>
            <w:vAlign w:val="center"/>
          </w:tcPr>
          <w:p w14:paraId="7BC2BD4D" w14:textId="77777777" w:rsidR="00D1383B" w:rsidRPr="00D1383B" w:rsidRDefault="00993B10" w:rsidP="00993B10">
            <w:pPr>
              <w:keepNext/>
              <w:rPr>
                <w:i/>
                <w:iCs/>
                <w:szCs w:val="20"/>
              </w:rPr>
            </w:pPr>
            <w:r w:rsidRPr="00D1383B">
              <w:rPr>
                <w:i/>
                <w:iCs/>
                <w:szCs w:val="20"/>
              </w:rPr>
              <w:t xml:space="preserve">Example: </w:t>
            </w:r>
          </w:p>
          <w:p w14:paraId="5E62A695" w14:textId="671A6C89" w:rsidR="00993B10" w:rsidRPr="00D1383B" w:rsidRDefault="00993B10" w:rsidP="00993B10">
            <w:pPr>
              <w:keepNext/>
              <w:rPr>
                <w:i/>
                <w:iCs/>
                <w:szCs w:val="20"/>
              </w:rPr>
            </w:pPr>
            <w:r w:rsidRPr="00D1383B">
              <w:rPr>
                <w:i/>
                <w:iCs/>
                <w:szCs w:val="20"/>
              </w:rPr>
              <w:t>PCI DSS</w:t>
            </w:r>
          </w:p>
        </w:tc>
        <w:tc>
          <w:tcPr>
            <w:tcW w:w="577" w:type="pct"/>
            <w:vAlign w:val="center"/>
          </w:tcPr>
          <w:p w14:paraId="099D8F3A" w14:textId="61AB2849" w:rsidR="00993B10" w:rsidRPr="00D1383B" w:rsidRDefault="00993B10" w:rsidP="00993B10">
            <w:pPr>
              <w:keepNext/>
              <w:rPr>
                <w:i/>
                <w:iCs/>
                <w:szCs w:val="20"/>
              </w:rPr>
            </w:pPr>
            <w:r w:rsidRPr="00D1383B">
              <w:rPr>
                <w:i/>
                <w:iCs/>
                <w:szCs w:val="20"/>
              </w:rPr>
              <w:t>PCI Security Standards Council</w:t>
            </w:r>
          </w:p>
        </w:tc>
        <w:tc>
          <w:tcPr>
            <w:tcW w:w="963" w:type="pct"/>
            <w:vAlign w:val="center"/>
          </w:tcPr>
          <w:p w14:paraId="7C8C6987" w14:textId="7E355B0C" w:rsidR="00993B10" w:rsidRPr="00D1383B" w:rsidRDefault="00993B10" w:rsidP="00993B10">
            <w:pPr>
              <w:keepNext/>
              <w:rPr>
                <w:i/>
                <w:iCs/>
                <w:szCs w:val="20"/>
              </w:rPr>
            </w:pPr>
            <w:r w:rsidRPr="00D1383B">
              <w:rPr>
                <w:i/>
                <w:iCs/>
                <w:szCs w:val="20"/>
              </w:rPr>
              <w:t>Cardholders</w:t>
            </w:r>
          </w:p>
        </w:tc>
        <w:tc>
          <w:tcPr>
            <w:tcW w:w="770" w:type="pct"/>
            <w:vAlign w:val="center"/>
          </w:tcPr>
          <w:p w14:paraId="6F538A74" w14:textId="5FF2D617" w:rsidR="00993B10" w:rsidRPr="00D1383B" w:rsidRDefault="00993B10" w:rsidP="00993B10">
            <w:pPr>
              <w:keepNext/>
              <w:rPr>
                <w:i/>
                <w:iCs/>
                <w:szCs w:val="20"/>
              </w:rPr>
            </w:pPr>
            <w:r w:rsidRPr="00D1383B">
              <w:rPr>
                <w:i/>
                <w:iCs/>
                <w:szCs w:val="20"/>
              </w:rPr>
              <w:t>Within 24 hours</w:t>
            </w:r>
          </w:p>
        </w:tc>
        <w:tc>
          <w:tcPr>
            <w:tcW w:w="608" w:type="pct"/>
            <w:vAlign w:val="center"/>
          </w:tcPr>
          <w:p w14:paraId="72F36D43" w14:textId="020C1E94" w:rsidR="00993B10" w:rsidRPr="00D1383B" w:rsidRDefault="00993B10" w:rsidP="00993B10">
            <w:pPr>
              <w:keepNext/>
              <w:rPr>
                <w:i/>
                <w:iCs/>
                <w:szCs w:val="20"/>
              </w:rPr>
            </w:pPr>
            <w:r w:rsidRPr="00D1383B">
              <w:rPr>
                <w:i/>
                <w:iCs/>
                <w:szCs w:val="20"/>
              </w:rPr>
              <w:t>Email, Phone</w:t>
            </w:r>
          </w:p>
        </w:tc>
        <w:tc>
          <w:tcPr>
            <w:tcW w:w="737" w:type="pct"/>
            <w:vAlign w:val="center"/>
          </w:tcPr>
          <w:p w14:paraId="7FB39D8B" w14:textId="25FDCEA9" w:rsidR="00993B10" w:rsidRPr="00D1383B" w:rsidRDefault="00993B10" w:rsidP="00993B10">
            <w:pPr>
              <w:keepNext/>
              <w:rPr>
                <w:i/>
                <w:iCs/>
                <w:szCs w:val="20"/>
              </w:rPr>
            </w:pPr>
            <w:r w:rsidRPr="00D1383B">
              <w:rPr>
                <w:i/>
                <w:iCs/>
                <w:szCs w:val="20"/>
              </w:rPr>
              <w:t>Incident Response Team</w:t>
            </w:r>
          </w:p>
        </w:tc>
        <w:tc>
          <w:tcPr>
            <w:tcW w:w="737" w:type="pct"/>
            <w:vAlign w:val="center"/>
          </w:tcPr>
          <w:p w14:paraId="28AFE797" w14:textId="14EDFA66" w:rsidR="00993B10" w:rsidRPr="00D1383B" w:rsidRDefault="00993B10" w:rsidP="00993B10">
            <w:pPr>
              <w:keepNext/>
              <w:rPr>
                <w:i/>
                <w:iCs/>
                <w:szCs w:val="20"/>
              </w:rPr>
            </w:pPr>
            <w:r w:rsidRPr="00D1383B">
              <w:rPr>
                <w:i/>
                <w:iCs/>
                <w:szCs w:val="20"/>
              </w:rPr>
              <w:t>Immediate forensic investigation required.</w:t>
            </w:r>
          </w:p>
        </w:tc>
      </w:tr>
      <w:tr w:rsidR="00995476" w:rsidRPr="00BD6195" w14:paraId="20D2166E" w14:textId="77777777" w:rsidTr="00992CC8">
        <w:trPr>
          <w:cantSplit/>
          <w:trHeight w:val="720"/>
        </w:trPr>
        <w:tc>
          <w:tcPr>
            <w:tcW w:w="608" w:type="pct"/>
          </w:tcPr>
          <w:p w14:paraId="2F332B91" w14:textId="77777777" w:rsidR="00995476" w:rsidRDefault="00995476">
            <w:pPr>
              <w:keepNext/>
            </w:pPr>
          </w:p>
        </w:tc>
        <w:tc>
          <w:tcPr>
            <w:tcW w:w="577" w:type="pct"/>
          </w:tcPr>
          <w:p w14:paraId="591B28B9" w14:textId="77777777" w:rsidR="00995476" w:rsidRDefault="00995476">
            <w:pPr>
              <w:keepNext/>
            </w:pPr>
          </w:p>
        </w:tc>
        <w:tc>
          <w:tcPr>
            <w:tcW w:w="963" w:type="pct"/>
          </w:tcPr>
          <w:p w14:paraId="01F63341" w14:textId="77777777" w:rsidR="00995476" w:rsidRDefault="00995476">
            <w:pPr>
              <w:keepNext/>
            </w:pPr>
          </w:p>
        </w:tc>
        <w:tc>
          <w:tcPr>
            <w:tcW w:w="770" w:type="pct"/>
          </w:tcPr>
          <w:p w14:paraId="62753EDA" w14:textId="1241C743" w:rsidR="00995476" w:rsidRPr="00BD6195" w:rsidRDefault="00995476">
            <w:pPr>
              <w:keepNext/>
            </w:pPr>
          </w:p>
        </w:tc>
        <w:tc>
          <w:tcPr>
            <w:tcW w:w="608" w:type="pct"/>
          </w:tcPr>
          <w:p w14:paraId="46F92CE7" w14:textId="77777777" w:rsidR="00995476" w:rsidRPr="00BD6195" w:rsidRDefault="00995476">
            <w:pPr>
              <w:keepNext/>
            </w:pPr>
          </w:p>
        </w:tc>
        <w:tc>
          <w:tcPr>
            <w:tcW w:w="737" w:type="pct"/>
          </w:tcPr>
          <w:p w14:paraId="603C6F7C" w14:textId="2EF1EDEF" w:rsidR="00995476" w:rsidRPr="00BD6195" w:rsidRDefault="00995476">
            <w:pPr>
              <w:keepNext/>
            </w:pPr>
          </w:p>
        </w:tc>
        <w:tc>
          <w:tcPr>
            <w:tcW w:w="737" w:type="pct"/>
          </w:tcPr>
          <w:p w14:paraId="098DD286" w14:textId="77777777" w:rsidR="00995476" w:rsidRPr="00BD6195" w:rsidRDefault="00995476">
            <w:pPr>
              <w:keepNext/>
            </w:pPr>
          </w:p>
        </w:tc>
      </w:tr>
      <w:tr w:rsidR="00995476" w:rsidRPr="00BD6195" w14:paraId="232109B5" w14:textId="77777777" w:rsidTr="00992CC8">
        <w:trPr>
          <w:cantSplit/>
          <w:trHeight w:val="720"/>
        </w:trPr>
        <w:tc>
          <w:tcPr>
            <w:tcW w:w="608" w:type="pct"/>
          </w:tcPr>
          <w:p w14:paraId="6FAF3653" w14:textId="77777777" w:rsidR="00995476" w:rsidRDefault="00995476">
            <w:pPr>
              <w:keepNext/>
            </w:pPr>
          </w:p>
        </w:tc>
        <w:tc>
          <w:tcPr>
            <w:tcW w:w="577" w:type="pct"/>
          </w:tcPr>
          <w:p w14:paraId="2FC40C8F" w14:textId="77777777" w:rsidR="00995476" w:rsidRDefault="00995476">
            <w:pPr>
              <w:keepNext/>
            </w:pPr>
          </w:p>
        </w:tc>
        <w:tc>
          <w:tcPr>
            <w:tcW w:w="963" w:type="pct"/>
          </w:tcPr>
          <w:p w14:paraId="0F228DEA" w14:textId="77777777" w:rsidR="00995476" w:rsidRDefault="00995476">
            <w:pPr>
              <w:keepNext/>
            </w:pPr>
          </w:p>
        </w:tc>
        <w:tc>
          <w:tcPr>
            <w:tcW w:w="770" w:type="pct"/>
          </w:tcPr>
          <w:p w14:paraId="36B332D5" w14:textId="33F58A1A" w:rsidR="00995476" w:rsidRPr="00BD6195" w:rsidRDefault="00995476">
            <w:pPr>
              <w:keepNext/>
            </w:pPr>
          </w:p>
        </w:tc>
        <w:tc>
          <w:tcPr>
            <w:tcW w:w="608" w:type="pct"/>
          </w:tcPr>
          <w:p w14:paraId="13B1EA0D" w14:textId="77777777" w:rsidR="00995476" w:rsidRPr="00BD6195" w:rsidRDefault="00995476">
            <w:pPr>
              <w:keepNext/>
            </w:pPr>
          </w:p>
        </w:tc>
        <w:tc>
          <w:tcPr>
            <w:tcW w:w="737" w:type="pct"/>
          </w:tcPr>
          <w:p w14:paraId="2B6CB1F1" w14:textId="00861C3A" w:rsidR="00995476" w:rsidRPr="00BD6195" w:rsidRDefault="00995476">
            <w:pPr>
              <w:keepNext/>
            </w:pPr>
          </w:p>
        </w:tc>
        <w:tc>
          <w:tcPr>
            <w:tcW w:w="737" w:type="pct"/>
          </w:tcPr>
          <w:p w14:paraId="03F32D64" w14:textId="77777777" w:rsidR="00995476" w:rsidRPr="00BD6195" w:rsidRDefault="00995476">
            <w:pPr>
              <w:keepNext/>
            </w:pPr>
          </w:p>
        </w:tc>
      </w:tr>
      <w:tr w:rsidR="00995476" w:rsidRPr="00BD6195" w14:paraId="54378698" w14:textId="77777777" w:rsidTr="00992CC8">
        <w:trPr>
          <w:cantSplit/>
          <w:trHeight w:val="720"/>
        </w:trPr>
        <w:tc>
          <w:tcPr>
            <w:tcW w:w="608" w:type="pct"/>
          </w:tcPr>
          <w:p w14:paraId="595D9E55" w14:textId="77777777" w:rsidR="00995476" w:rsidRDefault="00995476">
            <w:pPr>
              <w:keepNext/>
            </w:pPr>
          </w:p>
        </w:tc>
        <w:tc>
          <w:tcPr>
            <w:tcW w:w="577" w:type="pct"/>
          </w:tcPr>
          <w:p w14:paraId="778FF9DE" w14:textId="77777777" w:rsidR="00995476" w:rsidRDefault="00995476">
            <w:pPr>
              <w:keepNext/>
            </w:pPr>
          </w:p>
        </w:tc>
        <w:tc>
          <w:tcPr>
            <w:tcW w:w="963" w:type="pct"/>
          </w:tcPr>
          <w:p w14:paraId="6971B56E" w14:textId="77777777" w:rsidR="00995476" w:rsidRDefault="00995476">
            <w:pPr>
              <w:keepNext/>
            </w:pPr>
          </w:p>
        </w:tc>
        <w:tc>
          <w:tcPr>
            <w:tcW w:w="770" w:type="pct"/>
          </w:tcPr>
          <w:p w14:paraId="457E16F5" w14:textId="7626DFB2" w:rsidR="00995476" w:rsidRPr="00BD6195" w:rsidRDefault="00995476">
            <w:pPr>
              <w:keepNext/>
            </w:pPr>
          </w:p>
        </w:tc>
        <w:tc>
          <w:tcPr>
            <w:tcW w:w="608" w:type="pct"/>
          </w:tcPr>
          <w:p w14:paraId="1143834F" w14:textId="77777777" w:rsidR="00995476" w:rsidRPr="00BD6195" w:rsidRDefault="00995476">
            <w:pPr>
              <w:keepNext/>
            </w:pPr>
          </w:p>
        </w:tc>
        <w:tc>
          <w:tcPr>
            <w:tcW w:w="737" w:type="pct"/>
          </w:tcPr>
          <w:p w14:paraId="66111A0E" w14:textId="6DBFE7A7" w:rsidR="00995476" w:rsidRPr="00BD6195" w:rsidRDefault="00995476">
            <w:pPr>
              <w:keepNext/>
            </w:pPr>
          </w:p>
        </w:tc>
        <w:tc>
          <w:tcPr>
            <w:tcW w:w="737" w:type="pct"/>
          </w:tcPr>
          <w:p w14:paraId="3921794E" w14:textId="77777777" w:rsidR="00995476" w:rsidRPr="00BD6195" w:rsidRDefault="00995476">
            <w:pPr>
              <w:keepNext/>
            </w:pPr>
          </w:p>
        </w:tc>
      </w:tr>
      <w:tr w:rsidR="00995476" w:rsidRPr="00BD6195" w14:paraId="73439D66" w14:textId="77777777" w:rsidTr="00992CC8">
        <w:trPr>
          <w:cantSplit/>
          <w:trHeight w:val="720"/>
        </w:trPr>
        <w:tc>
          <w:tcPr>
            <w:tcW w:w="608" w:type="pct"/>
          </w:tcPr>
          <w:p w14:paraId="7CBBB057" w14:textId="77777777" w:rsidR="00995476" w:rsidRPr="00BD6195" w:rsidRDefault="00995476">
            <w:pPr>
              <w:keepNext/>
            </w:pPr>
          </w:p>
        </w:tc>
        <w:tc>
          <w:tcPr>
            <w:tcW w:w="577" w:type="pct"/>
          </w:tcPr>
          <w:p w14:paraId="4769056C" w14:textId="77777777" w:rsidR="00995476" w:rsidRPr="00BD6195" w:rsidRDefault="00995476">
            <w:pPr>
              <w:keepNext/>
            </w:pPr>
          </w:p>
        </w:tc>
        <w:tc>
          <w:tcPr>
            <w:tcW w:w="963" w:type="pct"/>
          </w:tcPr>
          <w:p w14:paraId="2301D7FA" w14:textId="77777777" w:rsidR="00995476" w:rsidRPr="00BD6195" w:rsidRDefault="00995476">
            <w:pPr>
              <w:keepNext/>
            </w:pPr>
          </w:p>
        </w:tc>
        <w:tc>
          <w:tcPr>
            <w:tcW w:w="770" w:type="pct"/>
          </w:tcPr>
          <w:p w14:paraId="71334637" w14:textId="35AC195C" w:rsidR="00995476" w:rsidRPr="00BD6195" w:rsidRDefault="00995476">
            <w:pPr>
              <w:keepNext/>
            </w:pPr>
          </w:p>
        </w:tc>
        <w:tc>
          <w:tcPr>
            <w:tcW w:w="608" w:type="pct"/>
          </w:tcPr>
          <w:p w14:paraId="57199361" w14:textId="77777777" w:rsidR="00995476" w:rsidRPr="00BD6195" w:rsidRDefault="00995476">
            <w:pPr>
              <w:keepNext/>
            </w:pPr>
          </w:p>
        </w:tc>
        <w:tc>
          <w:tcPr>
            <w:tcW w:w="737" w:type="pct"/>
          </w:tcPr>
          <w:p w14:paraId="0B37E38E" w14:textId="4C60B928" w:rsidR="00995476" w:rsidRPr="00BD6195" w:rsidRDefault="00995476">
            <w:pPr>
              <w:keepNext/>
            </w:pPr>
          </w:p>
        </w:tc>
        <w:tc>
          <w:tcPr>
            <w:tcW w:w="737" w:type="pct"/>
          </w:tcPr>
          <w:p w14:paraId="7A2186F7" w14:textId="77777777" w:rsidR="00995476" w:rsidRPr="00BD6195" w:rsidRDefault="00995476">
            <w:pPr>
              <w:keepNext/>
            </w:pPr>
          </w:p>
        </w:tc>
      </w:tr>
      <w:tr w:rsidR="00995476" w:rsidRPr="00BD6195" w14:paraId="759EBE78" w14:textId="77777777" w:rsidTr="00992CC8">
        <w:trPr>
          <w:cantSplit/>
          <w:trHeight w:val="720"/>
        </w:trPr>
        <w:tc>
          <w:tcPr>
            <w:tcW w:w="608" w:type="pct"/>
          </w:tcPr>
          <w:p w14:paraId="42F37B37" w14:textId="77777777" w:rsidR="00995476" w:rsidRDefault="00995476">
            <w:pPr>
              <w:keepNext/>
            </w:pPr>
          </w:p>
        </w:tc>
        <w:tc>
          <w:tcPr>
            <w:tcW w:w="577" w:type="pct"/>
          </w:tcPr>
          <w:p w14:paraId="11CABFC8" w14:textId="77777777" w:rsidR="00995476" w:rsidRDefault="00995476">
            <w:pPr>
              <w:keepNext/>
            </w:pPr>
          </w:p>
        </w:tc>
        <w:tc>
          <w:tcPr>
            <w:tcW w:w="963" w:type="pct"/>
          </w:tcPr>
          <w:p w14:paraId="2A2C041F" w14:textId="77777777" w:rsidR="00995476" w:rsidRDefault="00995476">
            <w:pPr>
              <w:keepNext/>
            </w:pPr>
          </w:p>
        </w:tc>
        <w:tc>
          <w:tcPr>
            <w:tcW w:w="770" w:type="pct"/>
          </w:tcPr>
          <w:p w14:paraId="03FA5303" w14:textId="40AD5DF8" w:rsidR="00995476" w:rsidRPr="00BD6195" w:rsidRDefault="00995476">
            <w:pPr>
              <w:keepNext/>
            </w:pPr>
          </w:p>
        </w:tc>
        <w:tc>
          <w:tcPr>
            <w:tcW w:w="608" w:type="pct"/>
          </w:tcPr>
          <w:p w14:paraId="354F3E6E" w14:textId="77777777" w:rsidR="00995476" w:rsidRPr="00BD6195" w:rsidRDefault="00995476">
            <w:pPr>
              <w:keepNext/>
            </w:pPr>
          </w:p>
        </w:tc>
        <w:tc>
          <w:tcPr>
            <w:tcW w:w="737" w:type="pct"/>
          </w:tcPr>
          <w:p w14:paraId="3C1ADF79" w14:textId="2655B27E" w:rsidR="00995476" w:rsidRPr="00BD6195" w:rsidRDefault="00995476">
            <w:pPr>
              <w:keepNext/>
            </w:pPr>
          </w:p>
        </w:tc>
        <w:tc>
          <w:tcPr>
            <w:tcW w:w="737" w:type="pct"/>
          </w:tcPr>
          <w:p w14:paraId="6DFBF2CE" w14:textId="77777777" w:rsidR="00995476" w:rsidRPr="00BD6195" w:rsidRDefault="00995476">
            <w:pPr>
              <w:keepNext/>
            </w:pPr>
          </w:p>
        </w:tc>
      </w:tr>
      <w:tr w:rsidR="00995476" w:rsidRPr="00BD6195" w14:paraId="36058B94" w14:textId="77777777" w:rsidTr="00992CC8">
        <w:trPr>
          <w:cantSplit/>
          <w:trHeight w:val="720"/>
        </w:trPr>
        <w:tc>
          <w:tcPr>
            <w:tcW w:w="608" w:type="pct"/>
          </w:tcPr>
          <w:p w14:paraId="78335803" w14:textId="77777777" w:rsidR="00995476" w:rsidRDefault="00995476">
            <w:pPr>
              <w:keepNext/>
            </w:pPr>
          </w:p>
        </w:tc>
        <w:tc>
          <w:tcPr>
            <w:tcW w:w="577" w:type="pct"/>
          </w:tcPr>
          <w:p w14:paraId="64C46C44" w14:textId="77777777" w:rsidR="00995476" w:rsidRDefault="00995476">
            <w:pPr>
              <w:keepNext/>
            </w:pPr>
          </w:p>
        </w:tc>
        <w:tc>
          <w:tcPr>
            <w:tcW w:w="963" w:type="pct"/>
          </w:tcPr>
          <w:p w14:paraId="5E7A4C3C" w14:textId="77777777" w:rsidR="00995476" w:rsidRDefault="00995476">
            <w:pPr>
              <w:keepNext/>
            </w:pPr>
          </w:p>
        </w:tc>
        <w:tc>
          <w:tcPr>
            <w:tcW w:w="770" w:type="pct"/>
          </w:tcPr>
          <w:p w14:paraId="6ADC904E" w14:textId="13130D4C" w:rsidR="00995476" w:rsidRDefault="00995476">
            <w:pPr>
              <w:keepNext/>
            </w:pPr>
          </w:p>
        </w:tc>
        <w:tc>
          <w:tcPr>
            <w:tcW w:w="608" w:type="pct"/>
          </w:tcPr>
          <w:p w14:paraId="2A98F00E" w14:textId="77777777" w:rsidR="00995476" w:rsidRPr="00BD6195" w:rsidRDefault="00995476">
            <w:pPr>
              <w:keepNext/>
            </w:pPr>
          </w:p>
        </w:tc>
        <w:tc>
          <w:tcPr>
            <w:tcW w:w="737" w:type="pct"/>
          </w:tcPr>
          <w:p w14:paraId="483E1C55" w14:textId="55FAD6E6" w:rsidR="00995476" w:rsidRPr="00BD6195" w:rsidRDefault="00995476">
            <w:pPr>
              <w:keepNext/>
            </w:pPr>
          </w:p>
        </w:tc>
        <w:tc>
          <w:tcPr>
            <w:tcW w:w="737" w:type="pct"/>
          </w:tcPr>
          <w:p w14:paraId="11D1BB27" w14:textId="77777777" w:rsidR="00995476" w:rsidRPr="00BD6195" w:rsidRDefault="00995476">
            <w:pPr>
              <w:keepNext/>
            </w:pPr>
          </w:p>
        </w:tc>
      </w:tr>
      <w:tr w:rsidR="00995476" w:rsidRPr="00BD6195" w14:paraId="3C069065" w14:textId="77777777" w:rsidTr="00992CC8">
        <w:trPr>
          <w:cantSplit/>
          <w:trHeight w:val="720"/>
        </w:trPr>
        <w:tc>
          <w:tcPr>
            <w:tcW w:w="608" w:type="pct"/>
          </w:tcPr>
          <w:p w14:paraId="5C333494" w14:textId="77777777" w:rsidR="00995476" w:rsidRPr="00934CC2" w:rsidRDefault="00995476">
            <w:pPr>
              <w:keepNext/>
              <w:rPr>
                <w:highlight w:val="yellow"/>
              </w:rPr>
            </w:pPr>
          </w:p>
        </w:tc>
        <w:tc>
          <w:tcPr>
            <w:tcW w:w="577" w:type="pct"/>
          </w:tcPr>
          <w:p w14:paraId="3374E78F" w14:textId="77777777" w:rsidR="00995476" w:rsidRPr="00934CC2" w:rsidRDefault="00995476">
            <w:pPr>
              <w:keepNext/>
              <w:rPr>
                <w:highlight w:val="yellow"/>
              </w:rPr>
            </w:pPr>
          </w:p>
        </w:tc>
        <w:tc>
          <w:tcPr>
            <w:tcW w:w="963" w:type="pct"/>
          </w:tcPr>
          <w:p w14:paraId="26E431F7" w14:textId="77777777" w:rsidR="00995476" w:rsidRPr="00934CC2" w:rsidRDefault="00995476">
            <w:pPr>
              <w:keepNext/>
              <w:rPr>
                <w:highlight w:val="yellow"/>
              </w:rPr>
            </w:pPr>
          </w:p>
        </w:tc>
        <w:tc>
          <w:tcPr>
            <w:tcW w:w="770" w:type="pct"/>
          </w:tcPr>
          <w:p w14:paraId="65FE08B0" w14:textId="5CF1EAFC" w:rsidR="00995476" w:rsidRPr="00BD6195" w:rsidRDefault="00995476">
            <w:pPr>
              <w:keepNext/>
            </w:pPr>
          </w:p>
        </w:tc>
        <w:tc>
          <w:tcPr>
            <w:tcW w:w="608" w:type="pct"/>
          </w:tcPr>
          <w:p w14:paraId="5DA034F5" w14:textId="77777777" w:rsidR="00995476" w:rsidRPr="00BD6195" w:rsidRDefault="00995476">
            <w:pPr>
              <w:keepNext/>
            </w:pPr>
          </w:p>
        </w:tc>
        <w:tc>
          <w:tcPr>
            <w:tcW w:w="737" w:type="pct"/>
          </w:tcPr>
          <w:p w14:paraId="661C7FDB" w14:textId="0297F739" w:rsidR="00995476" w:rsidRPr="00BD6195" w:rsidRDefault="00995476">
            <w:pPr>
              <w:keepNext/>
            </w:pPr>
          </w:p>
        </w:tc>
        <w:tc>
          <w:tcPr>
            <w:tcW w:w="737" w:type="pct"/>
          </w:tcPr>
          <w:p w14:paraId="6E61E121" w14:textId="77777777" w:rsidR="00995476" w:rsidRPr="00BD6195" w:rsidRDefault="00995476">
            <w:pPr>
              <w:keepNext/>
            </w:pPr>
          </w:p>
        </w:tc>
      </w:tr>
      <w:tr w:rsidR="00992CC8" w:rsidRPr="00BD6195" w14:paraId="51C71FBA" w14:textId="77777777" w:rsidTr="00992CC8">
        <w:trPr>
          <w:cantSplit/>
          <w:trHeight w:val="720"/>
        </w:trPr>
        <w:tc>
          <w:tcPr>
            <w:tcW w:w="608" w:type="pct"/>
          </w:tcPr>
          <w:p w14:paraId="756E0178" w14:textId="77777777" w:rsidR="00992CC8" w:rsidRPr="00934CC2" w:rsidRDefault="00992CC8">
            <w:pPr>
              <w:keepNext/>
              <w:rPr>
                <w:highlight w:val="yellow"/>
              </w:rPr>
            </w:pPr>
          </w:p>
        </w:tc>
        <w:tc>
          <w:tcPr>
            <w:tcW w:w="577" w:type="pct"/>
          </w:tcPr>
          <w:p w14:paraId="183B5833" w14:textId="77777777" w:rsidR="00992CC8" w:rsidRPr="00934CC2" w:rsidRDefault="00992CC8">
            <w:pPr>
              <w:keepNext/>
              <w:rPr>
                <w:highlight w:val="yellow"/>
              </w:rPr>
            </w:pPr>
          </w:p>
        </w:tc>
        <w:tc>
          <w:tcPr>
            <w:tcW w:w="963" w:type="pct"/>
          </w:tcPr>
          <w:p w14:paraId="37B35CE4" w14:textId="77777777" w:rsidR="00992CC8" w:rsidRPr="00934CC2" w:rsidRDefault="00992CC8">
            <w:pPr>
              <w:keepNext/>
              <w:rPr>
                <w:highlight w:val="yellow"/>
              </w:rPr>
            </w:pPr>
          </w:p>
        </w:tc>
        <w:tc>
          <w:tcPr>
            <w:tcW w:w="770" w:type="pct"/>
          </w:tcPr>
          <w:p w14:paraId="76FF71CA" w14:textId="77777777" w:rsidR="00992CC8" w:rsidRPr="00BD6195" w:rsidRDefault="00992CC8">
            <w:pPr>
              <w:keepNext/>
            </w:pPr>
          </w:p>
        </w:tc>
        <w:tc>
          <w:tcPr>
            <w:tcW w:w="608" w:type="pct"/>
          </w:tcPr>
          <w:p w14:paraId="40BD3FDA" w14:textId="77777777" w:rsidR="00992CC8" w:rsidRPr="00BD6195" w:rsidRDefault="00992CC8">
            <w:pPr>
              <w:keepNext/>
            </w:pPr>
          </w:p>
        </w:tc>
        <w:tc>
          <w:tcPr>
            <w:tcW w:w="737" w:type="pct"/>
          </w:tcPr>
          <w:p w14:paraId="37477692" w14:textId="77777777" w:rsidR="00992CC8" w:rsidRPr="00BD6195" w:rsidRDefault="00992CC8">
            <w:pPr>
              <w:keepNext/>
            </w:pPr>
          </w:p>
        </w:tc>
        <w:tc>
          <w:tcPr>
            <w:tcW w:w="737" w:type="pct"/>
          </w:tcPr>
          <w:p w14:paraId="4B9C99DA" w14:textId="77777777" w:rsidR="00992CC8" w:rsidRPr="00BD6195" w:rsidRDefault="00992CC8">
            <w:pPr>
              <w:keepNext/>
            </w:pPr>
          </w:p>
        </w:tc>
      </w:tr>
      <w:tr w:rsidR="00992CC8" w:rsidRPr="00BD6195" w14:paraId="39EEF4B8" w14:textId="77777777" w:rsidTr="00992CC8">
        <w:trPr>
          <w:cantSplit/>
          <w:trHeight w:val="720"/>
        </w:trPr>
        <w:tc>
          <w:tcPr>
            <w:tcW w:w="608" w:type="pct"/>
          </w:tcPr>
          <w:p w14:paraId="5F19131C" w14:textId="77777777" w:rsidR="00992CC8" w:rsidRPr="00934CC2" w:rsidRDefault="00992CC8">
            <w:pPr>
              <w:keepNext/>
              <w:rPr>
                <w:highlight w:val="yellow"/>
              </w:rPr>
            </w:pPr>
          </w:p>
        </w:tc>
        <w:tc>
          <w:tcPr>
            <w:tcW w:w="577" w:type="pct"/>
          </w:tcPr>
          <w:p w14:paraId="5FFF12A1" w14:textId="77777777" w:rsidR="00992CC8" w:rsidRPr="00934CC2" w:rsidRDefault="00992CC8">
            <w:pPr>
              <w:keepNext/>
              <w:rPr>
                <w:highlight w:val="yellow"/>
              </w:rPr>
            </w:pPr>
          </w:p>
        </w:tc>
        <w:tc>
          <w:tcPr>
            <w:tcW w:w="963" w:type="pct"/>
          </w:tcPr>
          <w:p w14:paraId="577A952F" w14:textId="77777777" w:rsidR="00992CC8" w:rsidRPr="00934CC2" w:rsidRDefault="00992CC8">
            <w:pPr>
              <w:keepNext/>
              <w:rPr>
                <w:highlight w:val="yellow"/>
              </w:rPr>
            </w:pPr>
          </w:p>
        </w:tc>
        <w:tc>
          <w:tcPr>
            <w:tcW w:w="770" w:type="pct"/>
          </w:tcPr>
          <w:p w14:paraId="14BA1F18" w14:textId="77777777" w:rsidR="00992CC8" w:rsidRPr="00BD6195" w:rsidRDefault="00992CC8">
            <w:pPr>
              <w:keepNext/>
            </w:pPr>
          </w:p>
        </w:tc>
        <w:tc>
          <w:tcPr>
            <w:tcW w:w="608" w:type="pct"/>
          </w:tcPr>
          <w:p w14:paraId="4347883A" w14:textId="77777777" w:rsidR="00992CC8" w:rsidRPr="00BD6195" w:rsidRDefault="00992CC8">
            <w:pPr>
              <w:keepNext/>
            </w:pPr>
          </w:p>
        </w:tc>
        <w:tc>
          <w:tcPr>
            <w:tcW w:w="737" w:type="pct"/>
          </w:tcPr>
          <w:p w14:paraId="2A41EEDD" w14:textId="77777777" w:rsidR="00992CC8" w:rsidRPr="00BD6195" w:rsidRDefault="00992CC8">
            <w:pPr>
              <w:keepNext/>
            </w:pPr>
          </w:p>
        </w:tc>
        <w:tc>
          <w:tcPr>
            <w:tcW w:w="737" w:type="pct"/>
          </w:tcPr>
          <w:p w14:paraId="3E756D4D" w14:textId="77777777" w:rsidR="00992CC8" w:rsidRPr="00BD6195" w:rsidRDefault="00992CC8">
            <w:pPr>
              <w:keepNext/>
            </w:pPr>
          </w:p>
        </w:tc>
      </w:tr>
    </w:tbl>
    <w:p w14:paraId="62DE51A0" w14:textId="77777777" w:rsidR="00BA4D52" w:rsidRPr="00BD6195" w:rsidRDefault="00BA4D52" w:rsidP="00BA4D52"/>
    <w:p w14:paraId="2F64A886" w14:textId="77777777" w:rsidR="00B54BAA" w:rsidRDefault="00B54BAA">
      <w:pPr>
        <w:rPr>
          <w:rFonts w:ascii="Montserrat" w:eastAsiaTheme="majorEastAsia" w:hAnsi="Montserrat" w:cstheme="majorBidi"/>
          <w:color w:val="FF9E1B"/>
          <w:sz w:val="24"/>
          <w:szCs w:val="24"/>
        </w:rPr>
        <w:sectPr w:rsidR="00B54BAA" w:rsidSect="00EB6B49">
          <w:headerReference w:type="first" r:id="rId25"/>
          <w:pgSz w:w="15840" w:h="12240" w:orient="landscape"/>
          <w:pgMar w:top="1440" w:right="1440" w:bottom="1440" w:left="900" w:header="720" w:footer="630" w:gutter="0"/>
          <w:cols w:space="720"/>
          <w:titlePg/>
          <w:docGrid w:linePitch="360"/>
        </w:sectPr>
      </w:pPr>
      <w:bookmarkStart w:id="300" w:name="_PCI_DSS"/>
      <w:bookmarkStart w:id="301" w:name="_Toc466005771"/>
      <w:bookmarkStart w:id="302" w:name="_Toc48903561"/>
      <w:bookmarkStart w:id="303" w:name="_Toc48909974"/>
      <w:bookmarkStart w:id="304" w:name="_Toc49334337"/>
      <w:bookmarkStart w:id="305" w:name="_Toc51923509"/>
      <w:bookmarkEnd w:id="300"/>
    </w:p>
    <w:p w14:paraId="7C353A54" w14:textId="24E39077" w:rsidR="006C3A27" w:rsidRPr="00BD6195" w:rsidRDefault="00F0583E" w:rsidP="004F4AFB">
      <w:pPr>
        <w:pStyle w:val="Appendices"/>
      </w:pPr>
      <w:bookmarkStart w:id="306" w:name="_Appendix_H_–"/>
      <w:bookmarkStart w:id="307" w:name="_Ref535736837"/>
      <w:bookmarkStart w:id="308" w:name="_Toc48903567"/>
      <w:bookmarkStart w:id="309" w:name="_Toc48909987"/>
      <w:bookmarkStart w:id="310" w:name="_Toc49508461"/>
      <w:bookmarkStart w:id="311" w:name="_Toc204013369"/>
      <w:bookmarkStart w:id="312" w:name="_Ref48823207"/>
      <w:bookmarkStart w:id="313" w:name="_Hlk536006918"/>
      <w:bookmarkStart w:id="314" w:name="_Toc466005776"/>
      <w:bookmarkStart w:id="315" w:name="_Toc466005775"/>
      <w:bookmarkEnd w:id="301"/>
      <w:bookmarkEnd w:id="302"/>
      <w:bookmarkEnd w:id="303"/>
      <w:bookmarkEnd w:id="304"/>
      <w:bookmarkEnd w:id="305"/>
      <w:bookmarkEnd w:id="306"/>
      <w:r>
        <w:rPr>
          <w:rStyle w:val="normaltextrun"/>
        </w:rPr>
        <w:lastRenderedPageBreak/>
        <w:t>Appendix V</w:t>
      </w:r>
      <w:r w:rsidR="004B1784">
        <w:rPr>
          <w:rStyle w:val="normaltextrun"/>
        </w:rPr>
        <w:t>.</w:t>
      </w:r>
      <w:r>
        <w:rPr>
          <w:rStyle w:val="normaltextrun"/>
        </w:rPr>
        <w:t xml:space="preserve"> </w:t>
      </w:r>
      <w:r w:rsidR="006C3A27" w:rsidRPr="00BD6195">
        <w:rPr>
          <w:rStyle w:val="normaltextrun"/>
        </w:rPr>
        <w:t>Media Statements</w:t>
      </w:r>
      <w:bookmarkEnd w:id="307"/>
      <w:bookmarkEnd w:id="308"/>
      <w:bookmarkEnd w:id="309"/>
      <w:bookmarkEnd w:id="310"/>
      <w:bookmarkEnd w:id="311"/>
      <w:r w:rsidR="006C3A27" w:rsidRPr="00BD6195">
        <w:rPr>
          <w:rStyle w:val="eop"/>
        </w:rPr>
        <w:t> </w:t>
      </w:r>
      <w:bookmarkEnd w:id="312"/>
    </w:p>
    <w:p w14:paraId="210BAA4B" w14:textId="77777777" w:rsidR="006C3A27" w:rsidRPr="00757AD2" w:rsidRDefault="006C3A27" w:rsidP="006C3A27">
      <w:pPr>
        <w:rPr>
          <w:rFonts w:cs="Calibri"/>
        </w:rPr>
      </w:pPr>
      <w:r w:rsidRPr="00757AD2">
        <w:rPr>
          <w:rStyle w:val="normaltextrun"/>
          <w:rFonts w:cs="Calibri"/>
        </w:rPr>
        <w:t xml:space="preserve">Below are sample statements to use if members of the media call before a press release is issued. </w:t>
      </w:r>
      <w:r w:rsidRPr="00757AD2">
        <w:rPr>
          <w:rStyle w:val="normaltextrun"/>
          <w:rFonts w:cs="Calibri"/>
          <w:b/>
          <w:i/>
        </w:rPr>
        <w:t>All communications with the media should be directed to the Incident Response Commander or other representative designated by executive management.</w:t>
      </w:r>
      <w:r w:rsidRPr="00757AD2">
        <w:rPr>
          <w:rStyle w:val="normaltextrun"/>
          <w:rFonts w:cs="Calibri"/>
        </w:rPr>
        <w:t xml:space="preserve"> Getting the facts correct is a priority. Do not give information to the media before confirming facts with internal personnel and management. Changing information after it is released can lead to media confusion and loss of focus on the key messages.</w:t>
      </w:r>
      <w:r w:rsidRPr="00757AD2">
        <w:rPr>
          <w:rStyle w:val="eop"/>
          <w:rFonts w:cs="Calibri"/>
        </w:rPr>
        <w:t> </w:t>
      </w:r>
      <w:r w:rsidRPr="00757AD2" w:rsidDel="00DE161D">
        <w:rPr>
          <w:rStyle w:val="eop"/>
          <w:rFonts w:cs="Calibri"/>
        </w:rPr>
        <w:t xml:space="preserve"> </w:t>
      </w:r>
    </w:p>
    <w:p w14:paraId="5790C9CC" w14:textId="77777777" w:rsidR="006C3A27" w:rsidRPr="00BD6195" w:rsidRDefault="006C3A27" w:rsidP="001A532D">
      <w:pPr>
        <w:pStyle w:val="Heading3"/>
      </w:pPr>
      <w:bookmarkStart w:id="316" w:name="_Toc48903568"/>
      <w:bookmarkStart w:id="317" w:name="_Toc48909988"/>
      <w:bookmarkStart w:id="318" w:name="_Toc49508462"/>
      <w:bookmarkStart w:id="319" w:name="_Toc204013370"/>
      <w:r w:rsidRPr="00BD6195">
        <w:rPr>
          <w:rStyle w:val="normaltextrun"/>
        </w:rPr>
        <w:t>Pre-scripted Immediate Responses to Media Inquiries</w:t>
      </w:r>
      <w:bookmarkEnd w:id="316"/>
      <w:bookmarkEnd w:id="317"/>
      <w:bookmarkEnd w:id="318"/>
      <w:bookmarkEnd w:id="319"/>
      <w:r w:rsidRPr="00BD6195">
        <w:rPr>
          <w:rStyle w:val="normaltextrun"/>
        </w:rPr>
        <w:t> </w:t>
      </w:r>
      <w:r w:rsidRPr="00BD6195">
        <w:rPr>
          <w:rStyle w:val="eop"/>
        </w:rPr>
        <w:t> </w:t>
      </w:r>
    </w:p>
    <w:p w14:paraId="689A8D0B" w14:textId="77777777" w:rsidR="006C3A27" w:rsidRPr="00757AD2" w:rsidRDefault="006C3A27" w:rsidP="006C3A27">
      <w:pPr>
        <w:rPr>
          <w:rFonts w:cs="Calibri"/>
        </w:rPr>
      </w:pPr>
      <w:r w:rsidRPr="00757AD2">
        <w:rPr>
          <w:rStyle w:val="normaltextrun"/>
          <w:rFonts w:cs="Calibri"/>
        </w:rPr>
        <w:t>Use this template if the media is “at your door” and you need time to assemble the facts for the initial press release statement. </w:t>
      </w:r>
      <w:r w:rsidRPr="00757AD2">
        <w:rPr>
          <w:rStyle w:val="eop"/>
          <w:rFonts w:cs="Calibri"/>
        </w:rPr>
        <w:t> </w:t>
      </w:r>
    </w:p>
    <w:p w14:paraId="0C21DB75" w14:textId="32F3E77F" w:rsidR="006C3A27" w:rsidRPr="00757AD2" w:rsidRDefault="006C3A27" w:rsidP="006C3A27">
      <w:pPr>
        <w:rPr>
          <w:rFonts w:cs="Calibri"/>
        </w:rPr>
      </w:pPr>
      <w:r w:rsidRPr="00757AD2">
        <w:rPr>
          <w:rStyle w:val="normaltextrun"/>
          <w:rFonts w:cs="Calibri"/>
        </w:rPr>
        <w:t xml:space="preserve">Getting the facts is a priority. It is important that </w:t>
      </w:r>
      <w:sdt>
        <w:sdtPr>
          <w:alias w:val="Company"/>
          <w:tag w:val=""/>
          <w:id w:val="-1166006508"/>
          <w:placeholder>
            <w:docPart w:val="710D5C98C9DE4F29858A6E6F0C5E7641"/>
          </w:placeholder>
          <w:dataBinding w:prefixMappings="xmlns:ns0='http://schemas.openxmlformats.org/officeDocument/2006/extended-properties' " w:xpath="/ns0:Properties[1]/ns0:Company[1]" w:storeItemID="{6668398D-A668-4E3E-A5EB-62B293D839F1}"/>
          <w:text/>
        </w:sdtPr>
        <w:sdtEndPr/>
        <w:sdtContent>
          <w:r w:rsidR="00BA4D52" w:rsidRPr="00757AD2">
            <w:t>(Company)</w:t>
          </w:r>
        </w:sdtContent>
      </w:sdt>
      <w:r w:rsidRPr="00757AD2">
        <w:rPr>
          <w:rStyle w:val="normaltextrun"/>
          <w:rFonts w:cs="Calibri"/>
        </w:rPr>
        <w:t xml:space="preserve"> not give in to pressure to confirm or release information before you have confirmation. </w:t>
      </w:r>
      <w:r w:rsidRPr="00757AD2">
        <w:rPr>
          <w:rStyle w:val="eop"/>
          <w:rFonts w:cs="Calibri"/>
        </w:rPr>
        <w:t> </w:t>
      </w:r>
    </w:p>
    <w:p w14:paraId="09ECBFAB" w14:textId="77777777" w:rsidR="006C3A27" w:rsidRPr="00757AD2" w:rsidRDefault="006C3A27" w:rsidP="006C3A27">
      <w:pPr>
        <w:rPr>
          <w:rFonts w:cs="Calibri"/>
        </w:rPr>
      </w:pPr>
      <w:r w:rsidRPr="00757AD2">
        <w:rPr>
          <w:rStyle w:val="normaltextrun"/>
          <w:rFonts w:cs="Calibri"/>
        </w:rPr>
        <w:t>The following responses give you the necessary time to collect the facts.</w:t>
      </w:r>
      <w:r w:rsidRPr="00757AD2">
        <w:rPr>
          <w:rStyle w:val="eop"/>
          <w:rFonts w:cs="Calibri"/>
        </w:rPr>
        <w:t> </w:t>
      </w:r>
    </w:p>
    <w:p w14:paraId="5A81C462" w14:textId="77777777" w:rsidR="006C3A27" w:rsidRPr="00BD6195" w:rsidRDefault="006C3A27" w:rsidP="001A532D">
      <w:pPr>
        <w:pStyle w:val="Heading3"/>
      </w:pPr>
      <w:bookmarkStart w:id="320" w:name="_Toc48903569"/>
      <w:bookmarkStart w:id="321" w:name="_Toc48909989"/>
      <w:bookmarkStart w:id="322" w:name="_Toc49508463"/>
      <w:bookmarkStart w:id="323" w:name="_Toc204013371"/>
      <w:r w:rsidRPr="00BD6195">
        <w:rPr>
          <w:rStyle w:val="normaltextrun"/>
        </w:rPr>
        <w:t>Pre-scripted Responses</w:t>
      </w:r>
      <w:bookmarkEnd w:id="320"/>
      <w:bookmarkEnd w:id="321"/>
      <w:bookmarkEnd w:id="322"/>
      <w:bookmarkEnd w:id="323"/>
      <w:r w:rsidRPr="00BD6195">
        <w:rPr>
          <w:rStyle w:val="normaltextrun"/>
        </w:rPr>
        <w:t> </w:t>
      </w:r>
      <w:r w:rsidRPr="00BD6195">
        <w:rPr>
          <w:rStyle w:val="eop"/>
        </w:rPr>
        <w:t> </w:t>
      </w:r>
    </w:p>
    <w:p w14:paraId="3F57C575" w14:textId="77777777" w:rsidR="006C3A27" w:rsidRPr="00757AD2" w:rsidRDefault="006C3A27" w:rsidP="006C3A27">
      <w:pPr>
        <w:rPr>
          <w:rFonts w:cs="Calibri"/>
        </w:rPr>
      </w:pPr>
      <w:r w:rsidRPr="00757AD2">
        <w:rPr>
          <w:rStyle w:val="normaltextrun"/>
          <w:rFonts w:cs="Calibri"/>
          <w:b/>
          <w:bCs/>
        </w:rPr>
        <w:t>If on the phone to the media: </w:t>
      </w:r>
      <w:r w:rsidRPr="00757AD2">
        <w:rPr>
          <w:rStyle w:val="eop"/>
          <w:rFonts w:cs="Calibri"/>
        </w:rPr>
        <w:t> </w:t>
      </w:r>
    </w:p>
    <w:p w14:paraId="253EFBE3" w14:textId="77777777" w:rsidR="006C3A27" w:rsidRPr="00757AD2" w:rsidRDefault="006C3A27" w:rsidP="00A9442F">
      <w:pPr>
        <w:pStyle w:val="ListParagraph"/>
        <w:numPr>
          <w:ilvl w:val="0"/>
          <w:numId w:val="21"/>
        </w:numPr>
        <w:rPr>
          <w:rFonts w:cs="Calibri"/>
        </w:rPr>
      </w:pPr>
      <w:r w:rsidRPr="00757AD2">
        <w:rPr>
          <w:rStyle w:val="normaltextrun"/>
          <w:rFonts w:cs="Calibri"/>
        </w:rPr>
        <w:t>“We’ve just learned about the [situation, incident, event] and are trying to get more complete information now. How can I reach you when I have more information?” </w:t>
      </w:r>
      <w:r w:rsidRPr="00757AD2">
        <w:rPr>
          <w:rStyle w:val="eop"/>
          <w:rFonts w:cs="Calibri"/>
        </w:rPr>
        <w:t> </w:t>
      </w:r>
    </w:p>
    <w:p w14:paraId="7C51F9E5" w14:textId="77777777" w:rsidR="006C3A27" w:rsidRPr="00757AD2" w:rsidRDefault="006C3A27" w:rsidP="00A9442F">
      <w:pPr>
        <w:pStyle w:val="ListParagraph"/>
        <w:numPr>
          <w:ilvl w:val="0"/>
          <w:numId w:val="21"/>
        </w:numPr>
        <w:rPr>
          <w:rFonts w:cs="Calibri"/>
        </w:rPr>
      </w:pPr>
      <w:r w:rsidRPr="00757AD2">
        <w:rPr>
          <w:rStyle w:val="normaltextrun"/>
          <w:rFonts w:cs="Calibri"/>
        </w:rPr>
        <w:t>“All our efforts are directed at [bringing the situation under control]. I’m not going to speculate about [the situation]. How can I reach you when I have more information?” </w:t>
      </w:r>
      <w:r w:rsidRPr="00757AD2">
        <w:rPr>
          <w:rStyle w:val="eop"/>
          <w:rFonts w:cs="Calibri"/>
        </w:rPr>
        <w:t> </w:t>
      </w:r>
    </w:p>
    <w:p w14:paraId="6FECBC80" w14:textId="77777777" w:rsidR="006C3A27" w:rsidRPr="00757AD2" w:rsidRDefault="006C3A27" w:rsidP="00A9442F">
      <w:pPr>
        <w:pStyle w:val="ListParagraph"/>
        <w:numPr>
          <w:ilvl w:val="0"/>
          <w:numId w:val="21"/>
        </w:numPr>
        <w:rPr>
          <w:rFonts w:cs="Calibri"/>
        </w:rPr>
      </w:pPr>
      <w:r w:rsidRPr="00757AD2">
        <w:rPr>
          <w:rStyle w:val="normaltextrun"/>
          <w:rFonts w:cs="Calibri"/>
        </w:rPr>
        <w:t>“I’m not the authority on this subject. Let me have [name] call you right back.” </w:t>
      </w:r>
      <w:r w:rsidRPr="00757AD2">
        <w:rPr>
          <w:rStyle w:val="eop"/>
          <w:rFonts w:cs="Calibri"/>
        </w:rPr>
        <w:t> </w:t>
      </w:r>
    </w:p>
    <w:p w14:paraId="68087382" w14:textId="77777777" w:rsidR="006C3A27" w:rsidRPr="00757AD2" w:rsidRDefault="006C3A27" w:rsidP="00A9442F">
      <w:pPr>
        <w:pStyle w:val="ListParagraph"/>
        <w:numPr>
          <w:ilvl w:val="0"/>
          <w:numId w:val="21"/>
        </w:numPr>
        <w:rPr>
          <w:rFonts w:cs="Calibri"/>
        </w:rPr>
      </w:pPr>
      <w:r w:rsidRPr="00757AD2">
        <w:rPr>
          <w:rStyle w:val="normaltextrun"/>
          <w:rFonts w:cs="Calibri"/>
        </w:rPr>
        <w:t>“We’re preparing a statement now. Can I get back to you in about [number of minutes or hours]?” </w:t>
      </w:r>
      <w:r w:rsidRPr="00757AD2">
        <w:rPr>
          <w:rStyle w:val="eop"/>
          <w:rFonts w:cs="Calibri"/>
        </w:rPr>
        <w:t> </w:t>
      </w:r>
    </w:p>
    <w:p w14:paraId="2744298E" w14:textId="77777777" w:rsidR="006C3A27" w:rsidRPr="00757AD2" w:rsidRDefault="006C3A27" w:rsidP="00A9442F">
      <w:pPr>
        <w:pStyle w:val="ListParagraph"/>
        <w:numPr>
          <w:ilvl w:val="0"/>
          <w:numId w:val="21"/>
        </w:numPr>
        <w:rPr>
          <w:rFonts w:cs="Calibri"/>
        </w:rPr>
      </w:pPr>
      <w:r w:rsidRPr="00757AD2">
        <w:rPr>
          <w:rStyle w:val="normaltextrun"/>
          <w:rFonts w:cs="Calibri"/>
        </w:rPr>
        <w:t>“You may check our website for background information, and I will fax/e-mail you with the time of our next update.” </w:t>
      </w:r>
      <w:r w:rsidRPr="00757AD2">
        <w:rPr>
          <w:rStyle w:val="eop"/>
          <w:rFonts w:cs="Calibri"/>
        </w:rPr>
        <w:t> </w:t>
      </w:r>
    </w:p>
    <w:p w14:paraId="7CFAF291" w14:textId="77777777" w:rsidR="006C3A27" w:rsidRPr="00757AD2" w:rsidRDefault="006C3A27" w:rsidP="006C3A27">
      <w:pPr>
        <w:rPr>
          <w:rFonts w:cs="Calibri"/>
        </w:rPr>
      </w:pPr>
      <w:r w:rsidRPr="00757AD2">
        <w:rPr>
          <w:rStyle w:val="normaltextrun"/>
          <w:rFonts w:cs="Calibri"/>
          <w:b/>
          <w:bCs/>
        </w:rPr>
        <w:t>If in person at the incident site or in front of a press meeting: </w:t>
      </w:r>
      <w:r w:rsidRPr="00757AD2">
        <w:rPr>
          <w:rStyle w:val="eop"/>
          <w:rFonts w:cs="Calibri"/>
        </w:rPr>
        <w:t> </w:t>
      </w:r>
    </w:p>
    <w:p w14:paraId="4238978B" w14:textId="77777777" w:rsidR="006C3A27" w:rsidRPr="00757AD2" w:rsidRDefault="006C3A27" w:rsidP="00A9442F">
      <w:pPr>
        <w:pStyle w:val="ListParagraph"/>
        <w:numPr>
          <w:ilvl w:val="0"/>
          <w:numId w:val="22"/>
        </w:numPr>
        <w:rPr>
          <w:rFonts w:cs="Calibri"/>
        </w:rPr>
      </w:pPr>
      <w:r w:rsidRPr="00757AD2">
        <w:rPr>
          <w:rStyle w:val="normaltextrun"/>
          <w:rFonts w:cs="Calibri"/>
        </w:rPr>
        <w:t>This is an evolving [situation, incident, event], and I know you want as much information as possible right now. While we work to get your questions answered, I want to tell you what we can confirm right now: </w:t>
      </w:r>
      <w:r w:rsidRPr="00757AD2">
        <w:rPr>
          <w:rStyle w:val="eop"/>
          <w:rFonts w:cs="Calibri"/>
        </w:rPr>
        <w:t> </w:t>
      </w:r>
    </w:p>
    <w:p w14:paraId="101A7482" w14:textId="77777777" w:rsidR="006C3A27" w:rsidRPr="00757AD2" w:rsidRDefault="006C3A27" w:rsidP="00A9442F">
      <w:pPr>
        <w:pStyle w:val="ListParagraph"/>
        <w:numPr>
          <w:ilvl w:val="0"/>
          <w:numId w:val="22"/>
        </w:numPr>
        <w:rPr>
          <w:rFonts w:cs="Calibri"/>
        </w:rPr>
      </w:pPr>
      <w:r w:rsidRPr="00757AD2">
        <w:rPr>
          <w:rStyle w:val="normaltextrun"/>
          <w:rFonts w:cs="Calibri"/>
        </w:rPr>
        <w:t>At approximately [time], a [brief description of what happened]. </w:t>
      </w:r>
      <w:r w:rsidRPr="00757AD2">
        <w:rPr>
          <w:rStyle w:val="eop"/>
          <w:rFonts w:cs="Calibri"/>
        </w:rPr>
        <w:t> </w:t>
      </w:r>
    </w:p>
    <w:p w14:paraId="61F45DDD" w14:textId="77777777" w:rsidR="006C3A27" w:rsidRPr="00757AD2" w:rsidRDefault="006C3A27" w:rsidP="00A9442F">
      <w:pPr>
        <w:pStyle w:val="ListParagraph"/>
        <w:numPr>
          <w:ilvl w:val="0"/>
          <w:numId w:val="22"/>
        </w:numPr>
        <w:rPr>
          <w:rFonts w:cs="Calibri"/>
        </w:rPr>
      </w:pPr>
      <w:r w:rsidRPr="00757AD2">
        <w:rPr>
          <w:rStyle w:val="normaltextrun"/>
          <w:rFonts w:cs="Calibri"/>
        </w:rPr>
        <w:t>At this point, we do not know [how long the advisory will last, how many customers are affected, etc.]. </w:t>
      </w:r>
      <w:r w:rsidRPr="00757AD2">
        <w:rPr>
          <w:rStyle w:val="eop"/>
          <w:rFonts w:cs="Calibri"/>
        </w:rPr>
        <w:t> </w:t>
      </w:r>
    </w:p>
    <w:p w14:paraId="76C1E1CA" w14:textId="77777777" w:rsidR="006C3A27" w:rsidRPr="00757AD2" w:rsidRDefault="006C3A27" w:rsidP="00A9442F">
      <w:pPr>
        <w:pStyle w:val="ListParagraph"/>
        <w:numPr>
          <w:ilvl w:val="0"/>
          <w:numId w:val="22"/>
        </w:numPr>
        <w:rPr>
          <w:rFonts w:cs="Calibri"/>
        </w:rPr>
      </w:pPr>
      <w:r w:rsidRPr="00757AD2">
        <w:rPr>
          <w:rStyle w:val="normaltextrun"/>
          <w:rFonts w:cs="Calibri"/>
        </w:rPr>
        <w:t>We have a [system, plan, procedure, operation] in place. We are being assisted by [local officials, experts, our legal team] as part of that plan. </w:t>
      </w:r>
      <w:r w:rsidRPr="00757AD2">
        <w:rPr>
          <w:rStyle w:val="eop"/>
          <w:rFonts w:cs="Calibri"/>
        </w:rPr>
        <w:t> </w:t>
      </w:r>
    </w:p>
    <w:p w14:paraId="070001EA" w14:textId="77777777" w:rsidR="006C3A27" w:rsidRPr="00757AD2" w:rsidRDefault="006C3A27" w:rsidP="00A9442F">
      <w:pPr>
        <w:pStyle w:val="ListParagraph"/>
        <w:numPr>
          <w:ilvl w:val="0"/>
          <w:numId w:val="22"/>
        </w:numPr>
        <w:rPr>
          <w:rFonts w:cs="Calibri"/>
        </w:rPr>
      </w:pPr>
      <w:r w:rsidRPr="00757AD2">
        <w:rPr>
          <w:rStyle w:val="normaltextrun"/>
          <w:rFonts w:cs="Calibri"/>
        </w:rPr>
        <w:t>The situation is [under, not yet under] control. We are working with [local, state, federal] authorities to [correct this situation, determine how this happened]. </w:t>
      </w:r>
      <w:r w:rsidRPr="00757AD2">
        <w:rPr>
          <w:rStyle w:val="eop"/>
          <w:rFonts w:cs="Calibri"/>
        </w:rPr>
        <w:t> </w:t>
      </w:r>
    </w:p>
    <w:p w14:paraId="2656277B" w14:textId="77777777" w:rsidR="006C3A27" w:rsidRPr="00757AD2" w:rsidRDefault="006C3A27" w:rsidP="00A9442F">
      <w:pPr>
        <w:pStyle w:val="ListParagraph"/>
        <w:numPr>
          <w:ilvl w:val="0"/>
          <w:numId w:val="22"/>
        </w:numPr>
        <w:rPr>
          <w:rFonts w:cs="Calibri"/>
        </w:rPr>
      </w:pPr>
      <w:r w:rsidRPr="00757AD2">
        <w:rPr>
          <w:rStyle w:val="normaltextrun"/>
          <w:rFonts w:cs="Calibri"/>
        </w:rPr>
        <w:lastRenderedPageBreak/>
        <w:t>We will continue to gather information and release it to you as soon as possible. I will be back to you within [amount of time in minutes or hours] to give you an update. As soon as we have confirmed information, it will be provided. </w:t>
      </w:r>
      <w:r w:rsidRPr="00757AD2">
        <w:rPr>
          <w:rStyle w:val="eop"/>
          <w:rFonts w:cs="Calibri"/>
        </w:rPr>
        <w:t> </w:t>
      </w:r>
    </w:p>
    <w:p w14:paraId="5235595F" w14:textId="77777777" w:rsidR="006C3A27" w:rsidRPr="00757AD2" w:rsidRDefault="006C3A27" w:rsidP="00A9442F">
      <w:pPr>
        <w:pStyle w:val="ListParagraph"/>
        <w:numPr>
          <w:ilvl w:val="0"/>
          <w:numId w:val="22"/>
        </w:numPr>
        <w:rPr>
          <w:rFonts w:cs="Calibri"/>
        </w:rPr>
      </w:pPr>
      <w:r w:rsidRPr="00757AD2">
        <w:rPr>
          <w:rStyle w:val="normaltextrun"/>
          <w:rFonts w:cs="Calibri"/>
        </w:rPr>
        <w:t>We ask for your patience as we respond to this [situation, incident, event].</w:t>
      </w:r>
      <w:r w:rsidRPr="00757AD2">
        <w:rPr>
          <w:rStyle w:val="eop"/>
          <w:rFonts w:cs="Calibri"/>
        </w:rPr>
        <w:t> </w:t>
      </w:r>
    </w:p>
    <w:p w14:paraId="63B27A7C" w14:textId="77777777" w:rsidR="006C3A27" w:rsidRPr="00BD6195" w:rsidRDefault="006C3A27" w:rsidP="001A532D">
      <w:pPr>
        <w:pStyle w:val="Heading3"/>
      </w:pPr>
      <w:bookmarkStart w:id="324" w:name="_Toc48903570"/>
      <w:bookmarkStart w:id="325" w:name="_Toc48909990"/>
      <w:bookmarkStart w:id="326" w:name="_Toc49508464"/>
      <w:bookmarkStart w:id="327" w:name="_Toc204013372"/>
      <w:r w:rsidRPr="00BD6195">
        <w:rPr>
          <w:rStyle w:val="normaltextrun"/>
        </w:rPr>
        <w:t>Statement Writing Tips</w:t>
      </w:r>
      <w:bookmarkEnd w:id="324"/>
      <w:bookmarkEnd w:id="325"/>
      <w:bookmarkEnd w:id="326"/>
      <w:bookmarkEnd w:id="327"/>
      <w:r w:rsidRPr="00BD6195">
        <w:rPr>
          <w:rStyle w:val="eop"/>
        </w:rPr>
        <w:t> </w:t>
      </w:r>
    </w:p>
    <w:p w14:paraId="5111D33E" w14:textId="77777777" w:rsidR="006C3A27" w:rsidRPr="00757AD2" w:rsidRDefault="006C3A27" w:rsidP="006C3A27">
      <w:pPr>
        <w:rPr>
          <w:rFonts w:cs="Calibri"/>
        </w:rPr>
      </w:pPr>
      <w:r w:rsidRPr="00757AD2">
        <w:rPr>
          <w:rStyle w:val="normaltextrun"/>
          <w:rFonts w:cs="Calibri"/>
        </w:rPr>
        <w:t>The following information/tips can be used to create a good media statement.  Not all of them need to be included, but typically two or three will ensure an effective statement.</w:t>
      </w:r>
      <w:r w:rsidRPr="00757AD2">
        <w:rPr>
          <w:rStyle w:val="eop"/>
          <w:rFonts w:cs="Calibri"/>
        </w:rPr>
        <w:t> </w:t>
      </w:r>
    </w:p>
    <w:p w14:paraId="33E1D674" w14:textId="77777777" w:rsidR="006C3A27" w:rsidRPr="001A532D" w:rsidRDefault="006C3A27" w:rsidP="00D32603">
      <w:pPr>
        <w:pStyle w:val="Heading5"/>
        <w:rPr>
          <w:rStyle w:val="normaltextrun"/>
          <w:i/>
          <w:iCs/>
        </w:rPr>
      </w:pPr>
      <w:bookmarkStart w:id="328" w:name="_Toc48909991"/>
      <w:r w:rsidRPr="001A532D">
        <w:rPr>
          <w:rStyle w:val="normaltextrun"/>
          <w:i/>
          <w:iCs/>
        </w:rPr>
        <w:t>Honesty</w:t>
      </w:r>
      <w:bookmarkEnd w:id="328"/>
      <w:r w:rsidRPr="001A532D">
        <w:rPr>
          <w:rStyle w:val="normaltextrun"/>
          <w:i/>
          <w:iCs/>
        </w:rPr>
        <w:t> </w:t>
      </w:r>
    </w:p>
    <w:p w14:paraId="79ECED50" w14:textId="719BB4EB" w:rsidR="006C3A27" w:rsidRPr="00757AD2" w:rsidRDefault="006C3A27" w:rsidP="006C3A27">
      <w:pPr>
        <w:rPr>
          <w:rFonts w:cs="Calibri"/>
        </w:rPr>
      </w:pPr>
      <w:r w:rsidRPr="00757AD2">
        <w:rPr>
          <w:rStyle w:val="normaltextrun"/>
          <w:rFonts w:cs="Calibri"/>
        </w:rPr>
        <w:t xml:space="preserve">If </w:t>
      </w:r>
      <w:sdt>
        <w:sdtPr>
          <w:alias w:val="Company"/>
          <w:tag w:val=""/>
          <w:id w:val="-1960635074"/>
          <w:placeholder>
            <w:docPart w:val="9C425011F9AC4261803CBA8F4A2904A7"/>
          </w:placeholder>
          <w:dataBinding w:prefixMappings="xmlns:ns0='http://schemas.openxmlformats.org/officeDocument/2006/extended-properties' " w:xpath="/ns0:Properties[1]/ns0:Company[1]" w:storeItemID="{6668398D-A668-4E3E-A5EB-62B293D839F1}"/>
          <w:text/>
        </w:sdtPr>
        <w:sdtEndPr/>
        <w:sdtContent>
          <w:r w:rsidR="00BA4D52" w:rsidRPr="00757AD2">
            <w:t>(Company)</w:t>
          </w:r>
        </w:sdtContent>
      </w:sdt>
      <w:r w:rsidRPr="00757AD2">
        <w:rPr>
          <w:rStyle w:val="normaltextrun"/>
          <w:rFonts w:cs="Calibri"/>
        </w:rPr>
        <w:t xml:space="preserve"> is at fault, admit it.  By attempting to deflect responsibility, journalists and the public will be far less forgiving when the details around the incident are </w:t>
      </w:r>
      <w:r w:rsidR="00D743F0" w:rsidRPr="00757AD2">
        <w:rPr>
          <w:rStyle w:val="normaltextrun"/>
          <w:rFonts w:cs="Calibri"/>
        </w:rPr>
        <w:t>exposed,</w:t>
      </w:r>
      <w:r w:rsidRPr="00757AD2">
        <w:rPr>
          <w:rStyle w:val="normaltextrun"/>
          <w:rFonts w:cs="Calibri"/>
        </w:rPr>
        <w:t xml:space="preserve"> and the Company is found wanting. Even in a real crisis, you can gain respect for holding your hands up.</w:t>
      </w:r>
      <w:r w:rsidRPr="00757AD2">
        <w:rPr>
          <w:rStyle w:val="eop"/>
          <w:rFonts w:cs="Calibri"/>
        </w:rPr>
        <w:t> </w:t>
      </w:r>
    </w:p>
    <w:p w14:paraId="115919B7" w14:textId="77777777" w:rsidR="006C3A27" w:rsidRPr="00757AD2" w:rsidRDefault="006C3A27" w:rsidP="006C3A27">
      <w:pPr>
        <w:rPr>
          <w:rFonts w:cs="Calibri"/>
        </w:rPr>
      </w:pPr>
      <w:r w:rsidRPr="00757AD2">
        <w:rPr>
          <w:rStyle w:val="normaltextrun"/>
          <w:rFonts w:cs="Calibri"/>
        </w:rPr>
        <w:t>If it is not your fault, you need to make it very clear without overtly blaming any other individual or organization. </w:t>
      </w:r>
      <w:r w:rsidRPr="00757AD2">
        <w:rPr>
          <w:rStyle w:val="eop"/>
          <w:rFonts w:cs="Calibri"/>
        </w:rPr>
        <w:t> </w:t>
      </w:r>
    </w:p>
    <w:p w14:paraId="223C3A81" w14:textId="77777777" w:rsidR="006C3A27" w:rsidRPr="00757AD2" w:rsidRDefault="006C3A27" w:rsidP="00A9442F">
      <w:pPr>
        <w:pStyle w:val="ListParagraph"/>
        <w:numPr>
          <w:ilvl w:val="0"/>
          <w:numId w:val="23"/>
        </w:numPr>
        <w:rPr>
          <w:rFonts w:cs="Calibri"/>
        </w:rPr>
      </w:pPr>
      <w:r w:rsidRPr="00757AD2">
        <w:rPr>
          <w:rStyle w:val="normaltextrun"/>
          <w:rFonts w:cs="Calibri"/>
        </w:rPr>
        <w:t xml:space="preserve">Words to </w:t>
      </w:r>
      <w:proofErr w:type="gramStart"/>
      <w:r w:rsidRPr="00757AD2">
        <w:rPr>
          <w:rStyle w:val="normaltextrun"/>
          <w:rFonts w:cs="Calibri"/>
        </w:rPr>
        <w:t>use:</w:t>
      </w:r>
      <w:proofErr w:type="gramEnd"/>
      <w:r w:rsidRPr="00757AD2">
        <w:rPr>
          <w:rStyle w:val="normaltextrun"/>
          <w:rFonts w:cs="Calibri"/>
        </w:rPr>
        <w:t xml:space="preserve"> take or share responsibility, committed to openness, transparent.</w:t>
      </w:r>
      <w:r w:rsidRPr="00757AD2">
        <w:rPr>
          <w:rStyle w:val="eop"/>
          <w:rFonts w:cs="Calibri"/>
        </w:rPr>
        <w:t> </w:t>
      </w:r>
    </w:p>
    <w:p w14:paraId="7B9D231A" w14:textId="77777777" w:rsidR="006C3A27" w:rsidRPr="00757AD2" w:rsidRDefault="006C3A27" w:rsidP="00A9442F">
      <w:pPr>
        <w:pStyle w:val="ListParagraph"/>
        <w:numPr>
          <w:ilvl w:val="0"/>
          <w:numId w:val="23"/>
        </w:numPr>
        <w:rPr>
          <w:rFonts w:cs="Calibri"/>
        </w:rPr>
      </w:pPr>
      <w:r w:rsidRPr="00757AD2">
        <w:rPr>
          <w:rStyle w:val="normaltextrun"/>
          <w:rFonts w:cs="Calibri"/>
        </w:rPr>
        <w:t xml:space="preserve">Words not to </w:t>
      </w:r>
      <w:proofErr w:type="gramStart"/>
      <w:r w:rsidRPr="00757AD2">
        <w:rPr>
          <w:rStyle w:val="normaltextrun"/>
          <w:rFonts w:cs="Calibri"/>
        </w:rPr>
        <w:t>use:</w:t>
      </w:r>
      <w:proofErr w:type="gramEnd"/>
      <w:r w:rsidRPr="00757AD2">
        <w:rPr>
          <w:rStyle w:val="normaltextrun"/>
          <w:rFonts w:cs="Calibri"/>
        </w:rPr>
        <w:t xml:space="preserve"> blame, fault.</w:t>
      </w:r>
      <w:r w:rsidRPr="00757AD2">
        <w:rPr>
          <w:rStyle w:val="eop"/>
          <w:rFonts w:cs="Calibri"/>
        </w:rPr>
        <w:t> </w:t>
      </w:r>
    </w:p>
    <w:p w14:paraId="56589E25" w14:textId="77777777" w:rsidR="006C3A27" w:rsidRPr="00D62C02" w:rsidRDefault="006C3A27" w:rsidP="00D32603">
      <w:pPr>
        <w:pStyle w:val="Heading5"/>
        <w:rPr>
          <w:rStyle w:val="normaltextrun"/>
        </w:rPr>
      </w:pPr>
      <w:bookmarkStart w:id="329" w:name="_Toc48909992"/>
      <w:r w:rsidRPr="00BD6195">
        <w:rPr>
          <w:rStyle w:val="normaltextrun"/>
        </w:rPr>
        <w:t>Context</w:t>
      </w:r>
      <w:bookmarkEnd w:id="329"/>
      <w:r w:rsidRPr="00D62C02">
        <w:rPr>
          <w:rStyle w:val="normaltextrun"/>
        </w:rPr>
        <w:t> </w:t>
      </w:r>
    </w:p>
    <w:p w14:paraId="20B7DB78" w14:textId="77777777" w:rsidR="006C3A27" w:rsidRPr="00757AD2" w:rsidRDefault="006C3A27" w:rsidP="006C3A27">
      <w:pPr>
        <w:rPr>
          <w:rFonts w:cs="Calibri"/>
        </w:rPr>
      </w:pPr>
      <w:r w:rsidRPr="00757AD2">
        <w:rPr>
          <w:rStyle w:val="normaltextrun"/>
          <w:rFonts w:cs="Calibri"/>
        </w:rPr>
        <w:t>Presenting negatives in a broad context can go a long way to minimizing the impact of the bad news.</w:t>
      </w:r>
      <w:r w:rsidRPr="00757AD2">
        <w:rPr>
          <w:rStyle w:val="eop"/>
          <w:rFonts w:cs="Calibri"/>
        </w:rPr>
        <w:t> </w:t>
      </w:r>
    </w:p>
    <w:p w14:paraId="486B3EE5" w14:textId="77777777" w:rsidR="006C3A27" w:rsidRPr="00757AD2" w:rsidRDefault="006C3A27" w:rsidP="006C3A27">
      <w:pPr>
        <w:rPr>
          <w:rFonts w:cs="Calibri"/>
        </w:rPr>
      </w:pPr>
      <w:r w:rsidRPr="00757AD2">
        <w:rPr>
          <w:rStyle w:val="normaltextrun"/>
          <w:rFonts w:cs="Calibri"/>
        </w:rPr>
        <w:t>If the story is about a service user who has had a bad experience, you can refer to the many other service users who have had good experiences.  This is where external advocates are useful – particularly other service users.</w:t>
      </w:r>
      <w:r w:rsidRPr="00757AD2">
        <w:rPr>
          <w:rStyle w:val="eop"/>
          <w:rFonts w:cs="Calibri"/>
        </w:rPr>
        <w:t> </w:t>
      </w:r>
    </w:p>
    <w:p w14:paraId="5558A8CA" w14:textId="77777777" w:rsidR="006C3A27" w:rsidRPr="00757AD2" w:rsidRDefault="006C3A27" w:rsidP="006C3A27">
      <w:pPr>
        <w:rPr>
          <w:rFonts w:cs="Calibri"/>
        </w:rPr>
      </w:pPr>
      <w:r w:rsidRPr="00757AD2">
        <w:rPr>
          <w:rStyle w:val="normaltextrun"/>
          <w:rFonts w:cs="Calibri"/>
        </w:rPr>
        <w:t>Broadening context also means isolating the incident – simply a case of stating that the negative incident is ‘very rare’/’isolated’ and placing it within a wider, more positive framework.</w:t>
      </w:r>
      <w:r w:rsidRPr="00757AD2">
        <w:rPr>
          <w:rStyle w:val="eop"/>
          <w:rFonts w:cs="Calibri"/>
        </w:rPr>
        <w:t> </w:t>
      </w:r>
    </w:p>
    <w:p w14:paraId="45501FCE" w14:textId="77777777" w:rsidR="006C3A27" w:rsidRPr="00757AD2" w:rsidRDefault="006C3A27" w:rsidP="00A9442F">
      <w:pPr>
        <w:pStyle w:val="ListParagraph"/>
        <w:numPr>
          <w:ilvl w:val="0"/>
          <w:numId w:val="24"/>
        </w:numPr>
        <w:rPr>
          <w:rFonts w:cs="Calibri"/>
        </w:rPr>
      </w:pPr>
      <w:r w:rsidRPr="00757AD2">
        <w:rPr>
          <w:rStyle w:val="normaltextrun"/>
          <w:rFonts w:cs="Calibri"/>
        </w:rPr>
        <w:t xml:space="preserve">Words to </w:t>
      </w:r>
      <w:proofErr w:type="gramStart"/>
      <w:r w:rsidRPr="00757AD2">
        <w:rPr>
          <w:rStyle w:val="normaltextrun"/>
          <w:rFonts w:cs="Calibri"/>
        </w:rPr>
        <w:t>use:</w:t>
      </w:r>
      <w:proofErr w:type="gramEnd"/>
      <w:r w:rsidRPr="00757AD2">
        <w:rPr>
          <w:rStyle w:val="normaltextrun"/>
          <w:rFonts w:cs="Calibri"/>
        </w:rPr>
        <w:t xml:space="preserve"> very rare, isolated.</w:t>
      </w:r>
      <w:r w:rsidRPr="00757AD2">
        <w:rPr>
          <w:rStyle w:val="eop"/>
          <w:rFonts w:cs="Calibri"/>
        </w:rPr>
        <w:t> </w:t>
      </w:r>
    </w:p>
    <w:p w14:paraId="2DE0F42F" w14:textId="77777777" w:rsidR="006C3A27" w:rsidRPr="00757AD2" w:rsidRDefault="006C3A27" w:rsidP="00A9442F">
      <w:pPr>
        <w:pStyle w:val="ListParagraph"/>
        <w:numPr>
          <w:ilvl w:val="0"/>
          <w:numId w:val="24"/>
        </w:numPr>
        <w:rPr>
          <w:rFonts w:cs="Calibri"/>
        </w:rPr>
      </w:pPr>
      <w:r w:rsidRPr="00757AD2">
        <w:rPr>
          <w:rStyle w:val="normaltextrun"/>
          <w:rFonts w:cs="Calibri"/>
        </w:rPr>
        <w:t xml:space="preserve">Words not to </w:t>
      </w:r>
      <w:proofErr w:type="gramStart"/>
      <w:r w:rsidRPr="00757AD2">
        <w:rPr>
          <w:rStyle w:val="normaltextrun"/>
          <w:rFonts w:cs="Calibri"/>
        </w:rPr>
        <w:t>use:</w:t>
      </w:r>
      <w:proofErr w:type="gramEnd"/>
      <w:r w:rsidRPr="00757AD2">
        <w:rPr>
          <w:rStyle w:val="normaltextrun"/>
          <w:rFonts w:cs="Calibri"/>
        </w:rPr>
        <w:t xml:space="preserve"> frequent mistakes, another error.</w:t>
      </w:r>
      <w:r w:rsidRPr="00757AD2">
        <w:rPr>
          <w:rStyle w:val="eop"/>
          <w:rFonts w:cs="Calibri"/>
        </w:rPr>
        <w:t> </w:t>
      </w:r>
    </w:p>
    <w:p w14:paraId="2A047A74" w14:textId="77777777" w:rsidR="006C3A27" w:rsidRPr="00BD6195" w:rsidRDefault="006C3A27" w:rsidP="00D32603">
      <w:pPr>
        <w:pStyle w:val="Heading5"/>
        <w:rPr>
          <w:rStyle w:val="normaltextrun"/>
        </w:rPr>
      </w:pPr>
      <w:bookmarkStart w:id="330" w:name="_Toc48909993"/>
      <w:r w:rsidRPr="00BD6195">
        <w:rPr>
          <w:rStyle w:val="normaltextrun"/>
        </w:rPr>
        <w:t>Framing Effect</w:t>
      </w:r>
      <w:bookmarkEnd w:id="330"/>
    </w:p>
    <w:p w14:paraId="08DA83A5" w14:textId="193D3117" w:rsidR="006C3A27" w:rsidRPr="00BD6195" w:rsidRDefault="006C3A27" w:rsidP="006C3A27">
      <w:r w:rsidRPr="00BD6195">
        <w:t xml:space="preserve">The Framing Effect is a form of cognitive bias, which causes people to prefer positive sounding statements over negative ones, despite otherwise being logically identical.  For </w:t>
      </w:r>
      <w:r w:rsidR="00D743F0" w:rsidRPr="00BD6195">
        <w:t>example,</w:t>
      </w:r>
      <w:r w:rsidRPr="00BD6195">
        <w:t xml:space="preserve"> when discussing a risky surgery, patients will be a lot more likely to go through with a surgery when it is explained that “the odds of survival one month after surgery is 90%” as opposed to “mortality within one month of surgery is 10%” despite both statements equating to the same amount of risk.  Be aware of this form of cognitive bias when developing and delivering messages to the public.</w:t>
      </w:r>
    </w:p>
    <w:p w14:paraId="41F8F9B4" w14:textId="77777777" w:rsidR="006C3A27" w:rsidRPr="00D62C02" w:rsidRDefault="006C3A27" w:rsidP="00D32603">
      <w:pPr>
        <w:pStyle w:val="Heading5"/>
        <w:rPr>
          <w:rStyle w:val="normaltextrun"/>
        </w:rPr>
      </w:pPr>
      <w:bookmarkStart w:id="331" w:name="_Toc48909994"/>
      <w:r w:rsidRPr="00BD6195">
        <w:rPr>
          <w:rStyle w:val="normaltextrun"/>
        </w:rPr>
        <w:lastRenderedPageBreak/>
        <w:t>Partnership</w:t>
      </w:r>
      <w:bookmarkEnd w:id="331"/>
      <w:r w:rsidRPr="00D62C02">
        <w:rPr>
          <w:rStyle w:val="normaltextrun"/>
        </w:rPr>
        <w:t> </w:t>
      </w:r>
    </w:p>
    <w:p w14:paraId="0790410A" w14:textId="77777777" w:rsidR="006C3A27" w:rsidRPr="009E6168" w:rsidRDefault="006C3A27" w:rsidP="006C3A27">
      <w:pPr>
        <w:rPr>
          <w:rFonts w:cs="Calibri"/>
        </w:rPr>
      </w:pPr>
      <w:r w:rsidRPr="009E6168">
        <w:rPr>
          <w:rStyle w:val="normaltextrun"/>
          <w:rFonts w:cs="Calibri"/>
        </w:rPr>
        <w:t>There are occasions when it is useful to subtly remind a critical audience that you are not solely responsible for the conduct of a </w:t>
      </w:r>
      <w:r w:rsidRPr="009E6168">
        <w:rPr>
          <w:rStyle w:val="advancedproofingissue"/>
          <w:rFonts w:eastAsiaTheme="majorEastAsia" w:cs="Calibri"/>
        </w:rPr>
        <w:t>particular individual</w:t>
      </w:r>
      <w:r w:rsidRPr="009E6168">
        <w:rPr>
          <w:rStyle w:val="normaltextrun"/>
          <w:rFonts w:cs="Calibri"/>
        </w:rPr>
        <w:t>. This can be achieved without it appearing as if you are ‘buck-passing’ or absolving yourselves of responsibility and without upsetting relations with other key partners. </w:t>
      </w:r>
      <w:r w:rsidRPr="009E6168">
        <w:rPr>
          <w:rStyle w:val="eop"/>
          <w:rFonts w:cs="Calibri"/>
        </w:rPr>
        <w:t> </w:t>
      </w:r>
    </w:p>
    <w:p w14:paraId="441BDD85" w14:textId="77777777" w:rsidR="006C3A27" w:rsidRPr="009E6168" w:rsidRDefault="006C3A27" w:rsidP="006C3A27">
      <w:pPr>
        <w:rPr>
          <w:rFonts w:cs="Calibri"/>
        </w:rPr>
      </w:pPr>
      <w:r w:rsidRPr="009E6168">
        <w:rPr>
          <w:rStyle w:val="normaltextrun"/>
          <w:rFonts w:cs="Calibri"/>
        </w:rPr>
        <w:t>For example, you may simply state that ‘as one of </w:t>
      </w:r>
      <w:proofErr w:type="gramStart"/>
      <w:r w:rsidRPr="009E6168">
        <w:rPr>
          <w:rStyle w:val="normaltextrun"/>
          <w:rFonts w:cs="Calibri"/>
        </w:rPr>
        <w:t>a number of</w:t>
      </w:r>
      <w:proofErr w:type="gramEnd"/>
      <w:r w:rsidRPr="009E6168">
        <w:rPr>
          <w:rStyle w:val="normaltextrun"/>
          <w:rFonts w:cs="Calibri"/>
        </w:rPr>
        <w:t xml:space="preserve"> organizations involved in supporting the individual concerned, you are ‘committed to providing the best possible service for service users in the </w:t>
      </w:r>
      <w:proofErr w:type="gramStart"/>
      <w:r w:rsidRPr="009E6168">
        <w:rPr>
          <w:rStyle w:val="normaltextrun"/>
          <w:rFonts w:cs="Calibri"/>
        </w:rPr>
        <w:t>area’.</w:t>
      </w:r>
      <w:proofErr w:type="gramEnd"/>
      <w:r w:rsidRPr="009E6168">
        <w:rPr>
          <w:rStyle w:val="normaltextrun"/>
          <w:rFonts w:cs="Calibri"/>
        </w:rPr>
        <w:t> </w:t>
      </w:r>
      <w:r w:rsidRPr="009E6168">
        <w:rPr>
          <w:rStyle w:val="eop"/>
          <w:rFonts w:cs="Calibri"/>
        </w:rPr>
        <w:t> </w:t>
      </w:r>
    </w:p>
    <w:p w14:paraId="7C0E1CB1" w14:textId="6A9DBD18" w:rsidR="006C3A27" w:rsidRPr="009E6168" w:rsidRDefault="006C3A27" w:rsidP="00A9442F">
      <w:pPr>
        <w:pStyle w:val="ListParagraph"/>
        <w:numPr>
          <w:ilvl w:val="0"/>
          <w:numId w:val="25"/>
        </w:numPr>
        <w:rPr>
          <w:rFonts w:cs="Calibri"/>
        </w:rPr>
      </w:pPr>
      <w:r w:rsidRPr="009E6168">
        <w:rPr>
          <w:rStyle w:val="normaltextrun"/>
          <w:rFonts w:cs="Calibri"/>
        </w:rPr>
        <w:t xml:space="preserve">Word to </w:t>
      </w:r>
      <w:proofErr w:type="gramStart"/>
      <w:r w:rsidRPr="009E6168">
        <w:rPr>
          <w:rStyle w:val="normaltextrun"/>
          <w:rFonts w:cs="Calibri"/>
        </w:rPr>
        <w:t>use:</w:t>
      </w:r>
      <w:proofErr w:type="gramEnd"/>
      <w:r w:rsidRPr="009E6168">
        <w:rPr>
          <w:rStyle w:val="normaltextrun"/>
          <w:rFonts w:cs="Calibri"/>
        </w:rPr>
        <w:t xml:space="preserve"> working together</w:t>
      </w:r>
      <w:r w:rsidR="00D743F0" w:rsidRPr="009E6168">
        <w:rPr>
          <w:rStyle w:val="normaltextrun"/>
          <w:rFonts w:cs="Calibri"/>
        </w:rPr>
        <w:t>;</w:t>
      </w:r>
      <w:r w:rsidRPr="009E6168">
        <w:rPr>
          <w:rStyle w:val="normaltextrun"/>
          <w:rFonts w:cs="Calibri"/>
        </w:rPr>
        <w:t xml:space="preserve"> joint responsibility, as one of </w:t>
      </w:r>
      <w:proofErr w:type="gramStart"/>
      <w:r w:rsidRPr="009E6168">
        <w:rPr>
          <w:rStyle w:val="advancedproofingissue"/>
          <w:rFonts w:eastAsiaTheme="majorEastAsia" w:cs="Calibri"/>
        </w:rPr>
        <w:t>a number of</w:t>
      </w:r>
      <w:proofErr w:type="gramEnd"/>
      <w:r w:rsidRPr="009E6168">
        <w:rPr>
          <w:rStyle w:val="normaltextrun"/>
          <w:rFonts w:cs="Calibri"/>
        </w:rPr>
        <w:t> organizations.</w:t>
      </w:r>
      <w:r w:rsidRPr="009E6168">
        <w:rPr>
          <w:rStyle w:val="eop"/>
          <w:rFonts w:cs="Calibri"/>
        </w:rPr>
        <w:t> </w:t>
      </w:r>
    </w:p>
    <w:p w14:paraId="446FA949" w14:textId="16656E9E" w:rsidR="006C3A27" w:rsidRPr="009E6168" w:rsidRDefault="006C3A27" w:rsidP="00A9442F">
      <w:pPr>
        <w:pStyle w:val="ListParagraph"/>
        <w:numPr>
          <w:ilvl w:val="0"/>
          <w:numId w:val="25"/>
        </w:numPr>
        <w:rPr>
          <w:rFonts w:cs="Calibri"/>
        </w:rPr>
      </w:pPr>
      <w:r w:rsidRPr="009E6168">
        <w:rPr>
          <w:rStyle w:val="normaltextrun"/>
          <w:rFonts w:cs="Calibri"/>
        </w:rPr>
        <w:t xml:space="preserve">Words not to use: X is to </w:t>
      </w:r>
      <w:r w:rsidR="00D743F0" w:rsidRPr="009E6168">
        <w:rPr>
          <w:rStyle w:val="normaltextrun"/>
          <w:rFonts w:cs="Calibri"/>
        </w:rPr>
        <w:t>blame;</w:t>
      </w:r>
      <w:r w:rsidRPr="009E6168">
        <w:rPr>
          <w:rStyle w:val="normaltextrun"/>
          <w:rFonts w:cs="Calibri"/>
        </w:rPr>
        <w:t xml:space="preserve"> we don’t know what others think of this but.</w:t>
      </w:r>
      <w:r w:rsidRPr="009E6168">
        <w:rPr>
          <w:rStyle w:val="eop"/>
          <w:rFonts w:cs="Calibri"/>
        </w:rPr>
        <w:t> </w:t>
      </w:r>
    </w:p>
    <w:p w14:paraId="0ABE4072" w14:textId="77777777" w:rsidR="006C3A27" w:rsidRPr="00D62C02" w:rsidRDefault="006C3A27" w:rsidP="00D32603">
      <w:pPr>
        <w:pStyle w:val="Heading5"/>
        <w:rPr>
          <w:rStyle w:val="normaltextrun"/>
        </w:rPr>
      </w:pPr>
      <w:bookmarkStart w:id="332" w:name="_Toc48909995"/>
      <w:r w:rsidRPr="00BD6195">
        <w:rPr>
          <w:rStyle w:val="normaltextrun"/>
        </w:rPr>
        <w:t>Action</w:t>
      </w:r>
      <w:bookmarkEnd w:id="332"/>
      <w:r w:rsidRPr="00D62C02">
        <w:rPr>
          <w:rStyle w:val="normaltextrun"/>
        </w:rPr>
        <w:t> </w:t>
      </w:r>
    </w:p>
    <w:p w14:paraId="3FBB109C" w14:textId="77777777" w:rsidR="006C3A27" w:rsidRPr="009E6168" w:rsidRDefault="006C3A27" w:rsidP="006C3A27">
      <w:pPr>
        <w:rPr>
          <w:rFonts w:cs="Calibri"/>
        </w:rPr>
      </w:pPr>
      <w:r w:rsidRPr="009E6168">
        <w:rPr>
          <w:rStyle w:val="normaltextrun"/>
          <w:rFonts w:cs="Calibri"/>
        </w:rPr>
        <w:t>Media statements should not merely talk about the problem; they should stress </w:t>
      </w:r>
      <w:r w:rsidRPr="009E6168">
        <w:rPr>
          <w:rStyle w:val="advancedproofingissue"/>
          <w:rFonts w:eastAsiaTheme="majorEastAsia" w:cs="Calibri"/>
        </w:rPr>
        <w:t>action</w:t>
      </w:r>
      <w:r w:rsidRPr="009E6168">
        <w:rPr>
          <w:rStyle w:val="normaltextrun"/>
          <w:rFonts w:cs="Calibri"/>
        </w:rPr>
        <w:t> on the part of the organization. </w:t>
      </w:r>
      <w:r w:rsidRPr="009E6168">
        <w:rPr>
          <w:rStyle w:val="eop"/>
          <w:rFonts w:cs="Calibri"/>
        </w:rPr>
        <w:t> </w:t>
      </w:r>
    </w:p>
    <w:p w14:paraId="0678F72F" w14:textId="77777777" w:rsidR="006C3A27" w:rsidRPr="009E6168" w:rsidRDefault="006C3A27" w:rsidP="006C3A27">
      <w:pPr>
        <w:rPr>
          <w:rFonts w:cs="Calibri"/>
        </w:rPr>
      </w:pPr>
      <w:r w:rsidRPr="009E6168">
        <w:rPr>
          <w:rStyle w:val="normaltextrun"/>
          <w:rFonts w:cs="Calibri"/>
        </w:rPr>
        <w:t>You will not improve any media situation if you are seen to be passive in the case of a negative situation or media crisis.</w:t>
      </w:r>
      <w:r w:rsidRPr="009E6168">
        <w:rPr>
          <w:rStyle w:val="eop"/>
          <w:rFonts w:cs="Calibri"/>
        </w:rPr>
        <w:t> </w:t>
      </w:r>
    </w:p>
    <w:p w14:paraId="69AF76A0" w14:textId="77777777" w:rsidR="006C3A27" w:rsidRPr="009E6168" w:rsidRDefault="006C3A27" w:rsidP="006C3A27">
      <w:pPr>
        <w:rPr>
          <w:rFonts w:cs="Calibri"/>
        </w:rPr>
      </w:pPr>
      <w:r w:rsidRPr="009E6168">
        <w:rPr>
          <w:rStyle w:val="normaltextrun"/>
          <w:rFonts w:cs="Calibri"/>
        </w:rPr>
        <w:t>A word of caution: avoid saying you will be holding an ‘investigation’/’inquiry’ in the case. These words are headline fodder for the media </w:t>
      </w:r>
      <w:r w:rsidRPr="009E6168">
        <w:rPr>
          <w:rStyle w:val="advancedproofingissue"/>
          <w:rFonts w:eastAsiaTheme="majorEastAsia" w:cs="Calibri"/>
        </w:rPr>
        <w:t>and</w:t>
      </w:r>
      <w:r w:rsidRPr="009E6168">
        <w:rPr>
          <w:rStyle w:val="normaltextrun"/>
          <w:rFonts w:cs="Calibri"/>
        </w:rPr>
        <w:t> can imply guilt. </w:t>
      </w:r>
      <w:r w:rsidRPr="009E6168">
        <w:rPr>
          <w:rStyle w:val="eop"/>
          <w:rFonts w:cs="Calibri"/>
        </w:rPr>
        <w:t> </w:t>
      </w:r>
    </w:p>
    <w:p w14:paraId="0B66CCF1" w14:textId="77777777" w:rsidR="006C3A27" w:rsidRPr="009E6168" w:rsidRDefault="006C3A27" w:rsidP="00A9442F">
      <w:pPr>
        <w:pStyle w:val="ListParagraph"/>
        <w:numPr>
          <w:ilvl w:val="0"/>
          <w:numId w:val="26"/>
        </w:numPr>
        <w:rPr>
          <w:rFonts w:cs="Calibri"/>
        </w:rPr>
      </w:pPr>
      <w:r w:rsidRPr="009E6168">
        <w:rPr>
          <w:rStyle w:val="normaltextrun"/>
          <w:rFonts w:cs="Calibri"/>
        </w:rPr>
        <w:t xml:space="preserve">Words to </w:t>
      </w:r>
      <w:proofErr w:type="gramStart"/>
      <w:r w:rsidRPr="009E6168">
        <w:rPr>
          <w:rStyle w:val="normaltextrun"/>
          <w:rFonts w:cs="Calibri"/>
        </w:rPr>
        <w:t>use:</w:t>
      </w:r>
      <w:proofErr w:type="gramEnd"/>
      <w:r w:rsidRPr="009E6168">
        <w:rPr>
          <w:rStyle w:val="normaltextrun"/>
          <w:rFonts w:cs="Calibri"/>
        </w:rPr>
        <w:t xml:space="preserve"> taking immediate action, taking appropriate measures, working closely with.</w:t>
      </w:r>
      <w:r w:rsidRPr="009E6168">
        <w:rPr>
          <w:rStyle w:val="eop"/>
          <w:rFonts w:cs="Calibri"/>
        </w:rPr>
        <w:t> </w:t>
      </w:r>
    </w:p>
    <w:p w14:paraId="01D0F3D9" w14:textId="0F220659" w:rsidR="006C3A27" w:rsidRPr="009E6168" w:rsidRDefault="006C3A27" w:rsidP="00A9442F">
      <w:pPr>
        <w:pStyle w:val="ListParagraph"/>
        <w:numPr>
          <w:ilvl w:val="0"/>
          <w:numId w:val="26"/>
        </w:numPr>
        <w:rPr>
          <w:rFonts w:cs="Calibri"/>
        </w:rPr>
      </w:pPr>
      <w:r w:rsidRPr="009E6168">
        <w:rPr>
          <w:rStyle w:val="normaltextrun"/>
          <w:rFonts w:cs="Calibri"/>
        </w:rPr>
        <w:t xml:space="preserve">Words not to </w:t>
      </w:r>
      <w:proofErr w:type="gramStart"/>
      <w:r w:rsidRPr="009E6168">
        <w:rPr>
          <w:rStyle w:val="normaltextrun"/>
          <w:rFonts w:cs="Calibri"/>
        </w:rPr>
        <w:t>use:</w:t>
      </w:r>
      <w:proofErr w:type="gramEnd"/>
      <w:r w:rsidRPr="009E6168">
        <w:rPr>
          <w:rStyle w:val="normaltextrun"/>
          <w:rFonts w:cs="Calibri"/>
        </w:rPr>
        <w:t xml:space="preserve"> we are holding an </w:t>
      </w:r>
      <w:r w:rsidR="00D743F0" w:rsidRPr="009E6168">
        <w:rPr>
          <w:rStyle w:val="normaltextrun"/>
          <w:rFonts w:cs="Calibri"/>
        </w:rPr>
        <w:t>investigation;</w:t>
      </w:r>
      <w:r w:rsidRPr="009E6168">
        <w:rPr>
          <w:rStyle w:val="normaltextrun"/>
          <w:rFonts w:cs="Calibri"/>
        </w:rPr>
        <w:t xml:space="preserve"> we will </w:t>
      </w:r>
      <w:proofErr w:type="gramStart"/>
      <w:r w:rsidRPr="009E6168">
        <w:rPr>
          <w:rStyle w:val="advancedproofingissue"/>
          <w:rFonts w:eastAsiaTheme="majorEastAsia" w:cs="Calibri"/>
        </w:rPr>
        <w:t>look into</w:t>
      </w:r>
      <w:proofErr w:type="gramEnd"/>
      <w:r w:rsidRPr="009E6168">
        <w:rPr>
          <w:rStyle w:val="normaltextrun"/>
          <w:rFonts w:cs="Calibri"/>
        </w:rPr>
        <w:t> it.</w:t>
      </w:r>
      <w:r w:rsidRPr="009E6168">
        <w:rPr>
          <w:rStyle w:val="eop"/>
          <w:rFonts w:cs="Calibri"/>
        </w:rPr>
        <w:t> </w:t>
      </w:r>
    </w:p>
    <w:p w14:paraId="48278B72" w14:textId="77777777" w:rsidR="006C3A27" w:rsidRPr="00D62C02" w:rsidRDefault="006C3A27" w:rsidP="00D32603">
      <w:pPr>
        <w:pStyle w:val="Heading5"/>
        <w:rPr>
          <w:rStyle w:val="normaltextrun"/>
        </w:rPr>
      </w:pPr>
      <w:bookmarkStart w:id="333" w:name="_Toc48909996"/>
      <w:r w:rsidRPr="00BD6195">
        <w:rPr>
          <w:rStyle w:val="normaltextrun"/>
        </w:rPr>
        <w:t>Positives</w:t>
      </w:r>
      <w:bookmarkEnd w:id="333"/>
      <w:r w:rsidRPr="00D62C02">
        <w:rPr>
          <w:rStyle w:val="normaltextrun"/>
        </w:rPr>
        <w:t> </w:t>
      </w:r>
    </w:p>
    <w:p w14:paraId="301D766D" w14:textId="77777777" w:rsidR="006C3A27" w:rsidRPr="009E6168" w:rsidRDefault="006C3A27" w:rsidP="006C3A27">
      <w:pPr>
        <w:rPr>
          <w:rFonts w:cs="Calibri"/>
        </w:rPr>
      </w:pPr>
      <w:r w:rsidRPr="009E6168">
        <w:rPr>
          <w:rStyle w:val="normaltextrun"/>
          <w:rFonts w:cs="Calibri"/>
        </w:rPr>
        <w:t xml:space="preserve">Don’t be afraid to point out how successful your organization is in any media statement.  Mistakes happen and emphasizing the positive things you’ve done can help people see past minor </w:t>
      </w:r>
      <w:proofErr w:type="gramStart"/>
      <w:r w:rsidRPr="009E6168">
        <w:rPr>
          <w:rStyle w:val="normaltextrun"/>
          <w:rFonts w:cs="Calibri"/>
        </w:rPr>
        <w:t>blips</w:t>
      </w:r>
      <w:proofErr w:type="gramEnd"/>
      <w:r w:rsidRPr="009E6168">
        <w:rPr>
          <w:rStyle w:val="normaltextrun"/>
          <w:rFonts w:cs="Calibri"/>
        </w:rPr>
        <w:t>.</w:t>
      </w:r>
      <w:r w:rsidRPr="009E6168">
        <w:rPr>
          <w:rStyle w:val="eop"/>
          <w:rFonts w:cs="Calibri"/>
        </w:rPr>
        <w:t> </w:t>
      </w:r>
    </w:p>
    <w:p w14:paraId="7554EE30" w14:textId="01432F10" w:rsidR="006C3A27" w:rsidRPr="009E6168" w:rsidRDefault="006C3A27" w:rsidP="00A9442F">
      <w:pPr>
        <w:pStyle w:val="ListParagraph"/>
        <w:numPr>
          <w:ilvl w:val="0"/>
          <w:numId w:val="27"/>
        </w:numPr>
        <w:rPr>
          <w:rFonts w:cs="Calibri"/>
        </w:rPr>
      </w:pPr>
      <w:r w:rsidRPr="009E6168">
        <w:rPr>
          <w:rStyle w:val="normaltextrun"/>
          <w:rFonts w:cs="Calibri"/>
        </w:rPr>
        <w:t xml:space="preserve">Words to </w:t>
      </w:r>
      <w:proofErr w:type="gramStart"/>
      <w:r w:rsidRPr="009E6168">
        <w:rPr>
          <w:rStyle w:val="normaltextrun"/>
          <w:rFonts w:cs="Calibri"/>
        </w:rPr>
        <w:t>use:</w:t>
      </w:r>
      <w:proofErr w:type="gramEnd"/>
      <w:r w:rsidRPr="009E6168">
        <w:rPr>
          <w:rStyle w:val="normaltextrun"/>
          <w:rFonts w:cs="Calibri"/>
        </w:rPr>
        <w:t xml:space="preserve"> we have seen positive results, we have been successful in, we will continue to provide the best </w:t>
      </w:r>
      <w:r w:rsidR="00D743F0" w:rsidRPr="009E6168">
        <w:rPr>
          <w:rStyle w:val="normaltextrun"/>
          <w:rFonts w:cs="Calibri"/>
        </w:rPr>
        <w:t>service.</w:t>
      </w:r>
      <w:r w:rsidRPr="009E6168">
        <w:rPr>
          <w:rStyle w:val="eop"/>
          <w:rFonts w:cs="Calibri"/>
        </w:rPr>
        <w:t> </w:t>
      </w:r>
    </w:p>
    <w:p w14:paraId="5642A94A" w14:textId="27F27088" w:rsidR="006C3A27" w:rsidRPr="009E6168" w:rsidRDefault="006C3A27" w:rsidP="00A9442F">
      <w:pPr>
        <w:pStyle w:val="ListParagraph"/>
        <w:numPr>
          <w:ilvl w:val="0"/>
          <w:numId w:val="27"/>
        </w:numPr>
        <w:rPr>
          <w:rFonts w:cs="Calibri"/>
        </w:rPr>
      </w:pPr>
      <w:r w:rsidRPr="009E6168">
        <w:rPr>
          <w:rStyle w:val="normaltextrun"/>
          <w:rFonts w:cs="Calibri"/>
        </w:rPr>
        <w:t xml:space="preserve">Words not to </w:t>
      </w:r>
      <w:proofErr w:type="gramStart"/>
      <w:r w:rsidRPr="009E6168">
        <w:rPr>
          <w:rStyle w:val="normaltextrun"/>
          <w:rFonts w:cs="Calibri"/>
        </w:rPr>
        <w:t>use:</w:t>
      </w:r>
      <w:proofErr w:type="gramEnd"/>
      <w:r w:rsidRPr="009E6168">
        <w:rPr>
          <w:rStyle w:val="normaltextrun"/>
          <w:rFonts w:cs="Calibri"/>
        </w:rPr>
        <w:t xml:space="preserve"> there are </w:t>
      </w:r>
      <w:proofErr w:type="gramStart"/>
      <w:r w:rsidRPr="009E6168">
        <w:rPr>
          <w:rStyle w:val="advancedproofingissue"/>
          <w:rFonts w:eastAsiaTheme="majorEastAsia" w:cs="Calibri"/>
        </w:rPr>
        <w:t>a number of</w:t>
      </w:r>
      <w:proofErr w:type="gramEnd"/>
      <w:r w:rsidRPr="009E6168">
        <w:rPr>
          <w:rStyle w:val="normaltextrun"/>
          <w:rFonts w:cs="Calibri"/>
        </w:rPr>
        <w:t> areas we need to work on (unless you accompany that with a positive statement</w:t>
      </w:r>
      <w:r w:rsidR="00D743F0" w:rsidRPr="009E6168">
        <w:rPr>
          <w:rStyle w:val="normaltextrun"/>
          <w:rFonts w:cs="Calibri"/>
        </w:rPr>
        <w:t>,</w:t>
      </w:r>
      <w:r w:rsidRPr="009E6168">
        <w:rPr>
          <w:rStyle w:val="normaltextrun"/>
          <w:rFonts w:cs="Calibri"/>
        </w:rPr>
        <w:t xml:space="preserve"> </w:t>
      </w:r>
      <w:r w:rsidR="00D743F0" w:rsidRPr="009E6168">
        <w:rPr>
          <w:rStyle w:val="normaltextrun"/>
          <w:rFonts w:cs="Calibri"/>
        </w:rPr>
        <w:t>e.g.,</w:t>
      </w:r>
      <w:r w:rsidRPr="009E6168">
        <w:rPr>
          <w:rStyle w:val="normaltextrun"/>
          <w:rFonts w:cs="Calibri"/>
        </w:rPr>
        <w:t xml:space="preserve"> that you will be taking measures to change this).</w:t>
      </w:r>
      <w:r w:rsidRPr="009E6168">
        <w:rPr>
          <w:rStyle w:val="eop"/>
          <w:rFonts w:cs="Calibri"/>
        </w:rPr>
        <w:t> </w:t>
      </w:r>
    </w:p>
    <w:p w14:paraId="56654D7B" w14:textId="77777777" w:rsidR="006C3A27" w:rsidRPr="00D62C02" w:rsidRDefault="006C3A27" w:rsidP="00D32603">
      <w:pPr>
        <w:pStyle w:val="Heading5"/>
        <w:rPr>
          <w:rStyle w:val="normaltextrun"/>
        </w:rPr>
      </w:pPr>
      <w:bookmarkStart w:id="334" w:name="_Toc48909997"/>
      <w:r w:rsidRPr="00BD6195">
        <w:rPr>
          <w:rStyle w:val="normaltextrun"/>
        </w:rPr>
        <w:t>Empathy</w:t>
      </w:r>
      <w:bookmarkEnd w:id="334"/>
      <w:r w:rsidRPr="00D62C02">
        <w:rPr>
          <w:rStyle w:val="normaltextrun"/>
        </w:rPr>
        <w:t> </w:t>
      </w:r>
    </w:p>
    <w:p w14:paraId="075A3A1C" w14:textId="77777777" w:rsidR="006C3A27" w:rsidRPr="009E6168" w:rsidRDefault="006C3A27" w:rsidP="006C3A27">
      <w:pPr>
        <w:rPr>
          <w:rFonts w:cs="Calibri"/>
        </w:rPr>
      </w:pPr>
      <w:r w:rsidRPr="009E6168">
        <w:rPr>
          <w:rStyle w:val="normaltextrun"/>
          <w:rFonts w:cs="Calibri"/>
        </w:rPr>
        <w:t>Negative media situations obviously create a gap between you and the public involved. Expressions of empathy can help bridge the gap.</w:t>
      </w:r>
      <w:r w:rsidRPr="009E6168">
        <w:rPr>
          <w:rStyle w:val="eop"/>
          <w:rFonts w:cs="Calibri"/>
        </w:rPr>
        <w:t> </w:t>
      </w:r>
    </w:p>
    <w:p w14:paraId="2B73F028" w14:textId="77777777" w:rsidR="006C3A27" w:rsidRPr="009E6168" w:rsidRDefault="006C3A27" w:rsidP="00A9442F">
      <w:pPr>
        <w:pStyle w:val="ListParagraph"/>
        <w:numPr>
          <w:ilvl w:val="0"/>
          <w:numId w:val="28"/>
        </w:numPr>
        <w:rPr>
          <w:rFonts w:cs="Calibri"/>
        </w:rPr>
      </w:pPr>
      <w:r w:rsidRPr="009E6168">
        <w:rPr>
          <w:rStyle w:val="normaltextrun"/>
          <w:rFonts w:cs="Calibri"/>
        </w:rPr>
        <w:t xml:space="preserve">Words to </w:t>
      </w:r>
      <w:proofErr w:type="gramStart"/>
      <w:r w:rsidRPr="009E6168">
        <w:rPr>
          <w:rStyle w:val="normaltextrun"/>
          <w:rFonts w:cs="Calibri"/>
        </w:rPr>
        <w:t>use:</w:t>
      </w:r>
      <w:proofErr w:type="gramEnd"/>
      <w:r w:rsidRPr="009E6168">
        <w:rPr>
          <w:rStyle w:val="normaltextrun"/>
          <w:rFonts w:cs="Calibri"/>
        </w:rPr>
        <w:t xml:space="preserve"> we understand, we appreciate, we know, we recognize.</w:t>
      </w:r>
      <w:r w:rsidRPr="009E6168">
        <w:rPr>
          <w:rStyle w:val="eop"/>
          <w:rFonts w:cs="Calibri"/>
        </w:rPr>
        <w:t> </w:t>
      </w:r>
    </w:p>
    <w:p w14:paraId="19D0F9E9" w14:textId="77777777" w:rsidR="006C3A27" w:rsidRPr="009E6168" w:rsidRDefault="006C3A27" w:rsidP="00A9442F">
      <w:pPr>
        <w:pStyle w:val="ListParagraph"/>
        <w:numPr>
          <w:ilvl w:val="0"/>
          <w:numId w:val="28"/>
        </w:numPr>
        <w:rPr>
          <w:rFonts w:cs="Calibri"/>
        </w:rPr>
      </w:pPr>
      <w:r w:rsidRPr="009E6168">
        <w:rPr>
          <w:rStyle w:val="normaltextrun"/>
          <w:rFonts w:cs="Calibri"/>
        </w:rPr>
        <w:t>Words not to use: these things happen, everyone faces these issues.</w:t>
      </w:r>
      <w:r w:rsidRPr="009E6168">
        <w:rPr>
          <w:rStyle w:val="eop"/>
          <w:rFonts w:cs="Calibri"/>
        </w:rPr>
        <w:t> </w:t>
      </w:r>
    </w:p>
    <w:p w14:paraId="01102F26" w14:textId="77777777" w:rsidR="006C3A27" w:rsidRPr="00D62C02" w:rsidRDefault="006C3A27" w:rsidP="00D32603">
      <w:pPr>
        <w:pStyle w:val="Heading5"/>
        <w:rPr>
          <w:rStyle w:val="normaltextrun"/>
        </w:rPr>
      </w:pPr>
      <w:bookmarkStart w:id="335" w:name="_Toc48909998"/>
      <w:r w:rsidRPr="00BD6195">
        <w:rPr>
          <w:rStyle w:val="normaltextrun"/>
        </w:rPr>
        <w:lastRenderedPageBreak/>
        <w:t>Be Concise</w:t>
      </w:r>
      <w:bookmarkEnd w:id="335"/>
      <w:r w:rsidRPr="00D62C02">
        <w:rPr>
          <w:rStyle w:val="normaltextrun"/>
        </w:rPr>
        <w:t> </w:t>
      </w:r>
    </w:p>
    <w:p w14:paraId="64ED6D90" w14:textId="77777777" w:rsidR="006C3A27" w:rsidRPr="009E6168" w:rsidRDefault="006C3A27" w:rsidP="006C3A27">
      <w:pPr>
        <w:rPr>
          <w:rFonts w:cs="Calibri"/>
        </w:rPr>
      </w:pPr>
      <w:r w:rsidRPr="009E6168">
        <w:rPr>
          <w:rStyle w:val="normaltextrun"/>
          <w:rFonts w:cs="Calibri"/>
        </w:rPr>
        <w:t>Journalists are typically not interested in lengthy statements – they would prefer to spend the effort on details of the event/incident</w:t>
      </w:r>
      <w:r w:rsidRPr="009E6168">
        <w:rPr>
          <w:rStyle w:val="eop"/>
          <w:rFonts w:cs="Calibri"/>
        </w:rPr>
        <w:t>.  Further, if the person speaking with the media is not accustomed to doing so, lengthy statements may result in the speaker making an error.</w:t>
      </w:r>
    </w:p>
    <w:p w14:paraId="03912654" w14:textId="77777777" w:rsidR="006C3A27" w:rsidRPr="009E6168" w:rsidRDefault="006C3A27" w:rsidP="006C3A27">
      <w:pPr>
        <w:rPr>
          <w:rFonts w:cs="Calibri"/>
        </w:rPr>
      </w:pPr>
      <w:r w:rsidRPr="009E6168">
        <w:rPr>
          <w:rStyle w:val="normaltextrun"/>
          <w:rFonts w:cs="Calibri"/>
        </w:rPr>
        <w:t>As a rule, statements for printed media should be no more than two paragraphs long – one tight sentence per paragraph.</w:t>
      </w:r>
      <w:r w:rsidRPr="009E6168">
        <w:rPr>
          <w:rStyle w:val="eop"/>
          <w:rFonts w:cs="Calibri"/>
        </w:rPr>
        <w:t> </w:t>
      </w:r>
    </w:p>
    <w:p w14:paraId="72780A80" w14:textId="77777777" w:rsidR="006C3A27" w:rsidRPr="009E6168" w:rsidRDefault="006C3A27" w:rsidP="006C3A27">
      <w:pPr>
        <w:rPr>
          <w:rFonts w:cs="Calibri"/>
        </w:rPr>
      </w:pPr>
      <w:r w:rsidRPr="009E6168">
        <w:rPr>
          <w:rStyle w:val="normaltextrun"/>
          <w:rFonts w:cs="Calibri"/>
        </w:rPr>
        <w:t>Broadcast media may give you more </w:t>
      </w:r>
      <w:r w:rsidRPr="009E6168">
        <w:rPr>
          <w:rStyle w:val="contextualspellingandgrammarerror"/>
          <w:rFonts w:cs="Calibri"/>
        </w:rPr>
        <w:t>space,</w:t>
      </w:r>
      <w:r w:rsidRPr="009E6168">
        <w:rPr>
          <w:rStyle w:val="normaltextrun"/>
          <w:rFonts w:cs="Calibri"/>
        </w:rPr>
        <w:t> but you should still bear length in mind as the producer/editor may be looking to produce a shortened version of your statement to drop into a later news bulletin.</w:t>
      </w:r>
      <w:r w:rsidRPr="009E6168">
        <w:rPr>
          <w:rStyle w:val="eop"/>
          <w:rFonts w:cs="Calibri"/>
        </w:rPr>
        <w:t> </w:t>
      </w:r>
    </w:p>
    <w:p w14:paraId="0237D43A" w14:textId="77777777" w:rsidR="006C3A27" w:rsidRPr="00D62C02" w:rsidRDefault="006C3A27" w:rsidP="00D32603">
      <w:pPr>
        <w:pStyle w:val="Heading5"/>
        <w:rPr>
          <w:rStyle w:val="normaltextrun"/>
        </w:rPr>
      </w:pPr>
      <w:bookmarkStart w:id="336" w:name="_Toc48909999"/>
      <w:r w:rsidRPr="00BD6195">
        <w:rPr>
          <w:rStyle w:val="normaltextrun"/>
        </w:rPr>
        <w:t>Statements Should Avoid</w:t>
      </w:r>
      <w:bookmarkEnd w:id="336"/>
      <w:r w:rsidRPr="00D62C02">
        <w:rPr>
          <w:rStyle w:val="normaltextrun"/>
        </w:rPr>
        <w:t> </w:t>
      </w:r>
    </w:p>
    <w:p w14:paraId="32D57523" w14:textId="02979F26" w:rsidR="006C3A27" w:rsidRPr="009E6168" w:rsidRDefault="006C3A27" w:rsidP="00A9442F">
      <w:pPr>
        <w:pStyle w:val="ListParagraph"/>
        <w:numPr>
          <w:ilvl w:val="0"/>
          <w:numId w:val="29"/>
        </w:numPr>
        <w:rPr>
          <w:rFonts w:cs="Calibri"/>
        </w:rPr>
      </w:pPr>
      <w:r w:rsidRPr="009E6168">
        <w:rPr>
          <w:rStyle w:val="normaltextrun"/>
          <w:rFonts w:cs="Calibri"/>
          <w:b/>
          <w:bCs/>
        </w:rPr>
        <w:t>Confrontation</w:t>
      </w:r>
      <w:r w:rsidRPr="009E6168">
        <w:rPr>
          <w:rStyle w:val="normaltextrun"/>
          <w:rFonts w:cs="Calibri"/>
        </w:rPr>
        <w:t xml:space="preserve"> - the objective of media statements in a crisis is to diffuse the situation – not make it worse. Avoid blaming/buck-passing because it will simply result in a media-based argument between opposing parties – remember journalists love confrontational stories. </w:t>
      </w:r>
      <w:r w:rsidR="00D743F0" w:rsidRPr="009E6168">
        <w:rPr>
          <w:rStyle w:val="normaltextrun"/>
          <w:rFonts w:cs="Calibri"/>
        </w:rPr>
        <w:t>e.g.,</w:t>
      </w:r>
      <w:r w:rsidRPr="009E6168">
        <w:rPr>
          <w:rStyle w:val="normaltextrun"/>
          <w:rFonts w:cs="Calibri"/>
        </w:rPr>
        <w:t xml:space="preserve"> ‘They were wrong’, ‘it is not our fault’…</w:t>
      </w:r>
      <w:r w:rsidRPr="009E6168">
        <w:rPr>
          <w:rStyle w:val="eop"/>
          <w:rFonts w:cs="Calibri"/>
        </w:rPr>
        <w:t> </w:t>
      </w:r>
    </w:p>
    <w:p w14:paraId="41FB7ECF" w14:textId="1BCFA812" w:rsidR="006C3A27" w:rsidRPr="009E6168" w:rsidRDefault="006C3A27" w:rsidP="00A9442F">
      <w:pPr>
        <w:pStyle w:val="ListParagraph"/>
        <w:numPr>
          <w:ilvl w:val="0"/>
          <w:numId w:val="29"/>
        </w:numPr>
        <w:rPr>
          <w:rFonts w:cs="Calibri"/>
        </w:rPr>
      </w:pPr>
      <w:r w:rsidRPr="009E6168">
        <w:rPr>
          <w:rStyle w:val="normaltextrun"/>
          <w:rFonts w:cs="Calibri"/>
          <w:b/>
          <w:bCs/>
        </w:rPr>
        <w:t>Ambiguity</w:t>
      </w:r>
      <w:r w:rsidRPr="009E6168">
        <w:rPr>
          <w:rStyle w:val="normaltextrun"/>
          <w:rFonts w:cs="Calibri"/>
        </w:rPr>
        <w:t xml:space="preserve"> - weak, ambiguous statements have no place in handling negative media situations and can leave room for the journalist to re-interpret your response. </w:t>
      </w:r>
      <w:proofErr w:type="gramStart"/>
      <w:r w:rsidRPr="009E6168">
        <w:rPr>
          <w:rStyle w:val="normaltextrun"/>
          <w:rFonts w:cs="Calibri"/>
        </w:rPr>
        <w:t>Be robust and clear </w:t>
      </w:r>
      <w:r w:rsidRPr="009E6168">
        <w:rPr>
          <w:rStyle w:val="advancedproofingissue"/>
          <w:rFonts w:eastAsiaTheme="majorEastAsia" w:cs="Calibri"/>
        </w:rPr>
        <w:t>at all times</w:t>
      </w:r>
      <w:proofErr w:type="gramEnd"/>
      <w:r w:rsidRPr="009E6168">
        <w:rPr>
          <w:rStyle w:val="normaltextrun"/>
          <w:rFonts w:cs="Calibri"/>
        </w:rPr>
        <w:t>. Use strong positive words</w:t>
      </w:r>
      <w:r w:rsidR="00D743F0" w:rsidRPr="009E6168">
        <w:rPr>
          <w:rStyle w:val="normaltextrun"/>
          <w:rFonts w:cs="Calibri"/>
        </w:rPr>
        <w:t>,</w:t>
      </w:r>
      <w:r w:rsidRPr="009E6168">
        <w:rPr>
          <w:rStyle w:val="normaltextrun"/>
          <w:rFonts w:cs="Calibri"/>
        </w:rPr>
        <w:t xml:space="preserve"> </w:t>
      </w:r>
      <w:r w:rsidR="00D743F0" w:rsidRPr="009E6168">
        <w:rPr>
          <w:rStyle w:val="normaltextrun"/>
          <w:rFonts w:cs="Calibri"/>
        </w:rPr>
        <w:t>e.g</w:t>
      </w:r>
      <w:proofErr w:type="gramStart"/>
      <w:r w:rsidR="00D743F0" w:rsidRPr="009E6168">
        <w:rPr>
          <w:rStyle w:val="normaltextrun"/>
          <w:rFonts w:cs="Calibri"/>
        </w:rPr>
        <w:t>.,</w:t>
      </w:r>
      <w:r w:rsidRPr="009E6168">
        <w:rPr>
          <w:rStyle w:val="normaltextrun"/>
          <w:rFonts w:cs="Calibri"/>
        </w:rPr>
        <w:t xml:space="preserve"> ‘</w:t>
      </w:r>
      <w:proofErr w:type="gramEnd"/>
      <w:r w:rsidRPr="009E6168">
        <w:rPr>
          <w:rStyle w:val="normaltextrun"/>
          <w:rFonts w:cs="Calibri"/>
        </w:rPr>
        <w:t>we are committed to X and will not tolerate Y’. Make sure your statement is completely unambiguous.</w:t>
      </w:r>
      <w:r w:rsidRPr="009E6168">
        <w:rPr>
          <w:rStyle w:val="eop"/>
          <w:rFonts w:cs="Calibri"/>
        </w:rPr>
        <w:t> </w:t>
      </w:r>
    </w:p>
    <w:p w14:paraId="683C936E" w14:textId="77777777" w:rsidR="006C3A27" w:rsidRPr="009E6168" w:rsidRDefault="006C3A27" w:rsidP="00A9442F">
      <w:pPr>
        <w:pStyle w:val="ListParagraph"/>
        <w:numPr>
          <w:ilvl w:val="0"/>
          <w:numId w:val="29"/>
        </w:numPr>
        <w:rPr>
          <w:rFonts w:cs="Calibri"/>
        </w:rPr>
      </w:pPr>
      <w:r w:rsidRPr="009E6168">
        <w:rPr>
          <w:rStyle w:val="normaltextrun"/>
          <w:rFonts w:cs="Calibri"/>
          <w:b/>
          <w:bCs/>
        </w:rPr>
        <w:t>Personal pronouns</w:t>
      </w:r>
      <w:r w:rsidRPr="009E6168">
        <w:rPr>
          <w:rStyle w:val="normaltextrun"/>
          <w:rFonts w:cs="Calibri"/>
        </w:rPr>
        <w:t> - try and avoid referring to your organization by name in your media statement as doing this could reinforce the link between your organization and the negative issue concerned. You may simply use the </w:t>
      </w:r>
      <w:r w:rsidRPr="009E6168">
        <w:rPr>
          <w:rStyle w:val="contextualspellingandgrammarerror"/>
          <w:rFonts w:cs="Calibri"/>
        </w:rPr>
        <w:t>first-person</w:t>
      </w:r>
      <w:r w:rsidRPr="009E6168">
        <w:rPr>
          <w:rStyle w:val="normaltextrun"/>
          <w:rFonts w:cs="Calibri"/>
        </w:rPr>
        <w:t> </w:t>
      </w:r>
      <w:proofErr w:type="gramStart"/>
      <w:r w:rsidRPr="009E6168">
        <w:rPr>
          <w:rStyle w:val="normaltextrun"/>
          <w:rFonts w:cs="Calibri"/>
        </w:rPr>
        <w:t>plural (‘</w:t>
      </w:r>
      <w:proofErr w:type="gramEnd"/>
      <w:r w:rsidRPr="009E6168">
        <w:rPr>
          <w:rStyle w:val="normaltextrun"/>
          <w:rFonts w:cs="Calibri"/>
        </w:rPr>
        <w:t xml:space="preserve">we’/’us’). This also has the advantage of adding a slightly personal and less bureaucratic </w:t>
      </w:r>
      <w:proofErr w:type="gramStart"/>
      <w:r w:rsidRPr="009E6168">
        <w:rPr>
          <w:rStyle w:val="normaltextrun"/>
          <w:rFonts w:cs="Calibri"/>
        </w:rPr>
        <w:t>feel</w:t>
      </w:r>
      <w:proofErr w:type="gramEnd"/>
      <w:r w:rsidRPr="009E6168">
        <w:rPr>
          <w:rStyle w:val="normaltextrun"/>
          <w:rFonts w:cs="Calibri"/>
        </w:rPr>
        <w:t xml:space="preserve"> to the statement.</w:t>
      </w:r>
      <w:r w:rsidRPr="009E6168">
        <w:rPr>
          <w:rStyle w:val="eop"/>
          <w:rFonts w:cs="Calibri"/>
        </w:rPr>
        <w:t> </w:t>
      </w:r>
    </w:p>
    <w:p w14:paraId="76F0C0B1" w14:textId="77777777" w:rsidR="006C3A27" w:rsidRPr="00BD6195" w:rsidRDefault="006C3A27" w:rsidP="006C3A27">
      <w:pPr>
        <w:rPr>
          <w:rStyle w:val="normaltextrun"/>
          <w:rFonts w:ascii="Calibri" w:eastAsiaTheme="majorEastAsia" w:hAnsi="Calibri" w:cstheme="majorBidi"/>
          <w:b/>
          <w:bCs/>
          <w:color w:val="4F81BD" w:themeColor="accent1"/>
          <w:sz w:val="32"/>
          <w:szCs w:val="26"/>
        </w:rPr>
      </w:pPr>
      <w:r w:rsidRPr="00BD6195">
        <w:rPr>
          <w:rStyle w:val="normaltextrun"/>
        </w:rPr>
        <w:br w:type="page"/>
      </w:r>
    </w:p>
    <w:p w14:paraId="0D1D4F6C" w14:textId="68055799" w:rsidR="006C3A27" w:rsidRPr="00BD6195" w:rsidRDefault="00F0583E" w:rsidP="004F4AFB">
      <w:pPr>
        <w:pStyle w:val="Appendices"/>
      </w:pPr>
      <w:bookmarkStart w:id="337" w:name="_Toc49508465"/>
      <w:bookmarkStart w:id="338" w:name="_Toc204013373"/>
      <w:bookmarkStart w:id="339" w:name="_Ref14856385"/>
      <w:bookmarkStart w:id="340" w:name="_Ref48823217"/>
      <w:bookmarkStart w:id="341" w:name="_Toc48903571"/>
      <w:bookmarkStart w:id="342" w:name="_Toc48910000"/>
      <w:r>
        <w:rPr>
          <w:rStyle w:val="normaltextrun"/>
        </w:rPr>
        <w:lastRenderedPageBreak/>
        <w:t>Appendix VI</w:t>
      </w:r>
      <w:r w:rsidR="004F4AFB">
        <w:rPr>
          <w:rStyle w:val="normaltextrun"/>
        </w:rPr>
        <w:t xml:space="preserve">. </w:t>
      </w:r>
      <w:r w:rsidR="006C3A27" w:rsidRPr="56386951">
        <w:rPr>
          <w:rStyle w:val="normaltextrun"/>
        </w:rPr>
        <w:t>Customer Letter Template</w:t>
      </w:r>
      <w:bookmarkEnd w:id="337"/>
      <w:bookmarkEnd w:id="338"/>
      <w:r w:rsidR="006C3A27" w:rsidRPr="56386951">
        <w:rPr>
          <w:rStyle w:val="eop"/>
        </w:rPr>
        <w:t> </w:t>
      </w:r>
      <w:bookmarkEnd w:id="339"/>
      <w:bookmarkEnd w:id="340"/>
      <w:bookmarkEnd w:id="341"/>
      <w:bookmarkEnd w:id="342"/>
    </w:p>
    <w:p w14:paraId="387CA54C" w14:textId="77777777" w:rsidR="006C3A27" w:rsidRPr="00BD6195" w:rsidRDefault="006C3A27" w:rsidP="001A532D">
      <w:pPr>
        <w:pStyle w:val="Heading3"/>
      </w:pPr>
      <w:bookmarkStart w:id="343" w:name="_Toc48903572"/>
      <w:bookmarkStart w:id="344" w:name="_Toc48910001"/>
      <w:bookmarkStart w:id="345" w:name="_Toc49508466"/>
      <w:bookmarkStart w:id="346" w:name="_Toc204013374"/>
      <w:r w:rsidRPr="00BD6195">
        <w:rPr>
          <w:rStyle w:val="normaltextrun"/>
        </w:rPr>
        <w:t>Formal Email and/or Letter Template</w:t>
      </w:r>
      <w:bookmarkEnd w:id="343"/>
      <w:bookmarkEnd w:id="344"/>
      <w:bookmarkEnd w:id="345"/>
      <w:bookmarkEnd w:id="346"/>
      <w:r w:rsidRPr="00BD6195">
        <w:rPr>
          <w:rStyle w:val="eop"/>
        </w:rPr>
        <w:t> </w:t>
      </w:r>
    </w:p>
    <w:p w14:paraId="20DE1DE4" w14:textId="77777777" w:rsidR="006C3A27" w:rsidRPr="009E6168" w:rsidRDefault="006C3A27" w:rsidP="006C3A27">
      <w:pPr>
        <w:rPr>
          <w:rFonts w:cs="Calibri"/>
        </w:rPr>
      </w:pPr>
      <w:r w:rsidRPr="009E6168">
        <w:rPr>
          <w:rStyle w:val="normaltextrun"/>
          <w:rFonts w:cs="Calibri"/>
        </w:rPr>
        <w:t>Dear Valued Customer,</w:t>
      </w:r>
      <w:r w:rsidRPr="009E6168">
        <w:rPr>
          <w:rStyle w:val="eop"/>
          <w:rFonts w:cs="Calibri"/>
        </w:rPr>
        <w:t> </w:t>
      </w:r>
    </w:p>
    <w:p w14:paraId="042D8009" w14:textId="3ACB0540" w:rsidR="006C3A27" w:rsidRPr="009E6168" w:rsidRDefault="006C3A27" w:rsidP="006C3A27">
      <w:pPr>
        <w:rPr>
          <w:rFonts w:cs="Calibri"/>
        </w:rPr>
      </w:pPr>
      <w:r w:rsidRPr="009E6168">
        <w:rPr>
          <w:rStyle w:val="normaltextrun"/>
          <w:rFonts w:cs="Calibri"/>
        </w:rPr>
        <w:t xml:space="preserve">As you may be aware, </w:t>
      </w:r>
      <w:sdt>
        <w:sdtPr>
          <w:alias w:val="Company"/>
          <w:tag w:val=""/>
          <w:id w:val="-1039816446"/>
          <w:placeholder>
            <w:docPart w:val="28568940BA044D309AB1F2BADBFCF340"/>
          </w:placeholder>
          <w:dataBinding w:prefixMappings="xmlns:ns0='http://schemas.openxmlformats.org/officeDocument/2006/extended-properties' " w:xpath="/ns0:Properties[1]/ns0:Company[1]" w:storeItemID="{6668398D-A668-4E3E-A5EB-62B293D839F1}"/>
          <w:text/>
        </w:sdtPr>
        <w:sdtEndPr/>
        <w:sdtContent>
          <w:r w:rsidR="00BA4D52" w:rsidRPr="009E6168">
            <w:t>(Company)</w:t>
          </w:r>
        </w:sdtContent>
      </w:sdt>
      <w:r w:rsidRPr="009E6168">
        <w:rPr>
          <w:rStyle w:val="normaltextrun"/>
          <w:rFonts w:cs="Calibri"/>
        </w:rPr>
        <w:t xml:space="preserve"> has announced that it experienced a criminal intrusion into a portion of its computer network in some of its retail stores.  This criminal intrusion may have resulted in the theft of account numbers, expiration dates, and other numerical information and/or the cardholder’s name.  The company has not determined that any such cardholder data was in fact stolen by the intruder, and it has no evidence of any misuse of such data.</w:t>
      </w:r>
      <w:r w:rsidRPr="009E6168">
        <w:rPr>
          <w:rStyle w:val="eop"/>
          <w:rFonts w:cs="Calibri"/>
        </w:rPr>
        <w:t> </w:t>
      </w:r>
    </w:p>
    <w:p w14:paraId="60958254" w14:textId="6ED7D07C" w:rsidR="006C3A27" w:rsidRPr="009E6168" w:rsidRDefault="00DE6041" w:rsidP="006C3A27">
      <w:pPr>
        <w:rPr>
          <w:rFonts w:cs="Calibri"/>
        </w:rPr>
      </w:pPr>
      <w:sdt>
        <w:sdtPr>
          <w:alias w:val="Company"/>
          <w:tag w:val=""/>
          <w:id w:val="369346434"/>
          <w:placeholder>
            <w:docPart w:val="541AEA5373234E1BAD45125E2ED88222"/>
          </w:placeholder>
          <w:dataBinding w:prefixMappings="xmlns:ns0='http://schemas.openxmlformats.org/officeDocument/2006/extended-properties' " w:xpath="/ns0:Properties[1]/ns0:Company[1]" w:storeItemID="{6668398D-A668-4E3E-A5EB-62B293D839F1}"/>
          <w:text/>
        </w:sdtPr>
        <w:sdtEndPr/>
        <w:sdtContent>
          <w:r w:rsidR="00BA4D52" w:rsidRPr="009E6168">
            <w:t>(Company)</w:t>
          </w:r>
        </w:sdtContent>
      </w:sdt>
      <w:r w:rsidR="006C3A27" w:rsidRPr="009E6168">
        <w:rPr>
          <w:rStyle w:val="normaltextrun"/>
          <w:rFonts w:cs="Calibri"/>
        </w:rPr>
        <w:t xml:space="preserve"> is providing this notice out of an abundance of caution to </w:t>
      </w:r>
      <w:proofErr w:type="gramStart"/>
      <w:r w:rsidR="006C3A27" w:rsidRPr="009E6168">
        <w:rPr>
          <w:rStyle w:val="advancedproofingissue"/>
          <w:rFonts w:eastAsiaTheme="majorEastAsia" w:cs="Calibri"/>
        </w:rPr>
        <w:t>all of</w:t>
      </w:r>
      <w:proofErr w:type="gramEnd"/>
      <w:r w:rsidR="006C3A27" w:rsidRPr="009E6168">
        <w:rPr>
          <w:rStyle w:val="normaltextrun"/>
          <w:rFonts w:cs="Calibri"/>
        </w:rPr>
        <w:t> its customers who have provided their contact information to the company, including you.  </w:t>
      </w:r>
      <w:r w:rsidR="006C3A27" w:rsidRPr="009E6168">
        <w:rPr>
          <w:rStyle w:val="normaltextrun"/>
          <w:rFonts w:cs="Calibri"/>
          <w:b/>
          <w:bCs/>
        </w:rPr>
        <w:t>YOUR INFORMATION IS NOT NECESSARILY AFFECTED</w:t>
      </w:r>
      <w:r w:rsidR="006C3A27" w:rsidRPr="009E6168">
        <w:rPr>
          <w:rStyle w:val="normaltextrun"/>
          <w:rFonts w:cs="Calibri"/>
        </w:rPr>
        <w:t>.</w:t>
      </w:r>
      <w:r w:rsidR="006C3A27" w:rsidRPr="009E6168">
        <w:rPr>
          <w:rStyle w:val="eop"/>
          <w:rFonts w:cs="Calibri"/>
        </w:rPr>
        <w:t> </w:t>
      </w:r>
    </w:p>
    <w:p w14:paraId="62B5BF08" w14:textId="22676799" w:rsidR="006C3A27" w:rsidRPr="009E6168" w:rsidRDefault="00DE6041" w:rsidP="006C3A27">
      <w:pPr>
        <w:rPr>
          <w:rFonts w:cs="Calibri"/>
        </w:rPr>
      </w:pPr>
      <w:sdt>
        <w:sdtPr>
          <w:alias w:val="Company"/>
          <w:tag w:val=""/>
          <w:id w:val="1860394808"/>
          <w:placeholder>
            <w:docPart w:val="137FF4D6854A4858BAA01694987CF15D"/>
          </w:placeholder>
          <w:dataBinding w:prefixMappings="xmlns:ns0='http://schemas.openxmlformats.org/officeDocument/2006/extended-properties' " w:xpath="/ns0:Properties[1]/ns0:Company[1]" w:storeItemID="{6668398D-A668-4E3E-A5EB-62B293D839F1}"/>
          <w:text/>
        </w:sdtPr>
        <w:sdtEndPr/>
        <w:sdtContent>
          <w:r w:rsidR="00BA4D52" w:rsidRPr="009E6168">
            <w:t>(Company)</w:t>
          </w:r>
        </w:sdtContent>
      </w:sdt>
      <w:r w:rsidR="006C3A27" w:rsidRPr="009E6168">
        <w:rPr>
          <w:rStyle w:val="normaltextrun"/>
          <w:rFonts w:cs="Calibri"/>
        </w:rPr>
        <w:t xml:space="preserve"> believes that the potentially impacted systems were breached during the period of &lt;insert date&gt; through &lt;insert date&gt;.</w:t>
      </w:r>
      <w:r w:rsidR="006C3A27" w:rsidRPr="009E6168">
        <w:rPr>
          <w:rStyle w:val="eop"/>
          <w:rFonts w:cs="Calibri"/>
        </w:rPr>
        <w:t> </w:t>
      </w:r>
    </w:p>
    <w:p w14:paraId="716E9309" w14:textId="1F20F898" w:rsidR="006C3A27" w:rsidRPr="009E6168" w:rsidRDefault="006C3A27" w:rsidP="006C3A27">
      <w:pPr>
        <w:rPr>
          <w:rFonts w:cs="Calibri"/>
        </w:rPr>
      </w:pPr>
      <w:r w:rsidRPr="009E6168">
        <w:rPr>
          <w:rStyle w:val="normaltextrun"/>
          <w:rFonts w:cs="Calibri"/>
        </w:rPr>
        <w:t xml:space="preserve">Upon recognition of the intrusion, </w:t>
      </w:r>
      <w:sdt>
        <w:sdtPr>
          <w:alias w:val="Company"/>
          <w:tag w:val=""/>
          <w:id w:val="2102443044"/>
          <w:placeholder>
            <w:docPart w:val="850DC6888D274EF1B034C147015106AA"/>
          </w:placeholder>
          <w:dataBinding w:prefixMappings="xmlns:ns0='http://schemas.openxmlformats.org/officeDocument/2006/extended-properties' " w:xpath="/ns0:Properties[1]/ns0:Company[1]" w:storeItemID="{6668398D-A668-4E3E-A5EB-62B293D839F1}"/>
          <w:text/>
        </w:sdtPr>
        <w:sdtEndPr/>
        <w:sdtContent>
          <w:r w:rsidR="00BA4D52" w:rsidRPr="009E6168">
            <w:t>(Company)</w:t>
          </w:r>
        </w:sdtContent>
      </w:sdt>
      <w:r w:rsidRPr="009E6168">
        <w:rPr>
          <w:rStyle w:val="normaltextrun"/>
          <w:rFonts w:cs="Calibri"/>
        </w:rPr>
        <w:t xml:space="preserve"> took immediate steps to secure the affected part of its network.  An investigation supported by third-party data forensics experts is going on to understand the nature and scope of the incident.  </w:t>
      </w:r>
      <w:sdt>
        <w:sdtPr>
          <w:alias w:val="Company"/>
          <w:tag w:val=""/>
          <w:id w:val="-1947526462"/>
          <w:placeholder>
            <w:docPart w:val="89467891B0194143A9C56BAF51FAC9F2"/>
          </w:placeholder>
          <w:dataBinding w:prefixMappings="xmlns:ns0='http://schemas.openxmlformats.org/officeDocument/2006/extended-properties' " w:xpath="/ns0:Properties[1]/ns0:Company[1]" w:storeItemID="{6668398D-A668-4E3E-A5EB-62B293D839F1}"/>
          <w:text/>
        </w:sdtPr>
        <w:sdtEndPr/>
        <w:sdtContent>
          <w:r w:rsidR="00BA4D52" w:rsidRPr="009E6168">
            <w:t>(Company)</w:t>
          </w:r>
        </w:sdtContent>
      </w:sdt>
      <w:r w:rsidRPr="009E6168">
        <w:rPr>
          <w:rStyle w:val="normaltextrun"/>
          <w:rFonts w:cs="Calibri"/>
        </w:rPr>
        <w:t xml:space="preserve"> believes the intrusion has been contained and is confident that its customers can safely use their credit and debit cards in its stores.  </w:t>
      </w:r>
      <w:sdt>
        <w:sdtPr>
          <w:alias w:val="Company"/>
          <w:tag w:val=""/>
          <w:id w:val="-41214421"/>
          <w:placeholder>
            <w:docPart w:val="D46AC4B39B4147C896D363F5C5EB9018"/>
          </w:placeholder>
          <w:dataBinding w:prefixMappings="xmlns:ns0='http://schemas.openxmlformats.org/officeDocument/2006/extended-properties' " w:xpath="/ns0:Properties[1]/ns0:Company[1]" w:storeItemID="{6668398D-A668-4E3E-A5EB-62B293D839F1}"/>
          <w:text/>
        </w:sdtPr>
        <w:sdtEndPr/>
        <w:sdtContent>
          <w:r w:rsidR="00BA4D52" w:rsidRPr="009E6168">
            <w:t>(Company)</w:t>
          </w:r>
        </w:sdtContent>
      </w:sdt>
      <w:r w:rsidRPr="009E6168">
        <w:rPr>
          <w:rStyle w:val="normaltextrun"/>
          <w:rFonts w:cs="Calibri"/>
        </w:rPr>
        <w:t xml:space="preserve"> currently has no reason to believe that additional information beyond that described above was stolen by the intruder.  However, given the continuing nature of this investigation, it is possible that time frames, location, and/or at-risk data in addition to those described above will be identified in the future.</w:t>
      </w:r>
      <w:r w:rsidRPr="009E6168">
        <w:rPr>
          <w:rStyle w:val="eop"/>
          <w:rFonts w:cs="Calibri"/>
        </w:rPr>
        <w:t> </w:t>
      </w:r>
    </w:p>
    <w:p w14:paraId="3A0BA726" w14:textId="340FEDFF" w:rsidR="006C3A27" w:rsidRPr="009E6168" w:rsidRDefault="006C3A27" w:rsidP="006C3A27">
      <w:pPr>
        <w:rPr>
          <w:rFonts w:cs="Calibri"/>
        </w:rPr>
      </w:pPr>
      <w:r w:rsidRPr="009E6168">
        <w:rPr>
          <w:rStyle w:val="normaltextrun"/>
          <w:rFonts w:cs="Calibri"/>
        </w:rPr>
        <w:t>The Company has notified federal law enforcement authorities and is cooperating in their efforts to investigate this intrusion and identify those responsible for the intrusion.  The press release and this letter have not been delayed </w:t>
      </w:r>
      <w:proofErr w:type="gramStart"/>
      <w:r w:rsidRPr="009E6168">
        <w:rPr>
          <w:rStyle w:val="normaltextrun"/>
          <w:rFonts w:cs="Calibri"/>
        </w:rPr>
        <w:t>as a result of</w:t>
      </w:r>
      <w:proofErr w:type="gramEnd"/>
      <w:r w:rsidRPr="009E6168">
        <w:rPr>
          <w:rStyle w:val="normaltextrun"/>
          <w:rFonts w:cs="Calibri"/>
        </w:rPr>
        <w:t xml:space="preserve"> this law enforcement investigation.  </w:t>
      </w:r>
      <w:sdt>
        <w:sdtPr>
          <w:alias w:val="Company"/>
          <w:tag w:val=""/>
          <w:id w:val="339122305"/>
          <w:placeholder>
            <w:docPart w:val="D88A1792091D45F28A6A42C980C67568"/>
          </w:placeholder>
          <w:dataBinding w:prefixMappings="xmlns:ns0='http://schemas.openxmlformats.org/officeDocument/2006/extended-properties' " w:xpath="/ns0:Properties[1]/ns0:Company[1]" w:storeItemID="{6668398D-A668-4E3E-A5EB-62B293D839F1}"/>
          <w:text/>
        </w:sdtPr>
        <w:sdtEndPr/>
        <w:sdtContent>
          <w:r w:rsidR="00BA4D52" w:rsidRPr="009E6168">
            <w:t>(Company)</w:t>
          </w:r>
        </w:sdtContent>
      </w:sdt>
      <w:r w:rsidRPr="009E6168">
        <w:rPr>
          <w:rStyle w:val="normaltextrun"/>
          <w:rFonts w:cs="Calibri"/>
        </w:rPr>
        <w:t xml:space="preserve"> has also notified the major payment card brands and is cooperating in their investigation of the intrusion.</w:t>
      </w:r>
      <w:r w:rsidRPr="009E6168">
        <w:rPr>
          <w:rStyle w:val="eop"/>
          <w:rFonts w:cs="Calibri"/>
        </w:rPr>
        <w:t> </w:t>
      </w:r>
    </w:p>
    <w:p w14:paraId="6C181F6A" w14:textId="655A0A93" w:rsidR="006C3A27" w:rsidRPr="009E6168" w:rsidRDefault="00DE6041" w:rsidP="006C3A27">
      <w:pPr>
        <w:rPr>
          <w:rFonts w:cs="Calibri"/>
        </w:rPr>
      </w:pPr>
      <w:sdt>
        <w:sdtPr>
          <w:alias w:val="Company"/>
          <w:tag w:val=""/>
          <w:id w:val="1576850685"/>
          <w:placeholder>
            <w:docPart w:val="EB6C0655FBEA4C3180E3165DB5EDBE53"/>
          </w:placeholder>
          <w:dataBinding w:prefixMappings="xmlns:ns0='http://schemas.openxmlformats.org/officeDocument/2006/extended-properties' " w:xpath="/ns0:Properties[1]/ns0:Company[1]" w:storeItemID="{6668398D-A668-4E3E-A5EB-62B293D839F1}"/>
          <w:text/>
        </w:sdtPr>
        <w:sdtEndPr/>
        <w:sdtContent>
          <w:r w:rsidR="00BA4D52" w:rsidRPr="009E6168">
            <w:t>(Company)</w:t>
          </w:r>
        </w:sdtContent>
      </w:sdt>
      <w:r w:rsidR="006C3A27" w:rsidRPr="009E6168">
        <w:rPr>
          <w:rStyle w:val="normaltextrun"/>
          <w:rFonts w:cs="Calibri"/>
        </w:rPr>
        <w:t xml:space="preserve"> has established a call center to answer customer questions about the intrusion and the identity protection services being offered.  The call center will be staffed Monday through Friday 8am-8pm CST.</w:t>
      </w:r>
      <w:r w:rsidR="006C3A27" w:rsidRPr="009E6168">
        <w:rPr>
          <w:rStyle w:val="eop"/>
          <w:rFonts w:cs="Calibri"/>
        </w:rPr>
        <w:t> </w:t>
      </w:r>
    </w:p>
    <w:p w14:paraId="747A11B4" w14:textId="471B5560" w:rsidR="006C3A27" w:rsidRPr="009E6168" w:rsidRDefault="006C3A27" w:rsidP="006C3A27">
      <w:pPr>
        <w:rPr>
          <w:rFonts w:cs="Calibri"/>
        </w:rPr>
      </w:pPr>
      <w:r w:rsidRPr="009E6168">
        <w:rPr>
          <w:rStyle w:val="normaltextrun"/>
          <w:rFonts w:cs="Calibri"/>
        </w:rPr>
        <w:t xml:space="preserve">You are a valued </w:t>
      </w:r>
      <w:r w:rsidR="00D743F0" w:rsidRPr="009E6168">
        <w:rPr>
          <w:rStyle w:val="normaltextrun"/>
          <w:rFonts w:cs="Calibri"/>
        </w:rPr>
        <w:t>customer,</w:t>
      </w:r>
      <w:r w:rsidRPr="009E6168">
        <w:rPr>
          <w:rStyle w:val="normaltextrun"/>
          <w:rFonts w:cs="Calibri"/>
        </w:rPr>
        <w:t xml:space="preserve"> and we regret any inconvenience that this may cause you.  </w:t>
      </w:r>
      <w:r w:rsidRPr="009E6168">
        <w:rPr>
          <w:rStyle w:val="eop"/>
          <w:rFonts w:cs="Calibri"/>
        </w:rPr>
        <w:t> </w:t>
      </w:r>
    </w:p>
    <w:p w14:paraId="0A060B53" w14:textId="77777777" w:rsidR="006C3A27" w:rsidRPr="009E6168" w:rsidRDefault="006C3A27" w:rsidP="006C3A27">
      <w:pPr>
        <w:rPr>
          <w:rFonts w:cs="Calibri"/>
        </w:rPr>
      </w:pPr>
      <w:r w:rsidRPr="009E6168">
        <w:rPr>
          <w:rStyle w:val="normaltextrun"/>
          <w:rFonts w:cs="Calibri"/>
        </w:rPr>
        <w:t>Sincerely,</w:t>
      </w:r>
      <w:r w:rsidRPr="009E6168">
        <w:rPr>
          <w:rStyle w:val="eop"/>
          <w:rFonts w:cs="Calibri"/>
        </w:rPr>
        <w:t> </w:t>
      </w:r>
    </w:p>
    <w:p w14:paraId="24ED160B" w14:textId="77777777" w:rsidR="006C3A27" w:rsidRPr="009E6168" w:rsidRDefault="006C3A27" w:rsidP="006C3A27">
      <w:pPr>
        <w:rPr>
          <w:rFonts w:cs="Calibri"/>
        </w:rPr>
      </w:pPr>
      <w:r w:rsidRPr="009E6168">
        <w:rPr>
          <w:rStyle w:val="normaltextrun"/>
          <w:rFonts w:cs="Calibri"/>
        </w:rPr>
        <w:t>&lt;insert name and title&gt;</w:t>
      </w:r>
      <w:r w:rsidRPr="009E6168">
        <w:rPr>
          <w:rStyle w:val="eop"/>
          <w:rFonts w:cs="Calibri"/>
        </w:rPr>
        <w:t> </w:t>
      </w:r>
    </w:p>
    <w:p w14:paraId="367361E3" w14:textId="2F12FED9" w:rsidR="006C3A27" w:rsidRPr="009E6168" w:rsidRDefault="006C3A27" w:rsidP="006C3A27">
      <w:pPr>
        <w:rPr>
          <w:rFonts w:cs="Calibri"/>
        </w:rPr>
      </w:pPr>
      <w:r w:rsidRPr="009E6168">
        <w:rPr>
          <w:rStyle w:val="normaltextrun"/>
          <w:rFonts w:cs="Calibri"/>
          <w:u w:val="single"/>
        </w:rPr>
        <w:t xml:space="preserve">Possible other considerations to include depending on the nature of the </w:t>
      </w:r>
      <w:r w:rsidR="00D743F0" w:rsidRPr="009E6168">
        <w:rPr>
          <w:rStyle w:val="normaltextrun"/>
          <w:rFonts w:cs="Calibri"/>
          <w:u w:val="single"/>
        </w:rPr>
        <w:t>incident.</w:t>
      </w:r>
      <w:r w:rsidRPr="009E6168">
        <w:rPr>
          <w:rStyle w:val="eop"/>
          <w:rFonts w:cs="Calibri"/>
        </w:rPr>
        <w:t> </w:t>
      </w:r>
    </w:p>
    <w:p w14:paraId="037F1CA8" w14:textId="77777777" w:rsidR="006C3A27" w:rsidRPr="009E6168" w:rsidRDefault="006C3A27" w:rsidP="00A9442F">
      <w:pPr>
        <w:pStyle w:val="ListParagraph"/>
        <w:numPr>
          <w:ilvl w:val="0"/>
          <w:numId w:val="30"/>
        </w:numPr>
        <w:rPr>
          <w:rFonts w:cs="Calibri"/>
        </w:rPr>
      </w:pPr>
      <w:r w:rsidRPr="009E6168">
        <w:rPr>
          <w:rStyle w:val="normaltextrun"/>
          <w:rFonts w:cs="Calibri"/>
        </w:rPr>
        <w:t>Provide free credit reports (</w:t>
      </w:r>
      <w:hyperlink r:id="rId26" w:tgtFrame="_blank" w:history="1">
        <w:r w:rsidRPr="009E6168">
          <w:rPr>
            <w:rStyle w:val="normaltextrun"/>
            <w:rFonts w:cs="Calibri"/>
            <w:u w:val="single"/>
          </w:rPr>
          <w:t>www.annualcreditreport.com</w:t>
        </w:r>
      </w:hyperlink>
      <w:r w:rsidRPr="009E6168">
        <w:rPr>
          <w:rStyle w:val="normaltextrun"/>
          <w:rFonts w:cs="Calibri"/>
        </w:rPr>
        <w:t> or 1-877-322-8228)</w:t>
      </w:r>
      <w:r w:rsidRPr="009E6168">
        <w:rPr>
          <w:rStyle w:val="eop"/>
          <w:rFonts w:cs="Calibri"/>
        </w:rPr>
        <w:t> </w:t>
      </w:r>
    </w:p>
    <w:p w14:paraId="19A557C7" w14:textId="17341E32" w:rsidR="006C3A27" w:rsidRPr="009E6168" w:rsidRDefault="006C3A27" w:rsidP="00A9442F">
      <w:pPr>
        <w:pStyle w:val="ListParagraph"/>
        <w:numPr>
          <w:ilvl w:val="0"/>
          <w:numId w:val="30"/>
        </w:numPr>
        <w:rPr>
          <w:rFonts w:cs="Calibri"/>
        </w:rPr>
      </w:pPr>
      <w:r w:rsidRPr="009E6168">
        <w:rPr>
          <w:rStyle w:val="normaltextrun"/>
          <w:rFonts w:cs="Calibri"/>
        </w:rPr>
        <w:lastRenderedPageBreak/>
        <w:t>Fraud Alerts – Equifax (</w:t>
      </w:r>
      <w:hyperlink r:id="rId27" w:tgtFrame="_blank" w:history="1">
        <w:r w:rsidRPr="009E6168">
          <w:rPr>
            <w:rStyle w:val="normaltextrun"/>
            <w:rFonts w:cs="Calibri"/>
            <w:u w:val="single"/>
          </w:rPr>
          <w:t>www.equifax.com</w:t>
        </w:r>
      </w:hyperlink>
      <w:r w:rsidRPr="009E6168">
        <w:rPr>
          <w:rStyle w:val="normaltextrun"/>
          <w:rFonts w:cs="Calibri"/>
        </w:rPr>
        <w:t> or 1-877-478-7625), Experian (</w:t>
      </w:r>
      <w:hyperlink r:id="rId28" w:tgtFrame="_blank" w:history="1">
        <w:r w:rsidRPr="009E6168">
          <w:rPr>
            <w:rStyle w:val="normaltextrun"/>
            <w:rFonts w:cs="Calibri"/>
            <w:u w:val="single"/>
          </w:rPr>
          <w:t>www.experian.com</w:t>
        </w:r>
      </w:hyperlink>
      <w:r w:rsidRPr="009E6168">
        <w:rPr>
          <w:rStyle w:val="normaltextrun"/>
          <w:rFonts w:cs="Calibri"/>
        </w:rPr>
        <w:t> or 1-888-397-3742), TransUnion Fraud Victim Assistance Division (</w:t>
      </w:r>
      <w:hyperlink r:id="rId29" w:tgtFrame="_blank" w:history="1">
        <w:r w:rsidRPr="009E6168">
          <w:rPr>
            <w:rStyle w:val="normaltextrun"/>
            <w:rFonts w:cs="Calibri"/>
            <w:u w:val="single"/>
          </w:rPr>
          <w:t>www.transunion.com</w:t>
        </w:r>
      </w:hyperlink>
      <w:r w:rsidRPr="009E6168">
        <w:rPr>
          <w:rStyle w:val="normaltextrun"/>
          <w:rFonts w:cs="Calibri"/>
        </w:rPr>
        <w:t> or 1-800-680-7289)</w:t>
      </w:r>
      <w:r w:rsidRPr="009E6168">
        <w:rPr>
          <w:rStyle w:val="eop"/>
          <w:rFonts w:cs="Calibri"/>
        </w:rPr>
        <w:t> </w:t>
      </w:r>
      <w:bookmarkEnd w:id="313"/>
    </w:p>
    <w:p w14:paraId="77252004" w14:textId="479242DF" w:rsidR="006C3A27" w:rsidRPr="00BD6195" w:rsidRDefault="004F4AFB" w:rsidP="004F4AFB">
      <w:pPr>
        <w:pStyle w:val="Appendices"/>
      </w:pPr>
      <w:bookmarkStart w:id="347" w:name="_Ref14856391"/>
      <w:bookmarkStart w:id="348" w:name="_Ref48823254"/>
      <w:bookmarkStart w:id="349" w:name="_Toc48903573"/>
      <w:bookmarkStart w:id="350" w:name="_Toc48910002"/>
      <w:bookmarkStart w:id="351" w:name="_Toc49508467"/>
      <w:bookmarkStart w:id="352" w:name="_Toc204013375"/>
      <w:r>
        <w:lastRenderedPageBreak/>
        <w:t xml:space="preserve">Appendix VII. </w:t>
      </w:r>
      <w:r w:rsidR="006C3A27">
        <w:t>Incident Response Organizations</w:t>
      </w:r>
      <w:bookmarkEnd w:id="314"/>
      <w:bookmarkEnd w:id="347"/>
      <w:bookmarkEnd w:id="348"/>
      <w:bookmarkEnd w:id="349"/>
      <w:bookmarkEnd w:id="350"/>
      <w:bookmarkEnd w:id="351"/>
      <w:bookmarkEnd w:id="352"/>
    </w:p>
    <w:p w14:paraId="664A3888" w14:textId="77777777" w:rsidR="006C3A27" w:rsidRDefault="006C3A27" w:rsidP="006C3A27">
      <w:r w:rsidRPr="00BD6195">
        <w:t xml:space="preserve">Below is a list of incident response organizations that may be useful in planning for or responding to an incident:   </w:t>
      </w:r>
    </w:p>
    <w:tbl>
      <w:tblPr>
        <w:tblStyle w:val="GridTable4-Accent1"/>
        <w:tblW w:w="9445" w:type="dxa"/>
        <w:tblBorders>
          <w:top w:val="single" w:sz="4" w:space="0" w:color="4F81BD" w:themeColor="accent1"/>
          <w:insideH w:val="none" w:sz="0" w:space="0" w:color="auto"/>
          <w:insideV w:val="none" w:sz="0" w:space="0" w:color="auto"/>
        </w:tblBorders>
        <w:tblLayout w:type="fixed"/>
        <w:tblLook w:val="04A0" w:firstRow="1" w:lastRow="0" w:firstColumn="1" w:lastColumn="0" w:noHBand="0" w:noVBand="1"/>
      </w:tblPr>
      <w:tblGrid>
        <w:gridCol w:w="4045"/>
        <w:gridCol w:w="5400"/>
      </w:tblGrid>
      <w:tr w:rsidR="00255E64" w:rsidRPr="00F16317" w14:paraId="7B50973A" w14:textId="77777777" w:rsidTr="00A23E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Borders>
              <w:top w:val="none" w:sz="0" w:space="0" w:color="auto"/>
              <w:left w:val="none" w:sz="0" w:space="0" w:color="auto"/>
              <w:bottom w:val="none" w:sz="0" w:space="0" w:color="auto"/>
              <w:right w:val="none" w:sz="0" w:space="0" w:color="auto"/>
            </w:tcBorders>
            <w:shd w:val="clear" w:color="auto" w:fill="00857D"/>
          </w:tcPr>
          <w:p w14:paraId="1F86D4E7" w14:textId="77777777" w:rsidR="00255E64" w:rsidRPr="00BD6195" w:rsidRDefault="00255E64" w:rsidP="00F16317">
            <w:pPr>
              <w:spacing w:after="0" w:line="240" w:lineRule="auto"/>
            </w:pPr>
            <w:r w:rsidRPr="00BD6195">
              <w:t>Organization</w:t>
            </w:r>
          </w:p>
        </w:tc>
        <w:tc>
          <w:tcPr>
            <w:tcW w:w="5400" w:type="dxa"/>
            <w:tcBorders>
              <w:top w:val="none" w:sz="0" w:space="0" w:color="auto"/>
              <w:left w:val="none" w:sz="0" w:space="0" w:color="auto"/>
              <w:bottom w:val="none" w:sz="0" w:space="0" w:color="auto"/>
              <w:right w:val="none" w:sz="0" w:space="0" w:color="auto"/>
            </w:tcBorders>
            <w:shd w:val="clear" w:color="auto" w:fill="00857D"/>
          </w:tcPr>
          <w:p w14:paraId="12A266DB" w14:textId="77777777" w:rsidR="00255E64" w:rsidRPr="00946168" w:rsidRDefault="00255E64" w:rsidP="00F16317">
            <w:pPr>
              <w:spacing w:after="0" w:line="240" w:lineRule="auto"/>
              <w:cnfStyle w:val="100000000000" w:firstRow="1" w:lastRow="0" w:firstColumn="0" w:lastColumn="0" w:oddVBand="0" w:evenVBand="0" w:oddHBand="0" w:evenHBand="0" w:firstRowFirstColumn="0" w:firstRowLastColumn="0" w:lastRowFirstColumn="0" w:lastRowLastColumn="0"/>
            </w:pPr>
            <w:r w:rsidRPr="00946168">
              <w:t>URL</w:t>
            </w:r>
          </w:p>
        </w:tc>
      </w:tr>
      <w:tr w:rsidR="00255E64" w:rsidRPr="000F2867" w14:paraId="06C16DE0" w14:textId="77777777" w:rsidTr="00006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shd w:val="clear" w:color="auto" w:fill="F2F2F2" w:themeFill="background1" w:themeFillShade="F2"/>
            <w:vAlign w:val="center"/>
          </w:tcPr>
          <w:p w14:paraId="5DC68AB3" w14:textId="77777777" w:rsidR="00255E64" w:rsidRPr="00BD6195" w:rsidRDefault="00255E64" w:rsidP="000F2867">
            <w:pPr>
              <w:spacing w:after="0" w:line="240" w:lineRule="auto"/>
            </w:pPr>
            <w:r w:rsidRPr="00BD6195">
              <w:t>Anti-Phishing Working Group (APWG)</w:t>
            </w:r>
          </w:p>
        </w:tc>
        <w:tc>
          <w:tcPr>
            <w:tcW w:w="5400" w:type="dxa"/>
            <w:shd w:val="clear" w:color="auto" w:fill="F2F2F2" w:themeFill="background1" w:themeFillShade="F2"/>
            <w:vAlign w:val="center"/>
          </w:tcPr>
          <w:p w14:paraId="24C3CDF8" w14:textId="77777777" w:rsidR="00255E64" w:rsidRPr="00006369" w:rsidRDefault="00255E64" w:rsidP="00006369">
            <w:pPr>
              <w:pStyle w:val="Hyperlinks"/>
              <w:cnfStyle w:val="000000100000" w:firstRow="0" w:lastRow="0" w:firstColumn="0" w:lastColumn="0" w:oddVBand="0" w:evenVBand="0" w:oddHBand="1" w:evenHBand="0" w:firstRowFirstColumn="0" w:firstRowLastColumn="0" w:lastRowFirstColumn="0" w:lastRowLastColumn="0"/>
            </w:pPr>
            <w:hyperlink r:id="rId30" w:history="1">
              <w:r w:rsidRPr="00006369">
                <w:t>https://www.antiphishing.org/</w:t>
              </w:r>
            </w:hyperlink>
          </w:p>
        </w:tc>
      </w:tr>
      <w:tr w:rsidR="00255E64" w:rsidRPr="000F2867" w14:paraId="37A16B83" w14:textId="77777777" w:rsidTr="00006369">
        <w:tc>
          <w:tcPr>
            <w:cnfStyle w:val="001000000000" w:firstRow="0" w:lastRow="0" w:firstColumn="1" w:lastColumn="0" w:oddVBand="0" w:evenVBand="0" w:oddHBand="0" w:evenHBand="0" w:firstRowFirstColumn="0" w:firstRowLastColumn="0" w:lastRowFirstColumn="0" w:lastRowLastColumn="0"/>
            <w:tcW w:w="4045" w:type="dxa"/>
            <w:vAlign w:val="center"/>
          </w:tcPr>
          <w:p w14:paraId="45A0E87E" w14:textId="77777777" w:rsidR="00255E64" w:rsidRPr="00BD6195" w:rsidRDefault="00255E64" w:rsidP="000F2867">
            <w:pPr>
              <w:spacing w:after="0" w:line="240" w:lineRule="auto"/>
            </w:pPr>
            <w:r w:rsidRPr="00BD6195">
              <w:t>Computer Crime and Intellectual Property Section (CCIPS), US Department of Justice</w:t>
            </w:r>
          </w:p>
        </w:tc>
        <w:tc>
          <w:tcPr>
            <w:tcW w:w="5400" w:type="dxa"/>
            <w:vAlign w:val="center"/>
          </w:tcPr>
          <w:p w14:paraId="4903F381" w14:textId="77777777" w:rsidR="00255E64" w:rsidRPr="00006369" w:rsidRDefault="00255E64" w:rsidP="00006369">
            <w:pPr>
              <w:pStyle w:val="Hyperlinks"/>
              <w:cnfStyle w:val="000000000000" w:firstRow="0" w:lastRow="0" w:firstColumn="0" w:lastColumn="0" w:oddVBand="0" w:evenVBand="0" w:oddHBand="0" w:evenHBand="0" w:firstRowFirstColumn="0" w:firstRowLastColumn="0" w:lastRowFirstColumn="0" w:lastRowLastColumn="0"/>
            </w:pPr>
            <w:hyperlink r:id="rId31" w:history="1">
              <w:r w:rsidRPr="00006369">
                <w:t>https://www.justice.gov/criminal-ccips</w:t>
              </w:r>
            </w:hyperlink>
          </w:p>
        </w:tc>
      </w:tr>
      <w:tr w:rsidR="00255E64" w:rsidRPr="000F2867" w14:paraId="431A8C8A" w14:textId="77777777" w:rsidTr="00006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shd w:val="clear" w:color="auto" w:fill="F2F2F2" w:themeFill="background1" w:themeFillShade="F2"/>
            <w:vAlign w:val="center"/>
          </w:tcPr>
          <w:p w14:paraId="46A65DA7" w14:textId="77777777" w:rsidR="00255E64" w:rsidRPr="00BD6195" w:rsidRDefault="00255E64" w:rsidP="000F2867">
            <w:pPr>
              <w:spacing w:after="0" w:line="240" w:lineRule="auto"/>
            </w:pPr>
            <w:r w:rsidRPr="00BD6195">
              <w:t>CERT Coordination Center</w:t>
            </w:r>
          </w:p>
        </w:tc>
        <w:tc>
          <w:tcPr>
            <w:tcW w:w="5400" w:type="dxa"/>
            <w:shd w:val="clear" w:color="auto" w:fill="F2F2F2" w:themeFill="background1" w:themeFillShade="F2"/>
            <w:vAlign w:val="center"/>
          </w:tcPr>
          <w:p w14:paraId="77639A12" w14:textId="77777777" w:rsidR="00255E64" w:rsidRPr="00006369" w:rsidRDefault="00255E64" w:rsidP="00006369">
            <w:pPr>
              <w:pStyle w:val="Hyperlinks"/>
              <w:cnfStyle w:val="000000100000" w:firstRow="0" w:lastRow="0" w:firstColumn="0" w:lastColumn="0" w:oddVBand="0" w:evenVBand="0" w:oddHBand="1" w:evenHBand="0" w:firstRowFirstColumn="0" w:firstRowLastColumn="0" w:lastRowFirstColumn="0" w:lastRowLastColumn="0"/>
            </w:pPr>
            <w:hyperlink r:id="rId32" w:history="1">
              <w:r w:rsidRPr="00006369">
                <w:t>https://www.sei.cmu.edu/about/divisions/cert/index.cfm</w:t>
              </w:r>
            </w:hyperlink>
          </w:p>
        </w:tc>
      </w:tr>
      <w:tr w:rsidR="00255E64" w:rsidRPr="000F2867" w14:paraId="7DB7B1F7" w14:textId="77777777" w:rsidTr="00006369">
        <w:tc>
          <w:tcPr>
            <w:cnfStyle w:val="001000000000" w:firstRow="0" w:lastRow="0" w:firstColumn="1" w:lastColumn="0" w:oddVBand="0" w:evenVBand="0" w:oddHBand="0" w:evenHBand="0" w:firstRowFirstColumn="0" w:firstRowLastColumn="0" w:lastRowFirstColumn="0" w:lastRowLastColumn="0"/>
            <w:tcW w:w="4045" w:type="dxa"/>
            <w:vAlign w:val="center"/>
          </w:tcPr>
          <w:p w14:paraId="6C8E6877" w14:textId="77777777" w:rsidR="00255E64" w:rsidRPr="00BD6195" w:rsidRDefault="00255E64" w:rsidP="000F2867">
            <w:pPr>
              <w:spacing w:after="0" w:line="240" w:lineRule="auto"/>
            </w:pPr>
            <w:r w:rsidRPr="00BD6195">
              <w:t>European Network and Information Security Agency (ENISA)</w:t>
            </w:r>
          </w:p>
        </w:tc>
        <w:tc>
          <w:tcPr>
            <w:tcW w:w="5400" w:type="dxa"/>
            <w:vAlign w:val="center"/>
          </w:tcPr>
          <w:p w14:paraId="2E4A915F" w14:textId="77777777" w:rsidR="00255E64" w:rsidRPr="00006369" w:rsidRDefault="00255E64" w:rsidP="00006369">
            <w:pPr>
              <w:pStyle w:val="Hyperlinks"/>
              <w:cnfStyle w:val="000000000000" w:firstRow="0" w:lastRow="0" w:firstColumn="0" w:lastColumn="0" w:oddVBand="0" w:evenVBand="0" w:oddHBand="0" w:evenHBand="0" w:firstRowFirstColumn="0" w:firstRowLastColumn="0" w:lastRowFirstColumn="0" w:lastRowLastColumn="0"/>
            </w:pPr>
            <w:hyperlink r:id="rId33" w:history="1">
              <w:r w:rsidRPr="00006369">
                <w:t>https://www.enisa.europa.eu/</w:t>
              </w:r>
            </w:hyperlink>
          </w:p>
        </w:tc>
      </w:tr>
      <w:tr w:rsidR="00255E64" w:rsidRPr="000F2867" w14:paraId="196D6D0F" w14:textId="77777777" w:rsidTr="00006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shd w:val="clear" w:color="auto" w:fill="F2F2F2" w:themeFill="background1" w:themeFillShade="F2"/>
            <w:vAlign w:val="center"/>
          </w:tcPr>
          <w:p w14:paraId="0B334360" w14:textId="77777777" w:rsidR="00255E64" w:rsidRPr="00BD6195" w:rsidRDefault="00255E64" w:rsidP="000F2867">
            <w:pPr>
              <w:spacing w:after="0" w:line="240" w:lineRule="auto"/>
            </w:pPr>
            <w:r w:rsidRPr="00BD6195">
              <w:t>High Technology Crime Investigation Association (HTCIA)</w:t>
            </w:r>
          </w:p>
        </w:tc>
        <w:tc>
          <w:tcPr>
            <w:tcW w:w="5400" w:type="dxa"/>
            <w:shd w:val="clear" w:color="auto" w:fill="F2F2F2" w:themeFill="background1" w:themeFillShade="F2"/>
            <w:vAlign w:val="center"/>
          </w:tcPr>
          <w:p w14:paraId="48AC6A0E" w14:textId="77777777" w:rsidR="00255E64" w:rsidRPr="00006369" w:rsidRDefault="00255E64" w:rsidP="00006369">
            <w:pPr>
              <w:pStyle w:val="Hyperlinks"/>
              <w:cnfStyle w:val="000000100000" w:firstRow="0" w:lastRow="0" w:firstColumn="0" w:lastColumn="0" w:oddVBand="0" w:evenVBand="0" w:oddHBand="1" w:evenHBand="0" w:firstRowFirstColumn="0" w:firstRowLastColumn="0" w:lastRowFirstColumn="0" w:lastRowLastColumn="0"/>
            </w:pPr>
            <w:hyperlink r:id="rId34" w:history="1">
              <w:r w:rsidRPr="00006369">
                <w:t>https://htcia.org/</w:t>
              </w:r>
            </w:hyperlink>
          </w:p>
        </w:tc>
      </w:tr>
      <w:tr w:rsidR="00255E64" w:rsidRPr="000F2867" w14:paraId="79B3C6EF" w14:textId="77777777" w:rsidTr="00006369">
        <w:tc>
          <w:tcPr>
            <w:cnfStyle w:val="001000000000" w:firstRow="0" w:lastRow="0" w:firstColumn="1" w:lastColumn="0" w:oddVBand="0" w:evenVBand="0" w:oddHBand="0" w:evenHBand="0" w:firstRowFirstColumn="0" w:firstRowLastColumn="0" w:lastRowFirstColumn="0" w:lastRowLastColumn="0"/>
            <w:tcW w:w="4045" w:type="dxa"/>
            <w:vAlign w:val="center"/>
          </w:tcPr>
          <w:p w14:paraId="15FDA75A" w14:textId="77777777" w:rsidR="00255E64" w:rsidRPr="00BD6195" w:rsidRDefault="00255E64" w:rsidP="000F2867">
            <w:pPr>
              <w:spacing w:after="0" w:line="240" w:lineRule="auto"/>
            </w:pPr>
            <w:r w:rsidRPr="00BD6195">
              <w:t>InfraGard</w:t>
            </w:r>
          </w:p>
        </w:tc>
        <w:tc>
          <w:tcPr>
            <w:tcW w:w="5400" w:type="dxa"/>
            <w:vAlign w:val="center"/>
          </w:tcPr>
          <w:p w14:paraId="3F09E570" w14:textId="77777777" w:rsidR="00255E64" w:rsidRPr="00006369" w:rsidRDefault="00255E64" w:rsidP="00006369">
            <w:pPr>
              <w:pStyle w:val="Hyperlinks"/>
              <w:cnfStyle w:val="000000000000" w:firstRow="0" w:lastRow="0" w:firstColumn="0" w:lastColumn="0" w:oddVBand="0" w:evenVBand="0" w:oddHBand="0" w:evenHBand="0" w:firstRowFirstColumn="0" w:firstRowLastColumn="0" w:lastRowFirstColumn="0" w:lastRowLastColumn="0"/>
            </w:pPr>
            <w:hyperlink r:id="rId35" w:history="1">
              <w:r w:rsidRPr="00006369">
                <w:t>https://www.infragard.org/</w:t>
              </w:r>
            </w:hyperlink>
          </w:p>
        </w:tc>
      </w:tr>
      <w:tr w:rsidR="00255E64" w:rsidRPr="000F2867" w14:paraId="3627F2EA" w14:textId="77777777" w:rsidTr="00006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shd w:val="clear" w:color="auto" w:fill="F2F2F2" w:themeFill="background1" w:themeFillShade="F2"/>
            <w:vAlign w:val="center"/>
          </w:tcPr>
          <w:p w14:paraId="00E3C972" w14:textId="77777777" w:rsidR="00255E64" w:rsidRPr="00BD6195" w:rsidRDefault="00255E64" w:rsidP="000F2867">
            <w:pPr>
              <w:spacing w:after="0" w:line="240" w:lineRule="auto"/>
            </w:pPr>
            <w:r w:rsidRPr="00BD6195">
              <w:t>Internet Store Center (ISC)</w:t>
            </w:r>
          </w:p>
        </w:tc>
        <w:tc>
          <w:tcPr>
            <w:tcW w:w="5400" w:type="dxa"/>
            <w:shd w:val="clear" w:color="auto" w:fill="F2F2F2" w:themeFill="background1" w:themeFillShade="F2"/>
            <w:vAlign w:val="center"/>
          </w:tcPr>
          <w:p w14:paraId="3DB3CF64" w14:textId="77777777" w:rsidR="00255E64" w:rsidRPr="00006369" w:rsidRDefault="00255E64" w:rsidP="00006369">
            <w:pPr>
              <w:pStyle w:val="Hyperlinks"/>
              <w:cnfStyle w:val="000000100000" w:firstRow="0" w:lastRow="0" w:firstColumn="0" w:lastColumn="0" w:oddVBand="0" w:evenVBand="0" w:oddHBand="1" w:evenHBand="0" w:firstRowFirstColumn="0" w:firstRowLastColumn="0" w:lastRowFirstColumn="0" w:lastRowLastColumn="0"/>
            </w:pPr>
            <w:hyperlink r:id="rId36" w:history="1">
              <w:r w:rsidRPr="00006369">
                <w:t>https://isc.sans.edu/</w:t>
              </w:r>
            </w:hyperlink>
          </w:p>
        </w:tc>
      </w:tr>
      <w:tr w:rsidR="00255E64" w:rsidRPr="000F2867" w14:paraId="531C3E7D" w14:textId="77777777" w:rsidTr="00006369">
        <w:tc>
          <w:tcPr>
            <w:cnfStyle w:val="001000000000" w:firstRow="0" w:lastRow="0" w:firstColumn="1" w:lastColumn="0" w:oddVBand="0" w:evenVBand="0" w:oddHBand="0" w:evenHBand="0" w:firstRowFirstColumn="0" w:firstRowLastColumn="0" w:lastRowFirstColumn="0" w:lastRowLastColumn="0"/>
            <w:tcW w:w="4045" w:type="dxa"/>
            <w:vAlign w:val="center"/>
          </w:tcPr>
          <w:p w14:paraId="359EDA2B" w14:textId="77777777" w:rsidR="00255E64" w:rsidRPr="00BD6195" w:rsidRDefault="00255E64" w:rsidP="000F2867">
            <w:pPr>
              <w:spacing w:after="0" w:line="240" w:lineRule="auto"/>
            </w:pPr>
            <w:r w:rsidRPr="00BD6195">
              <w:t>National Council of ISACs</w:t>
            </w:r>
          </w:p>
        </w:tc>
        <w:tc>
          <w:tcPr>
            <w:tcW w:w="5400" w:type="dxa"/>
            <w:vAlign w:val="center"/>
          </w:tcPr>
          <w:p w14:paraId="2A247153" w14:textId="77777777" w:rsidR="00255E64" w:rsidRPr="00006369" w:rsidRDefault="00255E64" w:rsidP="00006369">
            <w:pPr>
              <w:pStyle w:val="Hyperlinks"/>
              <w:cnfStyle w:val="000000000000" w:firstRow="0" w:lastRow="0" w:firstColumn="0" w:lastColumn="0" w:oddVBand="0" w:evenVBand="0" w:oddHBand="0" w:evenHBand="0" w:firstRowFirstColumn="0" w:firstRowLastColumn="0" w:lastRowFirstColumn="0" w:lastRowLastColumn="0"/>
            </w:pPr>
            <w:hyperlink r:id="rId37" w:history="1">
              <w:r w:rsidRPr="00006369">
                <w:t>https://www.nationalisacs.org/</w:t>
              </w:r>
            </w:hyperlink>
          </w:p>
        </w:tc>
      </w:tr>
      <w:tr w:rsidR="00255E64" w:rsidRPr="000F2867" w14:paraId="7E90EC67" w14:textId="77777777" w:rsidTr="00006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shd w:val="clear" w:color="auto" w:fill="F2F2F2" w:themeFill="background1" w:themeFillShade="F2"/>
            <w:vAlign w:val="center"/>
          </w:tcPr>
          <w:p w14:paraId="7D962A3B" w14:textId="77777777" w:rsidR="00255E64" w:rsidRPr="00BD6195" w:rsidRDefault="00255E64" w:rsidP="000F2867">
            <w:pPr>
              <w:spacing w:after="0" w:line="240" w:lineRule="auto"/>
            </w:pPr>
            <w:r w:rsidRPr="00BD6195">
              <w:t>United States Computer Emergency Response Team (US-CERT)</w:t>
            </w:r>
          </w:p>
        </w:tc>
        <w:tc>
          <w:tcPr>
            <w:tcW w:w="5400" w:type="dxa"/>
            <w:shd w:val="clear" w:color="auto" w:fill="F2F2F2" w:themeFill="background1" w:themeFillShade="F2"/>
            <w:vAlign w:val="center"/>
          </w:tcPr>
          <w:p w14:paraId="04DF1E10" w14:textId="77777777" w:rsidR="00255E64" w:rsidRPr="00006369" w:rsidRDefault="00255E64" w:rsidP="00006369">
            <w:pPr>
              <w:pStyle w:val="Hyperlinks"/>
              <w:cnfStyle w:val="000000100000" w:firstRow="0" w:lastRow="0" w:firstColumn="0" w:lastColumn="0" w:oddVBand="0" w:evenVBand="0" w:oddHBand="1" w:evenHBand="0" w:firstRowFirstColumn="0" w:firstRowLastColumn="0" w:lastRowFirstColumn="0" w:lastRowLastColumn="0"/>
            </w:pPr>
            <w:hyperlink r:id="rId38" w:history="1">
              <w:r w:rsidRPr="00006369">
                <w:t>https://www.us-cert.gov/</w:t>
              </w:r>
            </w:hyperlink>
          </w:p>
        </w:tc>
      </w:tr>
      <w:tr w:rsidR="00255E64" w:rsidRPr="000F2867" w14:paraId="3958D4B1" w14:textId="77777777" w:rsidTr="00006369">
        <w:tc>
          <w:tcPr>
            <w:cnfStyle w:val="001000000000" w:firstRow="0" w:lastRow="0" w:firstColumn="1" w:lastColumn="0" w:oddVBand="0" w:evenVBand="0" w:oddHBand="0" w:evenHBand="0" w:firstRowFirstColumn="0" w:firstRowLastColumn="0" w:lastRowFirstColumn="0" w:lastRowLastColumn="0"/>
            <w:tcW w:w="4045" w:type="dxa"/>
            <w:vAlign w:val="center"/>
          </w:tcPr>
          <w:p w14:paraId="18CA2C26" w14:textId="77777777" w:rsidR="00255E64" w:rsidRPr="00BD6195" w:rsidRDefault="00255E64" w:rsidP="000F2867">
            <w:pPr>
              <w:spacing w:after="0" w:line="240" w:lineRule="auto"/>
            </w:pPr>
            <w:r w:rsidRPr="00BD6195">
              <w:t>FRSecure</w:t>
            </w:r>
          </w:p>
        </w:tc>
        <w:tc>
          <w:tcPr>
            <w:tcW w:w="5400" w:type="dxa"/>
            <w:vAlign w:val="center"/>
          </w:tcPr>
          <w:p w14:paraId="1F0C63AE" w14:textId="77777777" w:rsidR="00255E64" w:rsidRPr="00006369" w:rsidRDefault="00255E64" w:rsidP="00006369">
            <w:pPr>
              <w:pStyle w:val="Hyperlinks"/>
              <w:cnfStyle w:val="000000000000" w:firstRow="0" w:lastRow="0" w:firstColumn="0" w:lastColumn="0" w:oddVBand="0" w:evenVBand="0" w:oddHBand="0" w:evenHBand="0" w:firstRowFirstColumn="0" w:firstRowLastColumn="0" w:lastRowFirstColumn="0" w:lastRowLastColumn="0"/>
            </w:pPr>
            <w:hyperlink r:id="rId39" w:history="1">
              <w:r w:rsidRPr="00006369">
                <w:t>https://frsecure.com/</w:t>
              </w:r>
            </w:hyperlink>
          </w:p>
        </w:tc>
      </w:tr>
    </w:tbl>
    <w:p w14:paraId="77FB95C1" w14:textId="77777777" w:rsidR="006C3A27" w:rsidRPr="00BD6195" w:rsidRDefault="006C3A27" w:rsidP="000F2867">
      <w:pPr>
        <w:spacing w:after="0" w:line="240" w:lineRule="auto"/>
        <w:rPr>
          <w:rFonts w:ascii="Calibri" w:eastAsiaTheme="majorEastAsia" w:hAnsi="Calibri" w:cstheme="majorBidi"/>
          <w:color w:val="4F81BD" w:themeColor="accent1"/>
          <w:sz w:val="32"/>
          <w:szCs w:val="26"/>
        </w:rPr>
      </w:pPr>
      <w:r w:rsidRPr="00BD6195">
        <w:br w:type="page"/>
      </w:r>
    </w:p>
    <w:p w14:paraId="44460F73" w14:textId="42D22C4F" w:rsidR="006C3A27" w:rsidRPr="00BD6195" w:rsidRDefault="00F0583E" w:rsidP="004F4AFB">
      <w:pPr>
        <w:pStyle w:val="Appendices"/>
      </w:pPr>
      <w:bookmarkStart w:id="353" w:name="_Appendix_I_–"/>
      <w:bookmarkStart w:id="354" w:name="_Ref48731181"/>
      <w:bookmarkStart w:id="355" w:name="_Toc48903578"/>
      <w:bookmarkStart w:id="356" w:name="_Toc48910014"/>
      <w:bookmarkStart w:id="357" w:name="_Toc49508472"/>
      <w:bookmarkStart w:id="358" w:name="_Toc204013376"/>
      <w:bookmarkStart w:id="359" w:name="_Hlk536006995"/>
      <w:bookmarkStart w:id="360" w:name="_Hlk51923321"/>
      <w:bookmarkEnd w:id="315"/>
      <w:bookmarkEnd w:id="353"/>
      <w:r>
        <w:lastRenderedPageBreak/>
        <w:t>Appendix VIII</w:t>
      </w:r>
      <w:r w:rsidR="004F4AFB">
        <w:t>.</w:t>
      </w:r>
      <w:r>
        <w:t xml:space="preserve"> </w:t>
      </w:r>
      <w:r w:rsidR="006C3A27">
        <w:t>Cyber Insurance and Third-Party Service Agreements</w:t>
      </w:r>
      <w:bookmarkEnd w:id="354"/>
      <w:bookmarkEnd w:id="355"/>
      <w:bookmarkEnd w:id="356"/>
      <w:bookmarkEnd w:id="357"/>
      <w:bookmarkEnd w:id="358"/>
    </w:p>
    <w:p w14:paraId="4ECB774F" w14:textId="77777777" w:rsidR="006C3A27" w:rsidRPr="00BD6195" w:rsidRDefault="006C3A27" w:rsidP="006C3A27">
      <w:r w:rsidRPr="00BD6195">
        <w:t xml:space="preserve">Where Cyber Insurance or Third-Party Services are involved, having a clear understanding of their incident response and detection services is essential. For example, many cyber insurance carriers require the organizations they cover to follow a pre-defined process. Examples of third-party service providers that may be involved in IR activities include insurance providers, internet service provider (ISP), cloud service provider (CSP), software vendors, or </w:t>
      </w:r>
      <w:proofErr w:type="gramStart"/>
      <w:r w:rsidRPr="00BD6195">
        <w:t>a multiservice</w:t>
      </w:r>
      <w:proofErr w:type="gramEnd"/>
      <w:r w:rsidRPr="00BD6195">
        <w:t xml:space="preserve"> provider (MSP). </w:t>
      </w:r>
    </w:p>
    <w:p w14:paraId="6EACE4F1" w14:textId="77777777" w:rsidR="006C3A27" w:rsidRPr="00BD6195" w:rsidRDefault="006C3A27" w:rsidP="006C3A27">
      <w:r w:rsidRPr="00BD6195">
        <w:t xml:space="preserve">The CIO is responsible for reviewing all SLAs with service providers to ensure that responsibilities and expectations are defined in relation to incident response. </w:t>
      </w:r>
    </w:p>
    <w:p w14:paraId="049410D5" w14:textId="77777777" w:rsidR="00CD6321" w:rsidRDefault="006C3A27" w:rsidP="00CD6321">
      <w:r w:rsidRPr="00BD6195">
        <w:t>IR Commanders are responsible for understanding SLAs with service providers and knowing when the team should engage the service provider.</w:t>
      </w:r>
    </w:p>
    <w:p w14:paraId="5E014496" w14:textId="69B847D7" w:rsidR="00CD6321" w:rsidRPr="009D7E28" w:rsidRDefault="006C3A27" w:rsidP="00B6117C">
      <w:pPr>
        <w:pStyle w:val="DropDown-H1"/>
      </w:pPr>
      <w:r w:rsidRPr="009D7E28">
        <w:t>Third Party Support and Response</w:t>
      </w:r>
    </w:p>
    <w:tbl>
      <w:tblPr>
        <w:tblStyle w:val="TableGrid"/>
        <w:tblW w:w="0" w:type="auto"/>
        <w:tblLook w:val="06A0" w:firstRow="1" w:lastRow="0" w:firstColumn="1" w:lastColumn="0" w:noHBand="1" w:noVBand="1"/>
      </w:tblPr>
      <w:tblGrid>
        <w:gridCol w:w="2337"/>
        <w:gridCol w:w="2337"/>
        <w:gridCol w:w="2338"/>
        <w:gridCol w:w="2338"/>
      </w:tblGrid>
      <w:tr w:rsidR="006C3A27" w:rsidRPr="00BD6195" w14:paraId="772551E0" w14:textId="77777777" w:rsidTr="006C3A27">
        <w:tc>
          <w:tcPr>
            <w:tcW w:w="2337" w:type="dxa"/>
          </w:tcPr>
          <w:p w14:paraId="1019D346" w14:textId="77777777" w:rsidR="006C3A27" w:rsidRPr="00BD6195" w:rsidRDefault="006C3A27" w:rsidP="006C3A27">
            <w:pPr>
              <w:rPr>
                <w:b/>
              </w:rPr>
            </w:pPr>
            <w:r w:rsidRPr="00BD6195">
              <w:rPr>
                <w:b/>
              </w:rPr>
              <w:t>Service Provider</w:t>
            </w:r>
          </w:p>
        </w:tc>
        <w:tc>
          <w:tcPr>
            <w:tcW w:w="2337" w:type="dxa"/>
          </w:tcPr>
          <w:p w14:paraId="49CACB9E" w14:textId="77777777" w:rsidR="006C3A27" w:rsidRPr="00BD6195" w:rsidRDefault="006C3A27" w:rsidP="006C3A27">
            <w:pPr>
              <w:rPr>
                <w:b/>
              </w:rPr>
            </w:pPr>
            <w:r w:rsidRPr="00BD6195">
              <w:rPr>
                <w:b/>
              </w:rPr>
              <w:t>Applications/Services</w:t>
            </w:r>
          </w:p>
        </w:tc>
        <w:tc>
          <w:tcPr>
            <w:tcW w:w="2338" w:type="dxa"/>
          </w:tcPr>
          <w:p w14:paraId="03F2462B" w14:textId="77777777" w:rsidR="006C3A27" w:rsidRPr="00BD6195" w:rsidRDefault="006C3A27" w:rsidP="006C3A27">
            <w:pPr>
              <w:rPr>
                <w:b/>
              </w:rPr>
            </w:pPr>
            <w:r w:rsidRPr="00BD6195">
              <w:rPr>
                <w:b/>
              </w:rPr>
              <w:t>When to contact</w:t>
            </w:r>
          </w:p>
        </w:tc>
        <w:tc>
          <w:tcPr>
            <w:tcW w:w="2338" w:type="dxa"/>
          </w:tcPr>
          <w:p w14:paraId="007A83F7" w14:textId="77777777" w:rsidR="006C3A27" w:rsidRPr="00BD6195" w:rsidRDefault="006C3A27" w:rsidP="006C3A27">
            <w:pPr>
              <w:rPr>
                <w:b/>
              </w:rPr>
            </w:pPr>
            <w:r w:rsidRPr="00BD6195">
              <w:rPr>
                <w:b/>
              </w:rPr>
              <w:t>Service Level/Response Time</w:t>
            </w:r>
          </w:p>
        </w:tc>
      </w:tr>
      <w:tr w:rsidR="006C3A27" w:rsidRPr="00BD6195" w14:paraId="766AEFAC" w14:textId="77777777" w:rsidTr="006C3A27">
        <w:tc>
          <w:tcPr>
            <w:tcW w:w="2337" w:type="dxa"/>
          </w:tcPr>
          <w:p w14:paraId="6DC2F296" w14:textId="77777777" w:rsidR="006C3A27" w:rsidRPr="00BD6195" w:rsidRDefault="006C3A27" w:rsidP="006C3A27"/>
        </w:tc>
        <w:tc>
          <w:tcPr>
            <w:tcW w:w="2337" w:type="dxa"/>
          </w:tcPr>
          <w:p w14:paraId="6AE165BE" w14:textId="77777777" w:rsidR="006C3A27" w:rsidRPr="00BD6195" w:rsidRDefault="006C3A27" w:rsidP="006C3A27"/>
        </w:tc>
        <w:tc>
          <w:tcPr>
            <w:tcW w:w="2338" w:type="dxa"/>
          </w:tcPr>
          <w:p w14:paraId="64091099" w14:textId="77777777" w:rsidR="006C3A27" w:rsidRPr="00BD6195" w:rsidRDefault="006C3A27" w:rsidP="006C3A27"/>
        </w:tc>
        <w:tc>
          <w:tcPr>
            <w:tcW w:w="2338" w:type="dxa"/>
          </w:tcPr>
          <w:p w14:paraId="4ACEB10C" w14:textId="77777777" w:rsidR="006C3A27" w:rsidRPr="00BD6195" w:rsidRDefault="006C3A27" w:rsidP="006C3A27"/>
        </w:tc>
      </w:tr>
      <w:tr w:rsidR="006C3A27" w:rsidRPr="00BD6195" w14:paraId="6F71E0A7" w14:textId="77777777" w:rsidTr="006C3A27">
        <w:tc>
          <w:tcPr>
            <w:tcW w:w="2337" w:type="dxa"/>
          </w:tcPr>
          <w:p w14:paraId="7F79A346" w14:textId="77777777" w:rsidR="006C3A27" w:rsidRPr="00BD6195" w:rsidRDefault="006C3A27" w:rsidP="006C3A27"/>
        </w:tc>
        <w:tc>
          <w:tcPr>
            <w:tcW w:w="2337" w:type="dxa"/>
          </w:tcPr>
          <w:p w14:paraId="7879B621" w14:textId="77777777" w:rsidR="006C3A27" w:rsidRPr="00BD6195" w:rsidRDefault="006C3A27" w:rsidP="006C3A27"/>
        </w:tc>
        <w:tc>
          <w:tcPr>
            <w:tcW w:w="2338" w:type="dxa"/>
          </w:tcPr>
          <w:p w14:paraId="704CFA02" w14:textId="77777777" w:rsidR="006C3A27" w:rsidRPr="00BD6195" w:rsidRDefault="006C3A27" w:rsidP="006C3A27"/>
        </w:tc>
        <w:tc>
          <w:tcPr>
            <w:tcW w:w="2338" w:type="dxa"/>
          </w:tcPr>
          <w:p w14:paraId="54201FD4" w14:textId="77777777" w:rsidR="006C3A27" w:rsidRPr="00BD6195" w:rsidRDefault="006C3A27" w:rsidP="006C3A27"/>
        </w:tc>
      </w:tr>
      <w:tr w:rsidR="006C3A27" w:rsidRPr="00BD6195" w14:paraId="37FBBC8B" w14:textId="77777777" w:rsidTr="006C3A27">
        <w:tc>
          <w:tcPr>
            <w:tcW w:w="2337" w:type="dxa"/>
          </w:tcPr>
          <w:p w14:paraId="7EC4624C" w14:textId="77777777" w:rsidR="006C3A27" w:rsidRPr="00BD6195" w:rsidRDefault="006C3A27" w:rsidP="006C3A27"/>
        </w:tc>
        <w:tc>
          <w:tcPr>
            <w:tcW w:w="2337" w:type="dxa"/>
          </w:tcPr>
          <w:p w14:paraId="4EFBF2B9" w14:textId="77777777" w:rsidR="006C3A27" w:rsidRPr="00BD6195" w:rsidRDefault="006C3A27" w:rsidP="006C3A27"/>
        </w:tc>
        <w:tc>
          <w:tcPr>
            <w:tcW w:w="2338" w:type="dxa"/>
          </w:tcPr>
          <w:p w14:paraId="329B7973" w14:textId="77777777" w:rsidR="006C3A27" w:rsidRPr="00BD6195" w:rsidRDefault="006C3A27" w:rsidP="006C3A27"/>
        </w:tc>
        <w:tc>
          <w:tcPr>
            <w:tcW w:w="2338" w:type="dxa"/>
          </w:tcPr>
          <w:p w14:paraId="118F0D3E" w14:textId="77777777" w:rsidR="006C3A27" w:rsidRPr="00BD6195" w:rsidRDefault="006C3A27" w:rsidP="006C3A27"/>
        </w:tc>
      </w:tr>
    </w:tbl>
    <w:p w14:paraId="23D5444F" w14:textId="77777777" w:rsidR="00CD6321" w:rsidRDefault="00CD6321" w:rsidP="006C3A27">
      <w:pPr>
        <w:pStyle w:val="Caption"/>
        <w:keepNext/>
      </w:pPr>
      <w:bookmarkStart w:id="361" w:name="_Ref51061572"/>
    </w:p>
    <w:p w14:paraId="09ECD7C9" w14:textId="4FAFBC3D" w:rsidR="006C3A27" w:rsidRPr="009D7E28" w:rsidRDefault="006C3A27" w:rsidP="00B6117C">
      <w:pPr>
        <w:pStyle w:val="DropDown-H1"/>
      </w:pPr>
      <w:r w:rsidRPr="009D7E28">
        <w:t>Insurance Coverage and Contact Information</w:t>
      </w:r>
      <w:bookmarkEnd w:id="361"/>
    </w:p>
    <w:tbl>
      <w:tblPr>
        <w:tblStyle w:val="TableGrid"/>
        <w:tblW w:w="0" w:type="auto"/>
        <w:tblLook w:val="04A0" w:firstRow="1" w:lastRow="0" w:firstColumn="1" w:lastColumn="0" w:noHBand="0" w:noVBand="1"/>
      </w:tblPr>
      <w:tblGrid>
        <w:gridCol w:w="1255"/>
        <w:gridCol w:w="1980"/>
        <w:gridCol w:w="1350"/>
        <w:gridCol w:w="1800"/>
        <w:gridCol w:w="2965"/>
      </w:tblGrid>
      <w:tr w:rsidR="006C3A27" w14:paraId="36B7153F" w14:textId="77777777" w:rsidTr="00934CC2">
        <w:tc>
          <w:tcPr>
            <w:tcW w:w="1255" w:type="dxa"/>
          </w:tcPr>
          <w:p w14:paraId="62877CBC" w14:textId="77777777" w:rsidR="006C3A27" w:rsidRPr="005B3F0E" w:rsidRDefault="006C3A27" w:rsidP="006C3A27">
            <w:pPr>
              <w:rPr>
                <w:b/>
                <w:bCs/>
              </w:rPr>
            </w:pPr>
            <w:r w:rsidRPr="005B3F0E">
              <w:rPr>
                <w:b/>
                <w:bCs/>
              </w:rPr>
              <w:t>Insurance Provider</w:t>
            </w:r>
          </w:p>
        </w:tc>
        <w:tc>
          <w:tcPr>
            <w:tcW w:w="1980" w:type="dxa"/>
          </w:tcPr>
          <w:p w14:paraId="02C925C5" w14:textId="77777777" w:rsidR="006C3A27" w:rsidRPr="005B3F0E" w:rsidRDefault="006C3A27" w:rsidP="006C3A27">
            <w:pPr>
              <w:rPr>
                <w:b/>
                <w:bCs/>
              </w:rPr>
            </w:pPr>
            <w:r w:rsidRPr="005B3F0E">
              <w:rPr>
                <w:b/>
                <w:bCs/>
              </w:rPr>
              <w:t>Limits</w:t>
            </w:r>
          </w:p>
        </w:tc>
        <w:tc>
          <w:tcPr>
            <w:tcW w:w="1350" w:type="dxa"/>
          </w:tcPr>
          <w:p w14:paraId="79BAB880" w14:textId="77777777" w:rsidR="006C3A27" w:rsidRPr="005B3F0E" w:rsidRDefault="006C3A27" w:rsidP="006C3A27">
            <w:pPr>
              <w:rPr>
                <w:b/>
                <w:bCs/>
              </w:rPr>
            </w:pPr>
            <w:r w:rsidRPr="005B3F0E">
              <w:rPr>
                <w:b/>
                <w:bCs/>
              </w:rPr>
              <w:t>Term Dates</w:t>
            </w:r>
          </w:p>
        </w:tc>
        <w:tc>
          <w:tcPr>
            <w:tcW w:w="1800" w:type="dxa"/>
          </w:tcPr>
          <w:p w14:paraId="0B4500B7" w14:textId="77777777" w:rsidR="006C3A27" w:rsidRPr="005B3F0E" w:rsidRDefault="006C3A27" w:rsidP="006C3A27">
            <w:pPr>
              <w:rPr>
                <w:b/>
                <w:bCs/>
              </w:rPr>
            </w:pPr>
            <w:r w:rsidRPr="005B3F0E">
              <w:rPr>
                <w:b/>
                <w:bCs/>
              </w:rPr>
              <w:t>When to contact</w:t>
            </w:r>
          </w:p>
        </w:tc>
        <w:tc>
          <w:tcPr>
            <w:tcW w:w="2965" w:type="dxa"/>
          </w:tcPr>
          <w:p w14:paraId="71391A69" w14:textId="77777777" w:rsidR="006C3A27" w:rsidRPr="005B3F0E" w:rsidRDefault="006C3A27" w:rsidP="006C3A27">
            <w:pPr>
              <w:rPr>
                <w:b/>
                <w:bCs/>
              </w:rPr>
            </w:pPr>
            <w:r>
              <w:rPr>
                <w:b/>
                <w:bCs/>
              </w:rPr>
              <w:t>Contact Information</w:t>
            </w:r>
          </w:p>
        </w:tc>
      </w:tr>
      <w:tr w:rsidR="006C3A27" w14:paraId="12412878" w14:textId="77777777" w:rsidTr="00934CC2">
        <w:tc>
          <w:tcPr>
            <w:tcW w:w="1255" w:type="dxa"/>
          </w:tcPr>
          <w:p w14:paraId="1F0318FC" w14:textId="77777777" w:rsidR="006C3A27" w:rsidRPr="00F0583E" w:rsidRDefault="007F5D0B" w:rsidP="006C3A27">
            <w:pPr>
              <w:rPr>
                <w:i/>
                <w:iCs/>
              </w:rPr>
            </w:pPr>
            <w:r w:rsidRPr="00F0583E">
              <w:rPr>
                <w:i/>
                <w:iCs/>
              </w:rPr>
              <w:t>XX</w:t>
            </w:r>
          </w:p>
          <w:p w14:paraId="28B6E954" w14:textId="0085381C" w:rsidR="007F5D0B" w:rsidRPr="00F0583E" w:rsidRDefault="007F5D0B" w:rsidP="006C3A27">
            <w:pPr>
              <w:rPr>
                <w:i/>
                <w:iCs/>
              </w:rPr>
            </w:pPr>
            <w:r w:rsidRPr="00F0583E">
              <w:rPr>
                <w:i/>
                <w:iCs/>
              </w:rPr>
              <w:t>(Primary)</w:t>
            </w:r>
          </w:p>
        </w:tc>
        <w:tc>
          <w:tcPr>
            <w:tcW w:w="1980" w:type="dxa"/>
          </w:tcPr>
          <w:p w14:paraId="0C221462" w14:textId="2D58F204" w:rsidR="006C3A27" w:rsidRPr="00F0583E" w:rsidRDefault="006C3A27" w:rsidP="006C3A27">
            <w:pPr>
              <w:rPr>
                <w:i/>
                <w:iCs/>
              </w:rPr>
            </w:pPr>
            <w:proofErr w:type="gramStart"/>
            <w:r w:rsidRPr="00F0583E">
              <w:rPr>
                <w:i/>
                <w:iCs/>
              </w:rPr>
              <w:t>$</w:t>
            </w:r>
            <w:r w:rsidR="00F030CB" w:rsidRPr="00F0583E">
              <w:rPr>
                <w:i/>
                <w:iCs/>
              </w:rPr>
              <w:t>#,###,###</w:t>
            </w:r>
            <w:proofErr w:type="gramEnd"/>
          </w:p>
          <w:p w14:paraId="1274B76A" w14:textId="56480B38" w:rsidR="006C3A27" w:rsidRPr="00F0583E" w:rsidRDefault="006C3A27" w:rsidP="006C3A27">
            <w:pPr>
              <w:rPr>
                <w:i/>
                <w:iCs/>
              </w:rPr>
            </w:pPr>
            <w:r w:rsidRPr="00F0583E">
              <w:rPr>
                <w:i/>
                <w:iCs/>
              </w:rPr>
              <w:t>$</w:t>
            </w:r>
            <w:r w:rsidR="00F030CB" w:rsidRPr="00F0583E">
              <w:rPr>
                <w:i/>
                <w:iCs/>
              </w:rPr>
              <w:t>#</w:t>
            </w:r>
            <w:proofErr w:type="gramStart"/>
            <w:r w:rsidR="00F030CB" w:rsidRPr="00F0583E">
              <w:rPr>
                <w:i/>
                <w:iCs/>
              </w:rPr>
              <w:t>#</w:t>
            </w:r>
            <w:r w:rsidRPr="00F0583E">
              <w:rPr>
                <w:i/>
                <w:iCs/>
              </w:rPr>
              <w:t>,</w:t>
            </w:r>
            <w:r w:rsidR="00F030CB" w:rsidRPr="00F0583E">
              <w:rPr>
                <w:i/>
                <w:iCs/>
              </w:rPr>
              <w:t>#</w:t>
            </w:r>
            <w:proofErr w:type="gramEnd"/>
            <w:r w:rsidR="00F030CB" w:rsidRPr="00F0583E">
              <w:rPr>
                <w:i/>
                <w:iCs/>
              </w:rPr>
              <w:t xml:space="preserve">## </w:t>
            </w:r>
            <w:r w:rsidR="00934CC2" w:rsidRPr="00F0583E">
              <w:rPr>
                <w:i/>
                <w:iCs/>
              </w:rPr>
              <w:t>Deductible</w:t>
            </w:r>
          </w:p>
        </w:tc>
        <w:tc>
          <w:tcPr>
            <w:tcW w:w="1350" w:type="dxa"/>
          </w:tcPr>
          <w:p w14:paraId="22AD1FBF" w14:textId="0DDFBAB0" w:rsidR="006C3A27" w:rsidRPr="00F0583E" w:rsidRDefault="006C3A27" w:rsidP="006C3A27">
            <w:pPr>
              <w:rPr>
                <w:i/>
                <w:iCs/>
              </w:rPr>
            </w:pPr>
            <w:r w:rsidRPr="00F0583E">
              <w:rPr>
                <w:i/>
                <w:iCs/>
              </w:rPr>
              <w:t>January 1, 2020-2</w:t>
            </w:r>
            <w:r w:rsidR="00F030CB" w:rsidRPr="00F0583E">
              <w:rPr>
                <w:i/>
                <w:iCs/>
              </w:rPr>
              <w:t>3</w:t>
            </w:r>
          </w:p>
        </w:tc>
        <w:tc>
          <w:tcPr>
            <w:tcW w:w="1800" w:type="dxa"/>
          </w:tcPr>
          <w:p w14:paraId="66A7ABBD" w14:textId="77777777" w:rsidR="006C3A27" w:rsidRPr="00F0583E" w:rsidRDefault="006C3A27" w:rsidP="006C3A27">
            <w:pPr>
              <w:rPr>
                <w:i/>
                <w:iCs/>
              </w:rPr>
            </w:pPr>
            <w:r w:rsidRPr="00F0583E">
              <w:rPr>
                <w:i/>
                <w:iCs/>
              </w:rPr>
              <w:t>Immediately, any financial or data loss</w:t>
            </w:r>
          </w:p>
        </w:tc>
        <w:tc>
          <w:tcPr>
            <w:tcW w:w="2965" w:type="dxa"/>
          </w:tcPr>
          <w:p w14:paraId="49746B32" w14:textId="77777777" w:rsidR="006C3A27" w:rsidRPr="00934CC2" w:rsidRDefault="006C3A27" w:rsidP="006C3A27">
            <w:pPr>
              <w:rPr>
                <w:highlight w:val="yellow"/>
              </w:rPr>
            </w:pPr>
          </w:p>
        </w:tc>
      </w:tr>
      <w:tr w:rsidR="006C3A27" w14:paraId="0AAD9962" w14:textId="77777777" w:rsidTr="00934CC2">
        <w:tc>
          <w:tcPr>
            <w:tcW w:w="1255" w:type="dxa"/>
          </w:tcPr>
          <w:p w14:paraId="68BA4C1F" w14:textId="77777777" w:rsidR="006C3A27" w:rsidRPr="00F0583E" w:rsidRDefault="006C3A27" w:rsidP="006C3A27">
            <w:pPr>
              <w:rPr>
                <w:i/>
                <w:iCs/>
              </w:rPr>
            </w:pPr>
            <w:r w:rsidRPr="00F0583E">
              <w:rPr>
                <w:i/>
                <w:iCs/>
              </w:rPr>
              <w:t>XX</w:t>
            </w:r>
            <w:r w:rsidRPr="00F0583E">
              <w:rPr>
                <w:i/>
                <w:iCs/>
              </w:rPr>
              <w:br/>
              <w:t>(Excess)</w:t>
            </w:r>
          </w:p>
        </w:tc>
        <w:tc>
          <w:tcPr>
            <w:tcW w:w="1980" w:type="dxa"/>
          </w:tcPr>
          <w:p w14:paraId="4E073ADF" w14:textId="77777777" w:rsidR="006C3A27" w:rsidRPr="00F0583E" w:rsidRDefault="006C3A27" w:rsidP="006C3A27">
            <w:pPr>
              <w:rPr>
                <w:i/>
                <w:iCs/>
              </w:rPr>
            </w:pPr>
          </w:p>
        </w:tc>
        <w:tc>
          <w:tcPr>
            <w:tcW w:w="1350" w:type="dxa"/>
          </w:tcPr>
          <w:p w14:paraId="066A4F49" w14:textId="27D896BB" w:rsidR="006C3A27" w:rsidRPr="00F0583E" w:rsidRDefault="006C3A27" w:rsidP="006C3A27">
            <w:pPr>
              <w:rPr>
                <w:i/>
                <w:iCs/>
              </w:rPr>
            </w:pPr>
            <w:r w:rsidRPr="00F0583E">
              <w:rPr>
                <w:i/>
                <w:iCs/>
              </w:rPr>
              <w:t>January 1, 2019-2</w:t>
            </w:r>
            <w:r w:rsidR="00F030CB" w:rsidRPr="00F0583E">
              <w:rPr>
                <w:i/>
                <w:iCs/>
              </w:rPr>
              <w:t>3</w:t>
            </w:r>
          </w:p>
        </w:tc>
        <w:tc>
          <w:tcPr>
            <w:tcW w:w="1800" w:type="dxa"/>
          </w:tcPr>
          <w:p w14:paraId="377067EE" w14:textId="77777777" w:rsidR="006C3A27" w:rsidRPr="00F0583E" w:rsidRDefault="006C3A27" w:rsidP="006C3A27">
            <w:pPr>
              <w:rPr>
                <w:i/>
                <w:iCs/>
              </w:rPr>
            </w:pPr>
            <w:r w:rsidRPr="00F0583E">
              <w:rPr>
                <w:i/>
                <w:iCs/>
              </w:rPr>
              <w:t>Immediately, any financial or data loss</w:t>
            </w:r>
          </w:p>
        </w:tc>
        <w:tc>
          <w:tcPr>
            <w:tcW w:w="2965" w:type="dxa"/>
          </w:tcPr>
          <w:p w14:paraId="6E4FE914" w14:textId="77777777" w:rsidR="006C3A27" w:rsidRPr="00934CC2" w:rsidRDefault="006C3A27" w:rsidP="006C3A27">
            <w:pPr>
              <w:rPr>
                <w:highlight w:val="yellow"/>
              </w:rPr>
            </w:pPr>
          </w:p>
        </w:tc>
      </w:tr>
    </w:tbl>
    <w:p w14:paraId="3CDD4162" w14:textId="77777777" w:rsidR="006C3A27" w:rsidRPr="00BD6195" w:rsidRDefault="006C3A27" w:rsidP="006C3A27">
      <w:pPr>
        <w:rPr>
          <w:i/>
          <w:iCs/>
        </w:rPr>
      </w:pPr>
      <w:r w:rsidRPr="00BD6195">
        <w:rPr>
          <w:i/>
          <w:iCs/>
        </w:rPr>
        <w:t>*Additional coverage sub-limits may apply per claim.</w:t>
      </w:r>
    </w:p>
    <w:p w14:paraId="0CD228A7" w14:textId="7D78DAFE" w:rsidR="006C3A27" w:rsidRPr="009E6168" w:rsidRDefault="006C3A27" w:rsidP="006C3A27">
      <w:r w:rsidRPr="00BD6195">
        <w:t>Find a copy of the Insurance Declaration page [here]. Direct questions about insurance coverage limits to the Risk Manager. Notify the Risk Manager to activate the insurance plan.</w:t>
      </w:r>
      <w:bookmarkEnd w:id="359"/>
    </w:p>
    <w:p w14:paraId="756E5732" w14:textId="11BFE70F" w:rsidR="006C3A27" w:rsidRPr="00BD6195" w:rsidRDefault="00F0583E" w:rsidP="004F4AFB">
      <w:pPr>
        <w:pStyle w:val="Appendices"/>
      </w:pPr>
      <w:bookmarkStart w:id="362" w:name="_Toc48903579"/>
      <w:bookmarkStart w:id="363" w:name="_Toc48910015"/>
      <w:bookmarkStart w:id="364" w:name="_Ref49249222"/>
      <w:bookmarkStart w:id="365" w:name="_Ref49337235"/>
      <w:bookmarkStart w:id="366" w:name="_Toc49508473"/>
      <w:bookmarkStart w:id="367" w:name="_Ref49508532"/>
      <w:bookmarkStart w:id="368" w:name="_Toc204013377"/>
      <w:r>
        <w:lastRenderedPageBreak/>
        <w:t>Appendix IX</w:t>
      </w:r>
      <w:r w:rsidR="004F4AFB">
        <w:t>.</w:t>
      </w:r>
      <w:r>
        <w:t xml:space="preserve"> </w:t>
      </w:r>
      <w:r w:rsidR="006C3A27" w:rsidRPr="00BD6195">
        <w:t>Supporting Document List</w:t>
      </w:r>
      <w:bookmarkEnd w:id="0"/>
      <w:bookmarkEnd w:id="1"/>
      <w:bookmarkEnd w:id="362"/>
      <w:bookmarkEnd w:id="363"/>
      <w:bookmarkEnd w:id="364"/>
      <w:bookmarkEnd w:id="365"/>
      <w:bookmarkEnd w:id="366"/>
      <w:bookmarkEnd w:id="367"/>
      <w:bookmarkEnd w:id="368"/>
    </w:p>
    <w:p w14:paraId="4CAE7816" w14:textId="77777777" w:rsidR="00236031" w:rsidRDefault="00236031" w:rsidP="00D938D5">
      <w:pPr>
        <w:pStyle w:val="ListParagraph"/>
        <w:numPr>
          <w:ilvl w:val="0"/>
          <w:numId w:val="4"/>
        </w:numPr>
      </w:pPr>
      <w:r w:rsidRPr="00BD6195">
        <w:t xml:space="preserve">Incident Reporting Form - </w:t>
      </w:r>
      <w:r w:rsidRPr="00F0583E">
        <w:rPr>
          <w:i/>
          <w:iCs/>
        </w:rPr>
        <w:t>Owner &amp; Location</w:t>
      </w:r>
    </w:p>
    <w:p w14:paraId="251412C6" w14:textId="69B715B8" w:rsidR="006C3A27" w:rsidRPr="00BD6195" w:rsidRDefault="0011482B" w:rsidP="00D938D5">
      <w:pPr>
        <w:pStyle w:val="ListParagraph"/>
        <w:numPr>
          <w:ilvl w:val="0"/>
          <w:numId w:val="4"/>
        </w:numPr>
      </w:pPr>
      <w:r>
        <w:t xml:space="preserve">Incident </w:t>
      </w:r>
      <w:r w:rsidR="000F6CAC">
        <w:t>R</w:t>
      </w:r>
      <w:r>
        <w:t>esponse</w:t>
      </w:r>
      <w:r w:rsidR="006C3A27" w:rsidRPr="00BD6195">
        <w:t xml:space="preserve"> Policy – </w:t>
      </w:r>
      <w:r w:rsidR="006C3A27" w:rsidRPr="00F0583E">
        <w:rPr>
          <w:i/>
          <w:iCs/>
        </w:rPr>
        <w:t>Owner &amp; Location</w:t>
      </w:r>
    </w:p>
    <w:p w14:paraId="0E210847" w14:textId="5D010E66" w:rsidR="006C3A27" w:rsidRDefault="006C3A27" w:rsidP="00D938D5">
      <w:pPr>
        <w:pStyle w:val="ListParagraph"/>
        <w:numPr>
          <w:ilvl w:val="0"/>
          <w:numId w:val="4"/>
        </w:numPr>
      </w:pPr>
      <w:r w:rsidRPr="00BD6195">
        <w:t xml:space="preserve">Incident </w:t>
      </w:r>
      <w:r w:rsidR="00AD259F">
        <w:t>Hand</w:t>
      </w:r>
      <w:r w:rsidR="000048BF">
        <w:t xml:space="preserve">ling Log and </w:t>
      </w:r>
      <w:r w:rsidRPr="00BD6195">
        <w:t xml:space="preserve">Assessment </w:t>
      </w:r>
      <w:r w:rsidR="000048BF">
        <w:t>Tool</w:t>
      </w:r>
      <w:r w:rsidRPr="00BD6195">
        <w:t xml:space="preserve"> - </w:t>
      </w:r>
      <w:r w:rsidRPr="00F0583E">
        <w:rPr>
          <w:i/>
          <w:iCs/>
        </w:rPr>
        <w:t>Owner &amp; Location</w:t>
      </w:r>
    </w:p>
    <w:p w14:paraId="2D8A9414" w14:textId="61069E47" w:rsidR="00C4060E" w:rsidRDefault="00C4060E" w:rsidP="00D938D5">
      <w:pPr>
        <w:pStyle w:val="ListParagraph"/>
        <w:numPr>
          <w:ilvl w:val="0"/>
          <w:numId w:val="4"/>
        </w:numPr>
      </w:pPr>
      <w:r>
        <w:t xml:space="preserve">Executive Incident Oversight Checklist – </w:t>
      </w:r>
      <w:r w:rsidRPr="00F0583E">
        <w:t>Owner &amp; Location</w:t>
      </w:r>
    </w:p>
    <w:p w14:paraId="593EF547" w14:textId="64DCEC6B" w:rsidR="000F6CAC" w:rsidRDefault="000F6CAC" w:rsidP="00D938D5">
      <w:pPr>
        <w:pStyle w:val="ListParagraph"/>
        <w:numPr>
          <w:ilvl w:val="0"/>
          <w:numId w:val="4"/>
        </w:numPr>
      </w:pPr>
      <w:r>
        <w:t>Inciden</w:t>
      </w:r>
      <w:r w:rsidR="00690C82">
        <w:t>t Response Initiation Guide</w:t>
      </w:r>
    </w:p>
    <w:p w14:paraId="211998CE" w14:textId="038B8ACF" w:rsidR="00690C82" w:rsidRPr="00BD6195" w:rsidRDefault="00690C82" w:rsidP="00D938D5">
      <w:pPr>
        <w:pStyle w:val="ListParagraph"/>
        <w:numPr>
          <w:ilvl w:val="0"/>
          <w:numId w:val="4"/>
        </w:numPr>
      </w:pPr>
      <w:r>
        <w:t>Incident Response Lessons Learned Guide</w:t>
      </w:r>
    </w:p>
    <w:p w14:paraId="2B75D33F" w14:textId="3E25A625" w:rsidR="00DE2B90" w:rsidRDefault="00DE2B90" w:rsidP="00D938D5">
      <w:pPr>
        <w:pStyle w:val="ListParagraph"/>
        <w:numPr>
          <w:ilvl w:val="0"/>
          <w:numId w:val="4"/>
        </w:numPr>
      </w:pPr>
      <w:r>
        <w:t>Incident Response Playbooks</w:t>
      </w:r>
      <w:r w:rsidR="000E0216">
        <w:t>:</w:t>
      </w:r>
    </w:p>
    <w:p w14:paraId="696E70B7" w14:textId="5151A481" w:rsidR="000E0216" w:rsidRDefault="0058405D" w:rsidP="00D938D5">
      <w:pPr>
        <w:pStyle w:val="ListParagraph"/>
        <w:numPr>
          <w:ilvl w:val="1"/>
          <w:numId w:val="4"/>
        </w:numPr>
      </w:pPr>
      <w:r>
        <w:t>Incident Playbooks:</w:t>
      </w:r>
    </w:p>
    <w:p w14:paraId="3B49DD7D" w14:textId="58C5ED07" w:rsidR="0058405D" w:rsidRDefault="0058405D" w:rsidP="00D938D5">
      <w:pPr>
        <w:pStyle w:val="ListParagraph"/>
        <w:numPr>
          <w:ilvl w:val="2"/>
          <w:numId w:val="4"/>
        </w:numPr>
      </w:pPr>
      <w:r>
        <w:t>Business Email Compromise Playbook</w:t>
      </w:r>
    </w:p>
    <w:p w14:paraId="4A04035F" w14:textId="130F10EF" w:rsidR="00B31875" w:rsidRDefault="00B31875" w:rsidP="00D938D5">
      <w:pPr>
        <w:pStyle w:val="ListParagraph"/>
        <w:numPr>
          <w:ilvl w:val="2"/>
          <w:numId w:val="4"/>
        </w:numPr>
      </w:pPr>
      <w:r>
        <w:t xml:space="preserve">Credential </w:t>
      </w:r>
      <w:r w:rsidR="00A10ED1">
        <w:t>Theft Playbook</w:t>
      </w:r>
    </w:p>
    <w:p w14:paraId="518BE692" w14:textId="03481399" w:rsidR="00263339" w:rsidRDefault="00263339" w:rsidP="00D938D5">
      <w:pPr>
        <w:pStyle w:val="ListParagraph"/>
        <w:numPr>
          <w:ilvl w:val="2"/>
          <w:numId w:val="4"/>
        </w:numPr>
      </w:pPr>
      <w:r>
        <w:t>Lost or Stolen Device Playbook</w:t>
      </w:r>
    </w:p>
    <w:p w14:paraId="25392973" w14:textId="76A9220B" w:rsidR="0058405D" w:rsidRDefault="00263339" w:rsidP="00D938D5">
      <w:pPr>
        <w:pStyle w:val="ListParagraph"/>
        <w:numPr>
          <w:ilvl w:val="2"/>
          <w:numId w:val="4"/>
        </w:numPr>
      </w:pPr>
      <w:r>
        <w:t>Malware Outbreak Playbook</w:t>
      </w:r>
    </w:p>
    <w:p w14:paraId="03516859" w14:textId="08B09E22" w:rsidR="00263339" w:rsidRDefault="00263339" w:rsidP="00D938D5">
      <w:pPr>
        <w:pStyle w:val="ListParagraph"/>
        <w:numPr>
          <w:ilvl w:val="2"/>
          <w:numId w:val="4"/>
        </w:numPr>
      </w:pPr>
      <w:r>
        <w:t>Ransomware Playbook</w:t>
      </w:r>
    </w:p>
    <w:p w14:paraId="53B44E56" w14:textId="5A810F62" w:rsidR="00263339" w:rsidRPr="00BD6195" w:rsidRDefault="00263339" w:rsidP="00D938D5">
      <w:pPr>
        <w:pStyle w:val="ListParagraph"/>
        <w:numPr>
          <w:ilvl w:val="2"/>
          <w:numId w:val="4"/>
        </w:numPr>
      </w:pPr>
      <w:r>
        <w:t>Web Application Compromise Playbook</w:t>
      </w:r>
    </w:p>
    <w:p w14:paraId="32F650A2" w14:textId="77777777" w:rsidR="006C3A27" w:rsidRPr="00BD6195" w:rsidRDefault="006C3A27" w:rsidP="00D938D5">
      <w:pPr>
        <w:pStyle w:val="ListParagraph"/>
        <w:numPr>
          <w:ilvl w:val="0"/>
          <w:numId w:val="4"/>
        </w:numPr>
      </w:pPr>
      <w:r w:rsidRPr="00BD6195">
        <w:t xml:space="preserve">Logging Standard – </w:t>
      </w:r>
      <w:r w:rsidRPr="00F0583E">
        <w:rPr>
          <w:i/>
          <w:iCs/>
        </w:rPr>
        <w:t>Owner &amp; Location</w:t>
      </w:r>
    </w:p>
    <w:p w14:paraId="11FB3755" w14:textId="77777777" w:rsidR="006C3A27" w:rsidRPr="00F0583E" w:rsidRDefault="006C3A27" w:rsidP="00D938D5">
      <w:pPr>
        <w:pStyle w:val="ListParagraph"/>
        <w:numPr>
          <w:ilvl w:val="0"/>
          <w:numId w:val="4"/>
        </w:numPr>
        <w:rPr>
          <w:i/>
          <w:iCs/>
        </w:rPr>
      </w:pPr>
      <w:r w:rsidRPr="00BD6195">
        <w:t xml:space="preserve">Vulnerability Management Policy/Standard – </w:t>
      </w:r>
      <w:r w:rsidRPr="00F0583E">
        <w:rPr>
          <w:i/>
          <w:iCs/>
        </w:rPr>
        <w:t>Owner &amp; Location</w:t>
      </w:r>
    </w:p>
    <w:p w14:paraId="3B752732" w14:textId="560931BF" w:rsidR="00D62C02" w:rsidRPr="00BD6195" w:rsidRDefault="00535F39" w:rsidP="00D938D5">
      <w:pPr>
        <w:pStyle w:val="ListParagraph"/>
        <w:numPr>
          <w:ilvl w:val="0"/>
          <w:numId w:val="4"/>
        </w:numPr>
      </w:pPr>
      <w:r w:rsidRPr="00535F39">
        <w:t>Incident Notification Requirements &amp; Recommendations</w:t>
      </w:r>
      <w:r>
        <w:t xml:space="preserve"> – </w:t>
      </w:r>
      <w:r w:rsidRPr="00F0583E">
        <w:rPr>
          <w:i/>
          <w:iCs/>
        </w:rPr>
        <w:t>Owner &amp; Location</w:t>
      </w:r>
    </w:p>
    <w:bookmarkEnd w:id="360"/>
    <w:p w14:paraId="4C7C43B2" w14:textId="77777777" w:rsidR="00146372" w:rsidRPr="00B36132" w:rsidRDefault="00146372" w:rsidP="006C3A27">
      <w:pPr>
        <w:pStyle w:val="Heading2"/>
        <w:rPr>
          <w:bCs w:val="0"/>
          <w:highlight w:val="yellow"/>
        </w:rPr>
      </w:pPr>
    </w:p>
    <w:sectPr w:rsidR="00146372" w:rsidRPr="00B36132" w:rsidSect="00A9599F">
      <w:pgSz w:w="12240" w:h="15840"/>
      <w:pgMar w:top="1440" w:right="1440" w:bottom="900" w:left="1440"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6A827" w14:textId="77777777" w:rsidR="00903A9C" w:rsidRDefault="00903A9C">
      <w:pPr>
        <w:spacing w:after="0" w:line="240" w:lineRule="auto"/>
      </w:pPr>
      <w:r>
        <w:separator/>
      </w:r>
    </w:p>
  </w:endnote>
  <w:endnote w:type="continuationSeparator" w:id="0">
    <w:p w14:paraId="6B4D3625" w14:textId="77777777" w:rsidR="00903A9C" w:rsidRDefault="00903A9C">
      <w:pPr>
        <w:spacing w:after="0" w:line="240" w:lineRule="auto"/>
      </w:pPr>
      <w:r>
        <w:continuationSeparator/>
      </w:r>
    </w:p>
  </w:endnote>
  <w:endnote w:type="continuationNotice" w:id="1">
    <w:p w14:paraId="374D06CD" w14:textId="77777777" w:rsidR="00903A9C" w:rsidRDefault="00903A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ExtraBold">
    <w:charset w:val="00"/>
    <w:family w:val="auto"/>
    <w:pitch w:val="variable"/>
    <w:sig w:usb0="2000020F" w:usb1="00000003"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4640B" w14:textId="77777777" w:rsidR="007B760B" w:rsidRDefault="007B760B">
    <w:pPr>
      <w:pStyle w:val="Footer"/>
    </w:pPr>
    <w:r>
      <w:rPr>
        <w:noProof/>
      </w:rPr>
      <mc:AlternateContent>
        <mc:Choice Requires="wps">
          <w:drawing>
            <wp:anchor distT="0" distB="0" distL="114300" distR="114300" simplePos="0" relativeHeight="251658242" behindDoc="1" locked="0" layoutInCell="1" allowOverlap="1" wp14:anchorId="68C4640E" wp14:editId="68C4640F">
              <wp:simplePos x="0" y="0"/>
              <wp:positionH relativeFrom="margin">
                <wp:posOffset>0</wp:posOffset>
              </wp:positionH>
              <wp:positionV relativeFrom="paragraph">
                <wp:posOffset>164465</wp:posOffset>
              </wp:positionV>
              <wp:extent cx="5413375" cy="427990"/>
              <wp:effectExtent l="0" t="254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46410" w14:textId="77777777" w:rsidR="007B760B" w:rsidRDefault="007B760B">
                          <w:pPr>
                            <w:pStyle w:val="MacPacTrailer"/>
                          </w:pPr>
                          <w:r>
                            <w:t>5341109v2</w:t>
                          </w:r>
                        </w:p>
                        <w:p w14:paraId="68C46411" w14:textId="77777777" w:rsidR="007B760B" w:rsidRDefault="007B760B">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4640E" id="_x0000_t202" coordsize="21600,21600" o:spt="202" path="m,l,21600r21600,l21600,xe">
              <v:stroke joinstyle="miter"/>
              <v:path gradientshapeok="t" o:connecttype="rect"/>
            </v:shapetype>
            <v:shape id="Text Box 6" o:spid="_x0000_s1033" type="#_x0000_t202" style="position:absolute;margin-left:0;margin-top:12.95pt;width:426.25pt;height:33.7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7B22AEAAJEDAAAOAAAAZHJzL2Uyb0RvYy54bWysU9tu2zAMfR+wfxD0vjhJ23U14hRdiw4D&#10;ugvQ9QNkWbKN2aJGKrGzrx8lx+kub8VeBIqijs45pDbXY9+JvUFqwRVytVhKYZyGqnV1IZ++3b95&#10;JwUF5SrVgTOFPBiS19vXrzaDz80aGugqg4JBHOWDL2QTgs+zjHRjekUL8MbxoQXsVeAt1lmFamD0&#10;vsvWy+XbbACsPII2RJy9mw7lNuFba3T4Yi2ZILpCMreQVkxrGddsu1F5jco3rT7SUC9g0avW8aMn&#10;qDsVlNhh+w9U32oEAhsWGvoMrG21SRpYzWr5l5rHRnmTtLA55E820f+D1Z/3j/4rijC+h5EbmESQ&#10;fwD9nYSD20a52twgwtAYVfHDq2hZNnjKj1ej1ZRTBCmHT1Bxk9UuQAIaLfbRFdYpGJ0bcDiZbsYg&#10;NCcvzldnZ5cXUmg+O19fXl2lrmQqn297pPDBQC9iUEjkpiZ0tX+gENmofC6Jjzm4b7suNbZzfyS4&#10;MGYS+0h4oh7GcuTqqKKE6sA6EKY54bnmoAH8KcXAM1JI+rFTaKToPjr2Ig7UHOAclHOgnOarhQxS&#10;TOFtmAZv57GtG0ae3HZww37ZNkl5ZnHkyX1PCo8zGgfr932qev5J218AAAD//wMAUEsDBBQABgAI&#10;AAAAIQDqkT6Q3QAAAAYBAAAPAAAAZHJzL2Rvd25yZXYueG1sTI9BT4NAFITvJv6HzTPxZhdpaAry&#10;aBqjJxNTigePC7zCpuxbZLct/vuuJ3uczGTmm3wzm0GcaXLaMsLzIgJB3NhWc4fwVb0/rUE4r7hV&#10;g2VC+CUHm+L+LldZay9c0nnvOxFK2GUKofd+zKR0TU9GuYUdiYN3sJNRPsipk+2kLqHcDDKOopU0&#10;SnNY6NVIrz01x/3JIGy/uXzTP5/1rjyUuqrSiD9WR8THh3n7AsLT7P/D8Icf0KEITLU9cevEgBCO&#10;eIQ4SUEEd53ECYgaIV0uQRa5vMUvrgAAAP//AwBQSwECLQAUAAYACAAAACEAtoM4kv4AAADhAQAA&#10;EwAAAAAAAAAAAAAAAAAAAAAAW0NvbnRlbnRfVHlwZXNdLnhtbFBLAQItABQABgAIAAAAIQA4/SH/&#10;1gAAAJQBAAALAAAAAAAAAAAAAAAAAC8BAABfcmVscy8ucmVsc1BLAQItABQABgAIAAAAIQDUt7B2&#10;2AEAAJEDAAAOAAAAAAAAAAAAAAAAAC4CAABkcnMvZTJvRG9jLnhtbFBLAQItABQABgAIAAAAIQDq&#10;kT6Q3QAAAAYBAAAPAAAAAAAAAAAAAAAAADIEAABkcnMvZG93bnJldi54bWxQSwUGAAAAAAQABADz&#10;AAAAPAUAAAAA&#10;" filled="f" stroked="f">
              <v:textbox inset="0,0,0,0">
                <w:txbxContent>
                  <w:p w14:paraId="68C46410" w14:textId="77777777" w:rsidR="007B760B" w:rsidRDefault="007B760B">
                    <w:pPr>
                      <w:pStyle w:val="MacPacTrailer"/>
                    </w:pPr>
                    <w:r>
                      <w:t>5341109v2</w:t>
                    </w:r>
                  </w:p>
                  <w:p w14:paraId="68C46411" w14:textId="77777777" w:rsidR="007B760B" w:rsidRDefault="007B760B">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071424"/>
      <w:docPartObj>
        <w:docPartGallery w:val="Page Numbers (Bottom of Page)"/>
        <w:docPartUnique/>
      </w:docPartObj>
    </w:sdtPr>
    <w:sdtEndPr/>
    <w:sdtContent>
      <w:sdt>
        <w:sdtPr>
          <w:id w:val="-1769616900"/>
          <w:docPartObj>
            <w:docPartGallery w:val="Page Numbers (Top of Page)"/>
            <w:docPartUnique/>
          </w:docPartObj>
        </w:sdtPr>
        <w:sdtEndPr/>
        <w:sdtContent>
          <w:p w14:paraId="77598D62" w14:textId="77777777" w:rsidR="0047297B" w:rsidRDefault="0047297B">
            <w:pPr>
              <w:pStyle w:val="Footer"/>
              <w:jc w:val="right"/>
            </w:pPr>
          </w:p>
          <w:p w14:paraId="572A669C" w14:textId="4807D2F8" w:rsidR="007B760B" w:rsidRDefault="00DE6041">
            <w:pPr>
              <w:pStyle w:val="Footer"/>
              <w:jc w:val="right"/>
            </w:pPr>
            <w:sdt>
              <w:sdtPr>
                <w:rPr>
                  <w:i/>
                  <w:iCs/>
                </w:rPr>
                <w:alias w:val="Company"/>
                <w:tag w:val=""/>
                <w:id w:val="700062570"/>
                <w:dataBinding w:prefixMappings="xmlns:ns0='http://schemas.openxmlformats.org/officeDocument/2006/extended-properties' " w:xpath="/ns0:Properties[1]/ns0:Company[1]" w:storeItemID="{6668398D-A668-4E3E-A5EB-62B293D839F1}"/>
                <w:text/>
              </w:sdtPr>
              <w:sdtEndPr/>
              <w:sdtContent>
                <w:r w:rsidR="0047297B" w:rsidRPr="00AD2A32">
                  <w:rPr>
                    <w:i/>
                    <w:iCs/>
                  </w:rPr>
                  <w:t>(Company)</w:t>
                </w:r>
              </w:sdtContent>
            </w:sdt>
            <w:r w:rsidR="0047297B" w:rsidRPr="00C1283F">
              <w:ptab w:relativeTo="margin" w:alignment="center" w:leader="none"/>
            </w:r>
            <w:r w:rsidR="0047297B" w:rsidRPr="00C1283F">
              <w:rPr>
                <w:b/>
              </w:rPr>
              <w:t xml:space="preserve">Internal Use Only </w:t>
            </w:r>
            <w:r w:rsidR="0047297B">
              <w:rPr>
                <w:b/>
              </w:rPr>
              <w:tab/>
            </w:r>
            <w:r w:rsidR="007B760B">
              <w:t xml:space="preserve">Page </w:t>
            </w:r>
            <w:r w:rsidR="007B760B">
              <w:rPr>
                <w:b/>
                <w:bCs/>
                <w:sz w:val="24"/>
                <w:szCs w:val="24"/>
              </w:rPr>
              <w:fldChar w:fldCharType="begin"/>
            </w:r>
            <w:r w:rsidR="007B760B">
              <w:rPr>
                <w:b/>
                <w:bCs/>
              </w:rPr>
              <w:instrText xml:space="preserve"> PAGE </w:instrText>
            </w:r>
            <w:r w:rsidR="007B760B">
              <w:rPr>
                <w:b/>
                <w:bCs/>
                <w:sz w:val="24"/>
                <w:szCs w:val="24"/>
              </w:rPr>
              <w:fldChar w:fldCharType="separate"/>
            </w:r>
            <w:r w:rsidR="007B760B">
              <w:rPr>
                <w:b/>
                <w:bCs/>
                <w:noProof/>
              </w:rPr>
              <w:t>2</w:t>
            </w:r>
            <w:r w:rsidR="007B760B">
              <w:rPr>
                <w:b/>
                <w:bCs/>
                <w:sz w:val="24"/>
                <w:szCs w:val="24"/>
              </w:rPr>
              <w:fldChar w:fldCharType="end"/>
            </w:r>
            <w:r w:rsidR="007B760B">
              <w:t xml:space="preserve"> of </w:t>
            </w:r>
            <w:r w:rsidR="007B760B">
              <w:rPr>
                <w:b/>
                <w:bCs/>
                <w:sz w:val="24"/>
                <w:szCs w:val="24"/>
              </w:rPr>
              <w:fldChar w:fldCharType="begin"/>
            </w:r>
            <w:r w:rsidR="007B760B">
              <w:rPr>
                <w:b/>
                <w:bCs/>
              </w:rPr>
              <w:instrText xml:space="preserve"> NUMPAGES  </w:instrText>
            </w:r>
            <w:r w:rsidR="007B760B">
              <w:rPr>
                <w:b/>
                <w:bCs/>
                <w:sz w:val="24"/>
                <w:szCs w:val="24"/>
              </w:rPr>
              <w:fldChar w:fldCharType="separate"/>
            </w:r>
            <w:r w:rsidR="007B760B">
              <w:rPr>
                <w:b/>
                <w:bCs/>
                <w:noProof/>
              </w:rPr>
              <w:t>2</w:t>
            </w:r>
            <w:r w:rsidR="007B760B">
              <w:rPr>
                <w:b/>
                <w:bCs/>
                <w:sz w:val="24"/>
                <w:szCs w:val="24"/>
              </w:rPr>
              <w:fldChar w:fldCharType="end"/>
            </w:r>
          </w:p>
        </w:sdtContent>
      </w:sdt>
    </w:sdtContent>
  </w:sdt>
  <w:p w14:paraId="68C4640C" w14:textId="3C69E09B" w:rsidR="007B760B" w:rsidRPr="00747D20" w:rsidRDefault="007B760B" w:rsidP="00B71AFF">
    <w:pPr>
      <w:pStyle w:val="Footer"/>
      <w:pBdr>
        <w:top w:val="single" w:sz="4" w:space="1" w:color="D9D9D9" w:themeColor="background1" w:themeShade="D9"/>
      </w:pBd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3AD3" w14:textId="7574B7F6" w:rsidR="0047297B" w:rsidRDefault="00DE6041" w:rsidP="0047297B">
    <w:pPr>
      <w:pStyle w:val="Footer"/>
    </w:pPr>
    <w:sdt>
      <w:sdtPr>
        <w:alias w:val="Company"/>
        <w:tag w:val=""/>
        <w:id w:val="510415452"/>
        <w:dataBinding w:prefixMappings="xmlns:ns0='http://schemas.openxmlformats.org/officeDocument/2006/extended-properties' " w:xpath="/ns0:Properties[1]/ns0:Company[1]" w:storeItemID="{6668398D-A668-4E3E-A5EB-62B293D839F1}"/>
        <w:text/>
      </w:sdtPr>
      <w:sdtEndPr/>
      <w:sdtContent>
        <w:r w:rsidR="00BA4D52">
          <w:t>(Company)</w:t>
        </w:r>
      </w:sdtContent>
    </w:sdt>
    <w:r w:rsidR="007B760B" w:rsidRPr="00C1283F">
      <w:ptab w:relativeTo="margin" w:alignment="center" w:leader="none"/>
    </w:r>
    <w:r w:rsidR="007B760B" w:rsidRPr="00C1283F">
      <w:rPr>
        <w:b/>
      </w:rPr>
      <w:t xml:space="preserve">Internal Use Only </w:t>
    </w:r>
    <w:r w:rsidR="0047297B">
      <w:rPr>
        <w:b/>
      </w:rPr>
      <w:tab/>
    </w:r>
    <w:sdt>
      <w:sdtPr>
        <w:id w:val="-369292030"/>
        <w:docPartObj>
          <w:docPartGallery w:val="Page Numbers (Bottom of Page)"/>
          <w:docPartUnique/>
        </w:docPartObj>
      </w:sdtPr>
      <w:sdtEndPr/>
      <w:sdtContent>
        <w:sdt>
          <w:sdtPr>
            <w:id w:val="1067778665"/>
            <w:docPartObj>
              <w:docPartGallery w:val="Page Numbers (Top of Page)"/>
              <w:docPartUnique/>
            </w:docPartObj>
          </w:sdtPr>
          <w:sdtEndPr/>
          <w:sdtContent>
            <w:r w:rsidR="0047297B">
              <w:t xml:space="preserve">Page </w:t>
            </w:r>
            <w:r w:rsidR="0047297B">
              <w:rPr>
                <w:b/>
                <w:bCs/>
                <w:sz w:val="24"/>
                <w:szCs w:val="24"/>
              </w:rPr>
              <w:fldChar w:fldCharType="begin"/>
            </w:r>
            <w:r w:rsidR="0047297B">
              <w:rPr>
                <w:b/>
                <w:bCs/>
              </w:rPr>
              <w:instrText xml:space="preserve"> PAGE </w:instrText>
            </w:r>
            <w:r w:rsidR="0047297B">
              <w:rPr>
                <w:b/>
                <w:bCs/>
                <w:sz w:val="24"/>
                <w:szCs w:val="24"/>
              </w:rPr>
              <w:fldChar w:fldCharType="separate"/>
            </w:r>
            <w:r w:rsidR="0047297B">
              <w:rPr>
                <w:b/>
                <w:bCs/>
              </w:rPr>
              <w:t>2</w:t>
            </w:r>
            <w:r w:rsidR="0047297B">
              <w:rPr>
                <w:b/>
                <w:bCs/>
                <w:sz w:val="24"/>
                <w:szCs w:val="24"/>
              </w:rPr>
              <w:fldChar w:fldCharType="end"/>
            </w:r>
            <w:r w:rsidR="0047297B">
              <w:t xml:space="preserve"> of </w:t>
            </w:r>
            <w:r w:rsidR="0047297B">
              <w:rPr>
                <w:b/>
                <w:bCs/>
                <w:sz w:val="24"/>
                <w:szCs w:val="24"/>
              </w:rPr>
              <w:fldChar w:fldCharType="begin"/>
            </w:r>
            <w:r w:rsidR="0047297B">
              <w:rPr>
                <w:b/>
                <w:bCs/>
              </w:rPr>
              <w:instrText xml:space="preserve"> NUMPAGES  </w:instrText>
            </w:r>
            <w:r w:rsidR="0047297B">
              <w:rPr>
                <w:b/>
                <w:bCs/>
                <w:sz w:val="24"/>
                <w:szCs w:val="24"/>
              </w:rPr>
              <w:fldChar w:fldCharType="separate"/>
            </w:r>
            <w:r w:rsidR="0047297B">
              <w:rPr>
                <w:b/>
                <w:bCs/>
              </w:rPr>
              <w:t>49</w:t>
            </w:r>
            <w:r w:rsidR="0047297B">
              <w:rPr>
                <w:b/>
                <w:bCs/>
                <w:sz w:val="24"/>
                <w:szCs w:val="24"/>
              </w:rPr>
              <w:fldChar w:fldCharType="end"/>
            </w:r>
          </w:sdtContent>
        </w:sdt>
      </w:sdtContent>
    </w:sdt>
  </w:p>
  <w:p w14:paraId="68C4640D" w14:textId="37E0D62C" w:rsidR="007B760B" w:rsidRPr="00747D20" w:rsidRDefault="007B760B" w:rsidP="00747D20">
    <w:pPr>
      <w:pStyle w:val="Footer"/>
      <w:pBdr>
        <w:top w:val="single" w:sz="4" w:space="1" w:color="D9D9D9" w:themeColor="background1" w:themeShade="D9"/>
      </w:pBd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A20A9" w14:textId="77777777" w:rsidR="00903A9C" w:rsidRDefault="00903A9C">
      <w:pPr>
        <w:spacing w:after="0" w:line="240" w:lineRule="auto"/>
      </w:pPr>
      <w:r>
        <w:separator/>
      </w:r>
    </w:p>
  </w:footnote>
  <w:footnote w:type="continuationSeparator" w:id="0">
    <w:p w14:paraId="432335D9" w14:textId="77777777" w:rsidR="00903A9C" w:rsidRDefault="00903A9C">
      <w:pPr>
        <w:spacing w:after="0" w:line="240" w:lineRule="auto"/>
      </w:pPr>
      <w:r>
        <w:continuationSeparator/>
      </w:r>
    </w:p>
  </w:footnote>
  <w:footnote w:type="continuationNotice" w:id="1">
    <w:p w14:paraId="73983AF8" w14:textId="77777777" w:rsidR="00903A9C" w:rsidRDefault="00903A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934"/>
      <w:gridCol w:w="1075"/>
      <w:gridCol w:w="725"/>
      <w:gridCol w:w="1440"/>
      <w:gridCol w:w="2060"/>
    </w:tblGrid>
    <w:tr w:rsidR="007F50C6" w14:paraId="31EA6284" w14:textId="77777777" w:rsidTr="00A23E58">
      <w:tc>
        <w:tcPr>
          <w:tcW w:w="3116" w:type="dxa"/>
          <w:vMerge w:val="restart"/>
        </w:tcPr>
        <w:p w14:paraId="6D3D3E3E" w14:textId="77777777" w:rsidR="007F50C6" w:rsidRDefault="007F50C6" w:rsidP="008F6EF9">
          <w:pPr>
            <w:spacing w:after="0" w:line="240" w:lineRule="auto"/>
          </w:pPr>
          <w:bookmarkStart w:id="298" w:name="_Hlk213145079"/>
          <w:bookmarkStart w:id="299" w:name="_Hlk213145080"/>
          <w:r>
            <w:rPr>
              <w:noProof/>
            </w:rPr>
            <w:drawing>
              <wp:anchor distT="0" distB="0" distL="114300" distR="114300" simplePos="0" relativeHeight="251661314" behindDoc="0" locked="0" layoutInCell="1" allowOverlap="1" wp14:anchorId="62BAA188" wp14:editId="2CD3BE9E">
                <wp:simplePos x="0" y="0"/>
                <wp:positionH relativeFrom="column">
                  <wp:posOffset>321945</wp:posOffset>
                </wp:positionH>
                <wp:positionV relativeFrom="paragraph">
                  <wp:posOffset>78105</wp:posOffset>
                </wp:positionV>
                <wp:extent cx="895350" cy="608330"/>
                <wp:effectExtent l="0" t="0" r="0" b="1270"/>
                <wp:wrapThrough wrapText="bothSides">
                  <wp:wrapPolygon edited="0">
                    <wp:start x="0" y="0"/>
                    <wp:lineTo x="0" y="20969"/>
                    <wp:lineTo x="21140" y="20969"/>
                    <wp:lineTo x="21140" y="0"/>
                    <wp:lineTo x="0" y="0"/>
                  </wp:wrapPolygon>
                </wp:wrapThrough>
                <wp:docPr id="959376999" name="Picture 959376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an\Dropbox\FRSecure\Marketing\Logos\Experts\Black BG\FRSecure - Transparent B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5350" cy="608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34" w:type="dxa"/>
          <w:gridSpan w:val="5"/>
        </w:tcPr>
        <w:p w14:paraId="6189D3CC" w14:textId="77777777" w:rsidR="007F50C6" w:rsidRPr="00C4699D" w:rsidRDefault="00DE6041" w:rsidP="008F6EF9">
          <w:pPr>
            <w:spacing w:after="0" w:line="240" w:lineRule="auto"/>
            <w:rPr>
              <w:b/>
              <w:sz w:val="28"/>
            </w:rPr>
          </w:pPr>
          <w:sdt>
            <w:sdtPr>
              <w:rPr>
                <w:b/>
                <w:sz w:val="28"/>
              </w:rPr>
              <w:alias w:val="Title"/>
              <w:tag w:val=""/>
              <w:id w:val="812994044"/>
              <w:placeholder>
                <w:docPart w:val="66CA8754F309485E9A237680F71DF04C"/>
              </w:placeholder>
              <w:dataBinding w:prefixMappings="xmlns:ns0='http://purl.org/dc/elements/1.1/' xmlns:ns1='http://schemas.openxmlformats.org/package/2006/metadata/core-properties' " w:xpath="/ns1:coreProperties[1]/ns0:title[1]" w:storeItemID="{6C3C8BC8-F283-45AE-878A-BAB7291924A1}"/>
              <w:text/>
            </w:sdtPr>
            <w:sdtEndPr/>
            <w:sdtContent>
              <w:r w:rsidR="007F50C6" w:rsidRPr="00C4699D">
                <w:rPr>
                  <w:b/>
                  <w:sz w:val="28"/>
                </w:rPr>
                <w:t>Incident Response Plan</w:t>
              </w:r>
            </w:sdtContent>
          </w:sdt>
          <w:r w:rsidR="007F50C6" w:rsidRPr="00C4699D">
            <w:rPr>
              <w:b/>
              <w:sz w:val="28"/>
            </w:rPr>
            <w:t xml:space="preserve">, version </w:t>
          </w:r>
          <w:sdt>
            <w:sdtPr>
              <w:rPr>
                <w:b/>
                <w:sz w:val="28"/>
              </w:rPr>
              <w:alias w:val="Status"/>
              <w:tag w:val=""/>
              <w:id w:val="483209774"/>
              <w:placeholder>
                <w:docPart w:val="490AD2DEF22B4B8784D46BCE9297BD9F"/>
              </w:placeholder>
              <w:dataBinding w:prefixMappings="xmlns:ns0='http://purl.org/dc/elements/1.1/' xmlns:ns1='http://schemas.openxmlformats.org/package/2006/metadata/core-properties' " w:xpath="/ns1:coreProperties[1]/ns1:contentStatus[1]" w:storeItemID="{6C3C8BC8-F283-45AE-878A-BAB7291924A1}"/>
              <w:text/>
            </w:sdtPr>
            <w:sdtEndPr/>
            <w:sdtContent>
              <w:r w:rsidR="007F50C6" w:rsidRPr="00C4699D">
                <w:rPr>
                  <w:b/>
                  <w:sz w:val="28"/>
                </w:rPr>
                <w:t>1.00</w:t>
              </w:r>
            </w:sdtContent>
          </w:sdt>
        </w:p>
        <w:p w14:paraId="7F8F277A" w14:textId="77777777" w:rsidR="007F50C6" w:rsidRPr="003E5DA3" w:rsidRDefault="007F50C6" w:rsidP="008F6EF9">
          <w:pPr>
            <w:spacing w:after="0" w:line="240" w:lineRule="auto"/>
            <w:jc w:val="right"/>
          </w:pPr>
        </w:p>
      </w:tc>
    </w:tr>
    <w:tr w:rsidR="007F50C6" w14:paraId="32CCCD45" w14:textId="77777777" w:rsidTr="00A23E58">
      <w:tc>
        <w:tcPr>
          <w:tcW w:w="3116" w:type="dxa"/>
          <w:vMerge/>
        </w:tcPr>
        <w:p w14:paraId="07D22AB6" w14:textId="77777777" w:rsidR="007F50C6" w:rsidRDefault="007F50C6" w:rsidP="008F6EF9">
          <w:pPr>
            <w:spacing w:after="0" w:line="240" w:lineRule="auto"/>
          </w:pPr>
        </w:p>
      </w:tc>
      <w:tc>
        <w:tcPr>
          <w:tcW w:w="934" w:type="dxa"/>
          <w:vAlign w:val="bottom"/>
        </w:tcPr>
        <w:p w14:paraId="24BD49E8" w14:textId="77777777" w:rsidR="007F50C6" w:rsidRPr="00011E73" w:rsidRDefault="007F50C6" w:rsidP="008F6EF9">
          <w:pPr>
            <w:spacing w:after="0" w:line="240" w:lineRule="auto"/>
            <w:rPr>
              <w:b/>
            </w:rPr>
          </w:pPr>
          <w:r w:rsidRPr="00011E73">
            <w:rPr>
              <w:b/>
            </w:rPr>
            <w:t>Status:</w:t>
          </w:r>
        </w:p>
      </w:tc>
      <w:tc>
        <w:tcPr>
          <w:tcW w:w="1800" w:type="dxa"/>
          <w:gridSpan w:val="2"/>
          <w:vAlign w:val="center"/>
        </w:tcPr>
        <w:p w14:paraId="0CC90F31" w14:textId="77777777" w:rsidR="007F50C6" w:rsidRPr="003E5DA3" w:rsidRDefault="00DE6041" w:rsidP="008F6EF9">
          <w:pPr>
            <w:spacing w:after="0" w:line="240" w:lineRule="auto"/>
          </w:pPr>
          <w:sdt>
            <w:sdtPr>
              <w:id w:val="28386094"/>
              <w14:checkbox>
                <w14:checked w14:val="1"/>
                <w14:checkedState w14:val="2612" w14:font="MS Gothic"/>
                <w14:uncheckedState w14:val="2610" w14:font="MS Gothic"/>
              </w14:checkbox>
            </w:sdtPr>
            <w:sdtEndPr/>
            <w:sdtContent>
              <w:r w:rsidR="007F50C6" w:rsidRPr="008F6EF9">
                <w:rPr>
                  <w:rFonts w:ascii="Segoe UI Symbol" w:hAnsi="Segoe UI Symbol" w:cs="Segoe UI Symbol"/>
                </w:rPr>
                <w:t>☒</w:t>
              </w:r>
            </w:sdtContent>
          </w:sdt>
          <w:r w:rsidR="007F50C6" w:rsidRPr="003E5DA3">
            <w:t xml:space="preserve"> Working Draft</w:t>
          </w:r>
        </w:p>
      </w:tc>
      <w:tc>
        <w:tcPr>
          <w:tcW w:w="1440" w:type="dxa"/>
          <w:vAlign w:val="center"/>
        </w:tcPr>
        <w:p w14:paraId="18589056" w14:textId="77777777" w:rsidR="007F50C6" w:rsidRPr="003E5DA3" w:rsidRDefault="00DE6041" w:rsidP="008F6EF9">
          <w:pPr>
            <w:spacing w:after="0" w:line="240" w:lineRule="auto"/>
          </w:pPr>
          <w:sdt>
            <w:sdtPr>
              <w:id w:val="1929930515"/>
              <w14:checkbox>
                <w14:checked w14:val="0"/>
                <w14:checkedState w14:val="2612" w14:font="MS Gothic"/>
                <w14:uncheckedState w14:val="2610" w14:font="MS Gothic"/>
              </w14:checkbox>
            </w:sdtPr>
            <w:sdtEndPr/>
            <w:sdtContent>
              <w:r w:rsidR="007F50C6" w:rsidRPr="008F6EF9">
                <w:rPr>
                  <w:rFonts w:ascii="Segoe UI Symbol" w:hAnsi="Segoe UI Symbol" w:cs="Segoe UI Symbol"/>
                </w:rPr>
                <w:t>☐</w:t>
              </w:r>
            </w:sdtContent>
          </w:sdt>
          <w:r w:rsidR="007F50C6" w:rsidRPr="003E5DA3">
            <w:t xml:space="preserve"> Approved</w:t>
          </w:r>
        </w:p>
      </w:tc>
      <w:tc>
        <w:tcPr>
          <w:tcW w:w="2060" w:type="dxa"/>
          <w:vAlign w:val="center"/>
        </w:tcPr>
        <w:p w14:paraId="18A5FC4D" w14:textId="77777777" w:rsidR="007F50C6" w:rsidRPr="003E5DA3" w:rsidRDefault="00DE6041" w:rsidP="008F6EF9">
          <w:pPr>
            <w:spacing w:after="0" w:line="240" w:lineRule="auto"/>
          </w:pPr>
          <w:sdt>
            <w:sdtPr>
              <w:id w:val="-1634091653"/>
              <w14:checkbox>
                <w14:checked w14:val="0"/>
                <w14:checkedState w14:val="2612" w14:font="MS Gothic"/>
                <w14:uncheckedState w14:val="2610" w14:font="MS Gothic"/>
              </w14:checkbox>
            </w:sdtPr>
            <w:sdtEndPr/>
            <w:sdtContent>
              <w:r w:rsidR="007F50C6" w:rsidRPr="008F6EF9">
                <w:rPr>
                  <w:rFonts w:ascii="Segoe UI Symbol" w:hAnsi="Segoe UI Symbol" w:cs="Segoe UI Symbol"/>
                </w:rPr>
                <w:t>☐</w:t>
              </w:r>
            </w:sdtContent>
          </w:sdt>
          <w:r w:rsidR="007F50C6" w:rsidRPr="003E5DA3">
            <w:t xml:space="preserve"> Adopted</w:t>
          </w:r>
        </w:p>
      </w:tc>
    </w:tr>
    <w:tr w:rsidR="007F50C6" w14:paraId="007CF27C" w14:textId="77777777" w:rsidTr="00A23E58">
      <w:tc>
        <w:tcPr>
          <w:tcW w:w="3116" w:type="dxa"/>
          <w:vMerge/>
        </w:tcPr>
        <w:p w14:paraId="75EBABDA" w14:textId="77777777" w:rsidR="007F50C6" w:rsidRDefault="007F50C6" w:rsidP="008F6EF9">
          <w:pPr>
            <w:spacing w:after="0" w:line="240" w:lineRule="auto"/>
          </w:pPr>
        </w:p>
      </w:tc>
      <w:tc>
        <w:tcPr>
          <w:tcW w:w="2009" w:type="dxa"/>
          <w:gridSpan w:val="2"/>
        </w:tcPr>
        <w:p w14:paraId="6D2CB797" w14:textId="77777777" w:rsidR="007F50C6" w:rsidRPr="00011E73" w:rsidRDefault="007F50C6" w:rsidP="008F6EF9">
          <w:pPr>
            <w:spacing w:after="0" w:line="240" w:lineRule="auto"/>
            <w:rPr>
              <w:b/>
            </w:rPr>
          </w:pPr>
          <w:r w:rsidRPr="00011E73">
            <w:rPr>
              <w:b/>
            </w:rPr>
            <w:t>Document Owner:</w:t>
          </w:r>
        </w:p>
      </w:tc>
      <w:tc>
        <w:tcPr>
          <w:tcW w:w="4225" w:type="dxa"/>
          <w:gridSpan w:val="3"/>
        </w:tcPr>
        <w:p w14:paraId="678BFD2F" w14:textId="77777777" w:rsidR="007F50C6" w:rsidRPr="003E5DA3" w:rsidRDefault="007F50C6" w:rsidP="008F6EF9">
          <w:pPr>
            <w:spacing w:after="0" w:line="240" w:lineRule="auto"/>
          </w:pPr>
          <w:r>
            <w:t>Incident Response Commander</w:t>
          </w:r>
        </w:p>
      </w:tc>
    </w:tr>
    <w:tr w:rsidR="007F50C6" w14:paraId="422F4241" w14:textId="77777777" w:rsidTr="00A23E58">
      <w:tc>
        <w:tcPr>
          <w:tcW w:w="3116" w:type="dxa"/>
          <w:vMerge/>
        </w:tcPr>
        <w:p w14:paraId="546F1C91" w14:textId="77777777" w:rsidR="007F50C6" w:rsidRDefault="007F50C6" w:rsidP="008F6EF9">
          <w:pPr>
            <w:spacing w:after="0" w:line="240" w:lineRule="auto"/>
          </w:pPr>
        </w:p>
      </w:tc>
      <w:tc>
        <w:tcPr>
          <w:tcW w:w="2009" w:type="dxa"/>
          <w:gridSpan w:val="2"/>
        </w:tcPr>
        <w:p w14:paraId="45A7D63F" w14:textId="77777777" w:rsidR="007F50C6" w:rsidRPr="00011E73" w:rsidRDefault="007F50C6" w:rsidP="008F6EF9">
          <w:pPr>
            <w:spacing w:after="0" w:line="240" w:lineRule="auto"/>
            <w:rPr>
              <w:b/>
            </w:rPr>
          </w:pPr>
          <w:r w:rsidRPr="00011E73">
            <w:rPr>
              <w:b/>
            </w:rPr>
            <w:t>Last Review Date:</w:t>
          </w:r>
        </w:p>
      </w:tc>
      <w:tc>
        <w:tcPr>
          <w:tcW w:w="4225" w:type="dxa"/>
          <w:gridSpan w:val="3"/>
        </w:tcPr>
        <w:p w14:paraId="52D2FF95" w14:textId="0A51CBCD" w:rsidR="007F50C6" w:rsidRDefault="00B44E57" w:rsidP="008F6EF9">
          <w:pPr>
            <w:spacing w:after="0" w:line="240" w:lineRule="auto"/>
          </w:pPr>
          <w:r>
            <w:t>November 202</w:t>
          </w:r>
          <w:r w:rsidR="005B0187">
            <w:t>5</w:t>
          </w:r>
        </w:p>
        <w:p w14:paraId="03A3E906" w14:textId="77777777" w:rsidR="007F50C6" w:rsidRPr="003E5DA3" w:rsidRDefault="007F50C6" w:rsidP="008F6EF9">
          <w:pPr>
            <w:spacing w:after="0" w:line="240" w:lineRule="auto"/>
          </w:pPr>
        </w:p>
      </w:tc>
    </w:tr>
  </w:tbl>
  <w:p w14:paraId="2A0D7E7F" w14:textId="77777777" w:rsidR="007F50C6" w:rsidRPr="003602F2" w:rsidRDefault="007F50C6" w:rsidP="007F50C6">
    <w:r w:rsidRPr="003602F2">
      <w:rPr>
        <w:noProof/>
      </w:rPr>
      <mc:AlternateContent>
        <mc:Choice Requires="wps">
          <w:drawing>
            <wp:anchor distT="0" distB="0" distL="114300" distR="114300" simplePos="0" relativeHeight="251660290" behindDoc="0" locked="0" layoutInCell="1" allowOverlap="1" wp14:anchorId="52446F91" wp14:editId="2678E20C">
              <wp:simplePos x="0" y="0"/>
              <wp:positionH relativeFrom="margin">
                <wp:align>right</wp:align>
              </wp:positionH>
              <wp:positionV relativeFrom="paragraph">
                <wp:posOffset>99060</wp:posOffset>
              </wp:positionV>
              <wp:extent cx="592455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924550" cy="0"/>
                      </a:xfrm>
                      <a:prstGeom prst="line">
                        <a:avLst/>
                      </a:prstGeom>
                      <a:ln>
                        <a:solidFill>
                          <a:srgbClr val="1C1F2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C95E9A" id="Straight Connector 3" o:spid="_x0000_s1026" style="position:absolute;flip:y;z-index:25166029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3pt,7.8pt" to="881.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HhvwEAAN8DAAAOAAAAZHJzL2Uyb0RvYy54bWysU02P0zAQvSPxHyzfaZKKIoiarlBX5YJg&#10;xdfddcaNJX9pbJr03zN22uwKEBKIi5Wx572Z92ayvZusYWfAqL3reLOqOQMnfa/dqeNfvxxevOYs&#10;JuF6YbyDjl8g8rvd82fbMbSw9oM3PSAjEhfbMXR8SCm0VRXlAFbElQ/g6FF5tCJRiKeqRzESuzXV&#10;uq5fVaPHPqCXECPd3s+PfFf4lQKZPioVITHTceotlRPLecxntduK9oQiDFpe2xD/0IUV2lHRhepe&#10;JMG+o/6FymqJPnqVVtLbyiulJRQNpKapf1LzeRABihYyJ4bFpvj/aOWH8949INkwhtjG8IBZxaTQ&#10;MmV0+EYzLbqoUzYV2y6LbTAlJuly82b9crMhd+XtrZopMlXAmN6Btyx/dNxolxWJVpzfx0RlKfWW&#10;kq+Ny2f0RvcHbUwJ8HTcG2RnQTNs9s1h/TaPjYBP0ijK0OpRRflKFwMz7SdQTPfU7aynLBgstEJK&#10;cKm58hpH2RmmqIUFWJe+/wi85mcolOX7G/CCKJW9SwvYaufxd9XTdGtZzfk3B2bd2YKj7y9lvsUa&#10;2qLi3HXj85o+jQv88b/c/QAAAP//AwBQSwMEFAAGAAgAAAAhAJysuuHYAAAABgEAAA8AAABkcnMv&#10;ZG93bnJldi54bWxMj8FOwzAMhu9IvENkJG4sZRODlaYTILhwQQy4Z41pKxqnNG6X8vQYcYCjv9/6&#10;/bnYJt+pCYfYBjJwvshAIVXBtVQbeH15OLsCFdmSs10gNDBjhG15fFTY3IUDPeO041pJCcXcGmiY&#10;+1zrWDXobVyEHkmy9zB4yzIOtXaDPUi57/Qyy9ba25bkQmN7vGuw+tiN3sDb+MS0WabPNE+P9/Pl&#10;V7xNKRpzepJurkExJv5bhh99UYdSnPZhJBdVZ0AeYaEXa1CSblYrAftfoMtC/9cvvwEAAP//AwBQ&#10;SwECLQAUAAYACAAAACEAtoM4kv4AAADhAQAAEwAAAAAAAAAAAAAAAAAAAAAAW0NvbnRlbnRfVHlw&#10;ZXNdLnhtbFBLAQItABQABgAIAAAAIQA4/SH/1gAAAJQBAAALAAAAAAAAAAAAAAAAAC8BAABfcmVs&#10;cy8ucmVsc1BLAQItABQABgAIAAAAIQAvwmHhvwEAAN8DAAAOAAAAAAAAAAAAAAAAAC4CAABkcnMv&#10;ZTJvRG9jLnhtbFBLAQItABQABgAIAAAAIQCcrLrh2AAAAAYBAAAPAAAAAAAAAAAAAAAAABkEAABk&#10;cnMvZG93bnJldi54bWxQSwUGAAAAAAQABADzAAAAHgUAAAAA&#10;" strokecolor="#1c1f2a">
              <w10:wrap anchorx="margin"/>
            </v:line>
          </w:pict>
        </mc:Fallback>
      </mc:AlternateContent>
    </w:r>
    <w:bookmarkEnd w:id="298"/>
    <w:bookmarkEnd w:id="299"/>
  </w:p>
  <w:p w14:paraId="68C4640A" w14:textId="2C0904D3" w:rsidR="007B760B" w:rsidRPr="007F50C6" w:rsidRDefault="007B760B" w:rsidP="007F50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BA18" w14:textId="77777777" w:rsidR="00D555B9" w:rsidRDefault="00D555B9" w:rsidP="00B80940">
    <w:pPr>
      <w:pStyle w:val="Appendices"/>
    </w:pPr>
    <w:r>
      <w:t>Notification Requirements 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623"/>
    <w:multiLevelType w:val="hybridMultilevel"/>
    <w:tmpl w:val="CA20D3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D26DE0"/>
    <w:multiLevelType w:val="hybridMultilevel"/>
    <w:tmpl w:val="FBE4D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53458"/>
    <w:multiLevelType w:val="hybridMultilevel"/>
    <w:tmpl w:val="A596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B1993"/>
    <w:multiLevelType w:val="hybridMultilevel"/>
    <w:tmpl w:val="A06A6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65A4D"/>
    <w:multiLevelType w:val="hybridMultilevel"/>
    <w:tmpl w:val="0F8E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06A84"/>
    <w:multiLevelType w:val="hybridMultilevel"/>
    <w:tmpl w:val="36140E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10C7D"/>
    <w:multiLevelType w:val="hybridMultilevel"/>
    <w:tmpl w:val="976E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933D3"/>
    <w:multiLevelType w:val="hybridMultilevel"/>
    <w:tmpl w:val="B87638B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D409F"/>
    <w:multiLevelType w:val="hybridMultilevel"/>
    <w:tmpl w:val="8790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F4A4A"/>
    <w:multiLevelType w:val="hybridMultilevel"/>
    <w:tmpl w:val="79262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96BEA"/>
    <w:multiLevelType w:val="hybridMultilevel"/>
    <w:tmpl w:val="E1D2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731AAC"/>
    <w:multiLevelType w:val="hybridMultilevel"/>
    <w:tmpl w:val="DCFAF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D0BC6"/>
    <w:multiLevelType w:val="hybridMultilevel"/>
    <w:tmpl w:val="BB58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63EDD"/>
    <w:multiLevelType w:val="hybridMultilevel"/>
    <w:tmpl w:val="B1CE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E769BF"/>
    <w:multiLevelType w:val="hybridMultilevel"/>
    <w:tmpl w:val="B6B0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36671"/>
    <w:multiLevelType w:val="hybridMultilevel"/>
    <w:tmpl w:val="E990F140"/>
    <w:lvl w:ilvl="0" w:tplc="8294DE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F32A59"/>
    <w:multiLevelType w:val="hybridMultilevel"/>
    <w:tmpl w:val="8D02F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05F48"/>
    <w:multiLevelType w:val="hybridMultilevel"/>
    <w:tmpl w:val="6CDE224C"/>
    <w:lvl w:ilvl="0" w:tplc="8294DE0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7760DB"/>
    <w:multiLevelType w:val="hybridMultilevel"/>
    <w:tmpl w:val="72F806FE"/>
    <w:lvl w:ilvl="0" w:tplc="B4D6F608">
      <w:start w:val="1"/>
      <w:numFmt w:val="upperRoman"/>
      <w:lvlText w:val="Appendix %1."/>
      <w:lvlJc w:val="left"/>
      <w:pPr>
        <w:ind w:left="108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90537BD"/>
    <w:multiLevelType w:val="hybridMultilevel"/>
    <w:tmpl w:val="1856F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73EB9"/>
    <w:multiLevelType w:val="hybridMultilevel"/>
    <w:tmpl w:val="26CEF6E4"/>
    <w:lvl w:ilvl="0" w:tplc="8294DE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9C5F7C"/>
    <w:multiLevelType w:val="hybridMultilevel"/>
    <w:tmpl w:val="B0DA3E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B96594"/>
    <w:multiLevelType w:val="hybridMultilevel"/>
    <w:tmpl w:val="56F6B2C4"/>
    <w:lvl w:ilvl="0" w:tplc="8E9CA33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124B9"/>
    <w:multiLevelType w:val="hybridMultilevel"/>
    <w:tmpl w:val="E98C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A5C69"/>
    <w:multiLevelType w:val="hybridMultilevel"/>
    <w:tmpl w:val="DE92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6B33B5"/>
    <w:multiLevelType w:val="hybridMultilevel"/>
    <w:tmpl w:val="C680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7A0192"/>
    <w:multiLevelType w:val="hybridMultilevel"/>
    <w:tmpl w:val="D286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845E81"/>
    <w:multiLevelType w:val="hybridMultilevel"/>
    <w:tmpl w:val="7D940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646BF2"/>
    <w:multiLevelType w:val="hybridMultilevel"/>
    <w:tmpl w:val="FA66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D952F7"/>
    <w:multiLevelType w:val="hybridMultilevel"/>
    <w:tmpl w:val="DA28D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A33B75"/>
    <w:multiLevelType w:val="hybridMultilevel"/>
    <w:tmpl w:val="58F4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97F81"/>
    <w:multiLevelType w:val="hybridMultilevel"/>
    <w:tmpl w:val="9C98E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0401B6"/>
    <w:multiLevelType w:val="hybridMultilevel"/>
    <w:tmpl w:val="B6C4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A60AE0"/>
    <w:multiLevelType w:val="hybridMultilevel"/>
    <w:tmpl w:val="AA60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163BCB"/>
    <w:multiLevelType w:val="hybridMultilevel"/>
    <w:tmpl w:val="D626F1E8"/>
    <w:lvl w:ilvl="0" w:tplc="0A5478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2E07C39"/>
    <w:multiLevelType w:val="hybridMultilevel"/>
    <w:tmpl w:val="F52C63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055810"/>
    <w:multiLevelType w:val="hybridMultilevel"/>
    <w:tmpl w:val="4C9C908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7" w15:restartNumberingAfterBreak="0">
    <w:nsid w:val="6BB41A68"/>
    <w:multiLevelType w:val="hybridMultilevel"/>
    <w:tmpl w:val="7608A4B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0D5E10"/>
    <w:multiLevelType w:val="multilevel"/>
    <w:tmpl w:val="ADC4BA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7A1D7E"/>
    <w:multiLevelType w:val="hybridMultilevel"/>
    <w:tmpl w:val="210A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50591C"/>
    <w:multiLevelType w:val="hybridMultilevel"/>
    <w:tmpl w:val="C14C15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170493"/>
    <w:multiLevelType w:val="hybridMultilevel"/>
    <w:tmpl w:val="5520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8225C5"/>
    <w:multiLevelType w:val="hybridMultilevel"/>
    <w:tmpl w:val="0E6C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AA0BA4"/>
    <w:multiLevelType w:val="hybridMultilevel"/>
    <w:tmpl w:val="9956E09A"/>
    <w:lvl w:ilvl="0" w:tplc="2E6EA4CC">
      <w:start w:val="1"/>
      <w:numFmt w:val="bullet"/>
      <w:pStyle w:val="body-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0B0E81"/>
    <w:multiLevelType w:val="hybridMultilevel"/>
    <w:tmpl w:val="A248558C"/>
    <w:lvl w:ilvl="0" w:tplc="8294DE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7094697">
    <w:abstractNumId w:val="40"/>
  </w:num>
  <w:num w:numId="2" w16cid:durableId="2003853072">
    <w:abstractNumId w:val="5"/>
  </w:num>
  <w:num w:numId="3" w16cid:durableId="702243496">
    <w:abstractNumId w:val="21"/>
  </w:num>
  <w:num w:numId="4" w16cid:durableId="756247131">
    <w:abstractNumId w:val="9"/>
  </w:num>
  <w:num w:numId="5" w16cid:durableId="805968151">
    <w:abstractNumId w:val="35"/>
  </w:num>
  <w:num w:numId="6" w16cid:durableId="1077551246">
    <w:abstractNumId w:val="36"/>
  </w:num>
  <w:num w:numId="7" w16cid:durableId="566383315">
    <w:abstractNumId w:val="23"/>
  </w:num>
  <w:num w:numId="8" w16cid:durableId="1507549601">
    <w:abstractNumId w:val="20"/>
  </w:num>
  <w:num w:numId="9" w16cid:durableId="1420983669">
    <w:abstractNumId w:val="17"/>
  </w:num>
  <w:num w:numId="10" w16cid:durableId="109514286">
    <w:abstractNumId w:val="6"/>
  </w:num>
  <w:num w:numId="11" w16cid:durableId="84886835">
    <w:abstractNumId w:val="16"/>
  </w:num>
  <w:num w:numId="12" w16cid:durableId="1354528541">
    <w:abstractNumId w:val="42"/>
  </w:num>
  <w:num w:numId="13" w16cid:durableId="1387145013">
    <w:abstractNumId w:val="2"/>
  </w:num>
  <w:num w:numId="14" w16cid:durableId="1564028385">
    <w:abstractNumId w:val="29"/>
  </w:num>
  <w:num w:numId="15" w16cid:durableId="1926764291">
    <w:abstractNumId w:val="7"/>
  </w:num>
  <w:num w:numId="16" w16cid:durableId="1666665882">
    <w:abstractNumId w:val="14"/>
  </w:num>
  <w:num w:numId="17" w16cid:durableId="760494746">
    <w:abstractNumId w:val="4"/>
  </w:num>
  <w:num w:numId="18" w16cid:durableId="307781689">
    <w:abstractNumId w:val="37"/>
  </w:num>
  <w:num w:numId="19" w16cid:durableId="1809781729">
    <w:abstractNumId w:val="31"/>
  </w:num>
  <w:num w:numId="20" w16cid:durableId="631983989">
    <w:abstractNumId w:val="26"/>
  </w:num>
  <w:num w:numId="21" w16cid:durableId="1708867984">
    <w:abstractNumId w:val="11"/>
  </w:num>
  <w:num w:numId="22" w16cid:durableId="558903267">
    <w:abstractNumId w:val="28"/>
  </w:num>
  <w:num w:numId="23" w16cid:durableId="919413535">
    <w:abstractNumId w:val="24"/>
  </w:num>
  <w:num w:numId="24" w16cid:durableId="1313293239">
    <w:abstractNumId w:val="25"/>
  </w:num>
  <w:num w:numId="25" w16cid:durableId="954799069">
    <w:abstractNumId w:val="32"/>
  </w:num>
  <w:num w:numId="26" w16cid:durableId="1844012037">
    <w:abstractNumId w:val="12"/>
  </w:num>
  <w:num w:numId="27" w16cid:durableId="1090152486">
    <w:abstractNumId w:val="8"/>
  </w:num>
  <w:num w:numId="28" w16cid:durableId="1846246753">
    <w:abstractNumId w:val="33"/>
  </w:num>
  <w:num w:numId="29" w16cid:durableId="620645374">
    <w:abstractNumId w:val="1"/>
  </w:num>
  <w:num w:numId="30" w16cid:durableId="997809301">
    <w:abstractNumId w:val="43"/>
  </w:num>
  <w:num w:numId="31" w16cid:durableId="408384197">
    <w:abstractNumId w:val="3"/>
  </w:num>
  <w:num w:numId="32" w16cid:durableId="799688601">
    <w:abstractNumId w:val="44"/>
  </w:num>
  <w:num w:numId="33" w16cid:durableId="908341248">
    <w:abstractNumId w:val="0"/>
  </w:num>
  <w:num w:numId="34" w16cid:durableId="547377216">
    <w:abstractNumId w:val="15"/>
  </w:num>
  <w:num w:numId="35" w16cid:durableId="1023169247">
    <w:abstractNumId w:val="34"/>
  </w:num>
  <w:num w:numId="36" w16cid:durableId="1535581800">
    <w:abstractNumId w:val="39"/>
  </w:num>
  <w:num w:numId="37" w16cid:durableId="622927270">
    <w:abstractNumId w:val="18"/>
  </w:num>
  <w:num w:numId="38" w16cid:durableId="2007317778">
    <w:abstractNumId w:val="22"/>
  </w:num>
  <w:num w:numId="39" w16cid:durableId="1191842104">
    <w:abstractNumId w:val="27"/>
  </w:num>
  <w:num w:numId="40" w16cid:durableId="343745191">
    <w:abstractNumId w:val="10"/>
  </w:num>
  <w:num w:numId="41" w16cid:durableId="709956869">
    <w:abstractNumId w:val="13"/>
  </w:num>
  <w:num w:numId="42" w16cid:durableId="1048841421">
    <w:abstractNumId w:val="19"/>
  </w:num>
  <w:num w:numId="43" w16cid:durableId="2012367574">
    <w:abstractNumId w:val="38"/>
  </w:num>
  <w:num w:numId="44" w16cid:durableId="315378305">
    <w:abstractNumId w:val="41"/>
  </w:num>
  <w:num w:numId="45" w16cid:durableId="610743214">
    <w:abstractNumId w:val="43"/>
  </w:num>
  <w:num w:numId="46" w16cid:durableId="1928998503">
    <w:abstractNumId w:val="30"/>
  </w:num>
  <w:num w:numId="47" w16cid:durableId="1034963691">
    <w:abstractNumId w:val="18"/>
    <w:lvlOverride w:ilvl="0">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Formatting/>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LastTrailerInserted" w:val="^`~#mp!@⌚V⌞#⌕├┦3:6}ŕm~K⌍ÊR⌓⌏í)p⌉aA⌜⌋Õ­&quot;tG!Ý⌑Õ‛⌚⌙MÄ‚èú.@⌙6⌈&quot;PÕõøŢ⌡R⌎—1´˞⌛{ÌjOÒÓyèk~ÒSðüX8ó)0råR⌇#⌘tW+⌞V⌐k‪[(#%U+⌕K¿&lt;]6¥M⌉»b⌂PÚà«¥K¬þéu^[8eO±⌙­⌇kË#ˈX3;L&lt;=[SU011"/>
  </w:docVars>
  <w:rsids>
    <w:rsidRoot w:val="00FA4A58"/>
    <w:rsid w:val="00002056"/>
    <w:rsid w:val="000048BF"/>
    <w:rsid w:val="00006369"/>
    <w:rsid w:val="00006B0B"/>
    <w:rsid w:val="00011E73"/>
    <w:rsid w:val="0001291D"/>
    <w:rsid w:val="0001478F"/>
    <w:rsid w:val="00014D22"/>
    <w:rsid w:val="00026F16"/>
    <w:rsid w:val="000335AB"/>
    <w:rsid w:val="00033997"/>
    <w:rsid w:val="0003563B"/>
    <w:rsid w:val="0003579C"/>
    <w:rsid w:val="00035924"/>
    <w:rsid w:val="0003675E"/>
    <w:rsid w:val="0005191B"/>
    <w:rsid w:val="00051D04"/>
    <w:rsid w:val="00052A0F"/>
    <w:rsid w:val="00052C66"/>
    <w:rsid w:val="000540BD"/>
    <w:rsid w:val="000540CB"/>
    <w:rsid w:val="0005501B"/>
    <w:rsid w:val="000604E7"/>
    <w:rsid w:val="00060D4F"/>
    <w:rsid w:val="0006123E"/>
    <w:rsid w:val="00061359"/>
    <w:rsid w:val="00063DE1"/>
    <w:rsid w:val="000667FF"/>
    <w:rsid w:val="000679E6"/>
    <w:rsid w:val="000706AA"/>
    <w:rsid w:val="000708F3"/>
    <w:rsid w:val="00070DFD"/>
    <w:rsid w:val="00071240"/>
    <w:rsid w:val="00073D06"/>
    <w:rsid w:val="00073FE8"/>
    <w:rsid w:val="00080B8C"/>
    <w:rsid w:val="00081252"/>
    <w:rsid w:val="00081C76"/>
    <w:rsid w:val="000870C1"/>
    <w:rsid w:val="00087D0A"/>
    <w:rsid w:val="00091E68"/>
    <w:rsid w:val="00093529"/>
    <w:rsid w:val="000A3D44"/>
    <w:rsid w:val="000A627F"/>
    <w:rsid w:val="000B6138"/>
    <w:rsid w:val="000B674A"/>
    <w:rsid w:val="000B6A1F"/>
    <w:rsid w:val="000C0598"/>
    <w:rsid w:val="000C4BEE"/>
    <w:rsid w:val="000C5795"/>
    <w:rsid w:val="000D5BC1"/>
    <w:rsid w:val="000E0216"/>
    <w:rsid w:val="000E0663"/>
    <w:rsid w:val="000E125F"/>
    <w:rsid w:val="000E68FB"/>
    <w:rsid w:val="000E6EB6"/>
    <w:rsid w:val="000E767D"/>
    <w:rsid w:val="000E7DB6"/>
    <w:rsid w:val="000F2867"/>
    <w:rsid w:val="000F2CE1"/>
    <w:rsid w:val="000F6CAC"/>
    <w:rsid w:val="000F71E5"/>
    <w:rsid w:val="00110410"/>
    <w:rsid w:val="0011482B"/>
    <w:rsid w:val="00115521"/>
    <w:rsid w:val="001172C0"/>
    <w:rsid w:val="00122BF3"/>
    <w:rsid w:val="00125673"/>
    <w:rsid w:val="00125C15"/>
    <w:rsid w:val="001302B4"/>
    <w:rsid w:val="001437F7"/>
    <w:rsid w:val="00146372"/>
    <w:rsid w:val="00146958"/>
    <w:rsid w:val="001510F9"/>
    <w:rsid w:val="0016647F"/>
    <w:rsid w:val="00170321"/>
    <w:rsid w:val="00170B14"/>
    <w:rsid w:val="00172248"/>
    <w:rsid w:val="001725F7"/>
    <w:rsid w:val="00172F6F"/>
    <w:rsid w:val="00174133"/>
    <w:rsid w:val="00177D1F"/>
    <w:rsid w:val="001857E6"/>
    <w:rsid w:val="00185FBC"/>
    <w:rsid w:val="001874E2"/>
    <w:rsid w:val="001923BD"/>
    <w:rsid w:val="0019282C"/>
    <w:rsid w:val="00193C15"/>
    <w:rsid w:val="001A0F0C"/>
    <w:rsid w:val="001A424C"/>
    <w:rsid w:val="001A532D"/>
    <w:rsid w:val="001A6BE7"/>
    <w:rsid w:val="001A7DC1"/>
    <w:rsid w:val="001B694C"/>
    <w:rsid w:val="001B7A0C"/>
    <w:rsid w:val="001C3262"/>
    <w:rsid w:val="001C3A9E"/>
    <w:rsid w:val="001C41BC"/>
    <w:rsid w:val="001C7F59"/>
    <w:rsid w:val="001D00B9"/>
    <w:rsid w:val="001D6889"/>
    <w:rsid w:val="001E6EAF"/>
    <w:rsid w:val="001F2B86"/>
    <w:rsid w:val="001F3526"/>
    <w:rsid w:val="00203BF3"/>
    <w:rsid w:val="0020622D"/>
    <w:rsid w:val="0020722E"/>
    <w:rsid w:val="00207562"/>
    <w:rsid w:val="00211B23"/>
    <w:rsid w:val="00213EC5"/>
    <w:rsid w:val="00214D24"/>
    <w:rsid w:val="00214D2C"/>
    <w:rsid w:val="00217F6C"/>
    <w:rsid w:val="002202C9"/>
    <w:rsid w:val="00225DDC"/>
    <w:rsid w:val="00230381"/>
    <w:rsid w:val="00230E6C"/>
    <w:rsid w:val="00233033"/>
    <w:rsid w:val="00233FA9"/>
    <w:rsid w:val="002346F6"/>
    <w:rsid w:val="00236031"/>
    <w:rsid w:val="00240659"/>
    <w:rsid w:val="00240B54"/>
    <w:rsid w:val="00240CCD"/>
    <w:rsid w:val="002431CC"/>
    <w:rsid w:val="00246759"/>
    <w:rsid w:val="002503E8"/>
    <w:rsid w:val="00252BB6"/>
    <w:rsid w:val="002552D0"/>
    <w:rsid w:val="00255E64"/>
    <w:rsid w:val="00260C36"/>
    <w:rsid w:val="002632D4"/>
    <w:rsid w:val="00263339"/>
    <w:rsid w:val="00264956"/>
    <w:rsid w:val="00264BE2"/>
    <w:rsid w:val="00267043"/>
    <w:rsid w:val="00267313"/>
    <w:rsid w:val="00275909"/>
    <w:rsid w:val="00276BF3"/>
    <w:rsid w:val="00280714"/>
    <w:rsid w:val="0028196A"/>
    <w:rsid w:val="00283489"/>
    <w:rsid w:val="00283C51"/>
    <w:rsid w:val="00285B57"/>
    <w:rsid w:val="00286074"/>
    <w:rsid w:val="00286490"/>
    <w:rsid w:val="00287E2E"/>
    <w:rsid w:val="00290AFE"/>
    <w:rsid w:val="00296590"/>
    <w:rsid w:val="00297CEB"/>
    <w:rsid w:val="002A1F7F"/>
    <w:rsid w:val="002A2691"/>
    <w:rsid w:val="002A38F5"/>
    <w:rsid w:val="002A5A54"/>
    <w:rsid w:val="002A6506"/>
    <w:rsid w:val="002B2723"/>
    <w:rsid w:val="002B675C"/>
    <w:rsid w:val="002B7E7D"/>
    <w:rsid w:val="002C0E6F"/>
    <w:rsid w:val="002C224E"/>
    <w:rsid w:val="002C3466"/>
    <w:rsid w:val="002C3A8D"/>
    <w:rsid w:val="002D04A7"/>
    <w:rsid w:val="002D2997"/>
    <w:rsid w:val="002D39D6"/>
    <w:rsid w:val="002D3E35"/>
    <w:rsid w:val="002D642E"/>
    <w:rsid w:val="002D76A9"/>
    <w:rsid w:val="002E0CF6"/>
    <w:rsid w:val="002E37CF"/>
    <w:rsid w:val="002E5B12"/>
    <w:rsid w:val="002E6943"/>
    <w:rsid w:val="002F17F8"/>
    <w:rsid w:val="002F3B2F"/>
    <w:rsid w:val="002F3D8A"/>
    <w:rsid w:val="002F3E3D"/>
    <w:rsid w:val="002F601D"/>
    <w:rsid w:val="0030054B"/>
    <w:rsid w:val="00302712"/>
    <w:rsid w:val="00310BE3"/>
    <w:rsid w:val="003167D0"/>
    <w:rsid w:val="0032501F"/>
    <w:rsid w:val="00326F3C"/>
    <w:rsid w:val="00330114"/>
    <w:rsid w:val="00331DD0"/>
    <w:rsid w:val="00337B2F"/>
    <w:rsid w:val="003420AF"/>
    <w:rsid w:val="00343036"/>
    <w:rsid w:val="00343DCF"/>
    <w:rsid w:val="00344101"/>
    <w:rsid w:val="00344532"/>
    <w:rsid w:val="003462CB"/>
    <w:rsid w:val="00352FEA"/>
    <w:rsid w:val="00353693"/>
    <w:rsid w:val="00354CC0"/>
    <w:rsid w:val="003650C9"/>
    <w:rsid w:val="00372C7C"/>
    <w:rsid w:val="00373C7A"/>
    <w:rsid w:val="00374658"/>
    <w:rsid w:val="00374E5D"/>
    <w:rsid w:val="00380003"/>
    <w:rsid w:val="003828CD"/>
    <w:rsid w:val="00386557"/>
    <w:rsid w:val="003869CE"/>
    <w:rsid w:val="00386F27"/>
    <w:rsid w:val="00390CC4"/>
    <w:rsid w:val="003926AC"/>
    <w:rsid w:val="00392C14"/>
    <w:rsid w:val="00394F6F"/>
    <w:rsid w:val="00396464"/>
    <w:rsid w:val="00396980"/>
    <w:rsid w:val="00397260"/>
    <w:rsid w:val="003A369E"/>
    <w:rsid w:val="003A6AA1"/>
    <w:rsid w:val="003B3D7E"/>
    <w:rsid w:val="003C486C"/>
    <w:rsid w:val="003C5D3D"/>
    <w:rsid w:val="003D2472"/>
    <w:rsid w:val="003D2605"/>
    <w:rsid w:val="003D2663"/>
    <w:rsid w:val="003D4427"/>
    <w:rsid w:val="003D47AE"/>
    <w:rsid w:val="003D4864"/>
    <w:rsid w:val="003E2842"/>
    <w:rsid w:val="003E3338"/>
    <w:rsid w:val="00401D11"/>
    <w:rsid w:val="00402BA0"/>
    <w:rsid w:val="00405CA8"/>
    <w:rsid w:val="00406A93"/>
    <w:rsid w:val="00411077"/>
    <w:rsid w:val="004125B7"/>
    <w:rsid w:val="00413B8F"/>
    <w:rsid w:val="00414F82"/>
    <w:rsid w:val="00416004"/>
    <w:rsid w:val="00417F4E"/>
    <w:rsid w:val="00421B11"/>
    <w:rsid w:val="0042283B"/>
    <w:rsid w:val="00427131"/>
    <w:rsid w:val="00430650"/>
    <w:rsid w:val="00440511"/>
    <w:rsid w:val="004406D7"/>
    <w:rsid w:val="00441E26"/>
    <w:rsid w:val="00443740"/>
    <w:rsid w:val="0044488B"/>
    <w:rsid w:val="004452FA"/>
    <w:rsid w:val="004463DD"/>
    <w:rsid w:val="00447748"/>
    <w:rsid w:val="004510E4"/>
    <w:rsid w:val="00451C7E"/>
    <w:rsid w:val="0045695F"/>
    <w:rsid w:val="004627E5"/>
    <w:rsid w:val="004672DE"/>
    <w:rsid w:val="00470B6F"/>
    <w:rsid w:val="0047297B"/>
    <w:rsid w:val="00487949"/>
    <w:rsid w:val="004906AF"/>
    <w:rsid w:val="004A6303"/>
    <w:rsid w:val="004B1784"/>
    <w:rsid w:val="004B24D3"/>
    <w:rsid w:val="004B407E"/>
    <w:rsid w:val="004B7B0D"/>
    <w:rsid w:val="004C23BF"/>
    <w:rsid w:val="004D049B"/>
    <w:rsid w:val="004D05CD"/>
    <w:rsid w:val="004D1241"/>
    <w:rsid w:val="004D53DE"/>
    <w:rsid w:val="004D56AB"/>
    <w:rsid w:val="004E43D2"/>
    <w:rsid w:val="004E4F99"/>
    <w:rsid w:val="004E5F41"/>
    <w:rsid w:val="004F130D"/>
    <w:rsid w:val="004F21B3"/>
    <w:rsid w:val="004F4AFB"/>
    <w:rsid w:val="004F5C3B"/>
    <w:rsid w:val="005008C0"/>
    <w:rsid w:val="00501A3E"/>
    <w:rsid w:val="00502071"/>
    <w:rsid w:val="005063F6"/>
    <w:rsid w:val="00506734"/>
    <w:rsid w:val="0050791F"/>
    <w:rsid w:val="00511A3D"/>
    <w:rsid w:val="00512A4A"/>
    <w:rsid w:val="00513680"/>
    <w:rsid w:val="00516B4D"/>
    <w:rsid w:val="005170DB"/>
    <w:rsid w:val="00521533"/>
    <w:rsid w:val="00523B3C"/>
    <w:rsid w:val="00525A06"/>
    <w:rsid w:val="00525F1F"/>
    <w:rsid w:val="00526309"/>
    <w:rsid w:val="0052655E"/>
    <w:rsid w:val="0052719A"/>
    <w:rsid w:val="00527AB3"/>
    <w:rsid w:val="00534539"/>
    <w:rsid w:val="00535F39"/>
    <w:rsid w:val="00537801"/>
    <w:rsid w:val="0054085E"/>
    <w:rsid w:val="00541F08"/>
    <w:rsid w:val="005438F4"/>
    <w:rsid w:val="00543B49"/>
    <w:rsid w:val="00545BC1"/>
    <w:rsid w:val="0054683C"/>
    <w:rsid w:val="00546CDA"/>
    <w:rsid w:val="00550BF8"/>
    <w:rsid w:val="0055165E"/>
    <w:rsid w:val="005529FA"/>
    <w:rsid w:val="00553ABE"/>
    <w:rsid w:val="0055406A"/>
    <w:rsid w:val="00555271"/>
    <w:rsid w:val="005562BD"/>
    <w:rsid w:val="0055641E"/>
    <w:rsid w:val="00557B23"/>
    <w:rsid w:val="005613E5"/>
    <w:rsid w:val="005656D4"/>
    <w:rsid w:val="00567129"/>
    <w:rsid w:val="00571011"/>
    <w:rsid w:val="005738F6"/>
    <w:rsid w:val="00575143"/>
    <w:rsid w:val="00575A6E"/>
    <w:rsid w:val="00575E43"/>
    <w:rsid w:val="00576307"/>
    <w:rsid w:val="0057733A"/>
    <w:rsid w:val="0058137C"/>
    <w:rsid w:val="005829C1"/>
    <w:rsid w:val="0058405D"/>
    <w:rsid w:val="00586EE8"/>
    <w:rsid w:val="005917C9"/>
    <w:rsid w:val="00592157"/>
    <w:rsid w:val="00593A5C"/>
    <w:rsid w:val="00594D91"/>
    <w:rsid w:val="005A124A"/>
    <w:rsid w:val="005A4802"/>
    <w:rsid w:val="005A5A68"/>
    <w:rsid w:val="005B0187"/>
    <w:rsid w:val="005B65E3"/>
    <w:rsid w:val="005B6685"/>
    <w:rsid w:val="005B6AA5"/>
    <w:rsid w:val="005B7F32"/>
    <w:rsid w:val="005C06F2"/>
    <w:rsid w:val="005C11A8"/>
    <w:rsid w:val="005C3155"/>
    <w:rsid w:val="005D07D0"/>
    <w:rsid w:val="005D0CCC"/>
    <w:rsid w:val="005D1A28"/>
    <w:rsid w:val="005D1F38"/>
    <w:rsid w:val="005D222B"/>
    <w:rsid w:val="005D2D8C"/>
    <w:rsid w:val="005D46F0"/>
    <w:rsid w:val="005D4995"/>
    <w:rsid w:val="005D558C"/>
    <w:rsid w:val="005E31FD"/>
    <w:rsid w:val="005E470C"/>
    <w:rsid w:val="005F20EC"/>
    <w:rsid w:val="005F2189"/>
    <w:rsid w:val="005F2324"/>
    <w:rsid w:val="005F7F4D"/>
    <w:rsid w:val="006013BD"/>
    <w:rsid w:val="00604D30"/>
    <w:rsid w:val="00604F22"/>
    <w:rsid w:val="00613B34"/>
    <w:rsid w:val="00615040"/>
    <w:rsid w:val="00616D69"/>
    <w:rsid w:val="006210B5"/>
    <w:rsid w:val="00627236"/>
    <w:rsid w:val="00630B05"/>
    <w:rsid w:val="00635B93"/>
    <w:rsid w:val="0063718E"/>
    <w:rsid w:val="00640374"/>
    <w:rsid w:val="00642BE4"/>
    <w:rsid w:val="00644750"/>
    <w:rsid w:val="00653C57"/>
    <w:rsid w:val="006541BA"/>
    <w:rsid w:val="006558B1"/>
    <w:rsid w:val="00655A61"/>
    <w:rsid w:val="00660093"/>
    <w:rsid w:val="006674C3"/>
    <w:rsid w:val="00673CF1"/>
    <w:rsid w:val="006823B1"/>
    <w:rsid w:val="00683487"/>
    <w:rsid w:val="006900A4"/>
    <w:rsid w:val="00690576"/>
    <w:rsid w:val="00690C82"/>
    <w:rsid w:val="006910FA"/>
    <w:rsid w:val="00692221"/>
    <w:rsid w:val="006939C9"/>
    <w:rsid w:val="00697131"/>
    <w:rsid w:val="006972D7"/>
    <w:rsid w:val="006A1575"/>
    <w:rsid w:val="006A4AE0"/>
    <w:rsid w:val="006A5247"/>
    <w:rsid w:val="006B3025"/>
    <w:rsid w:val="006B3519"/>
    <w:rsid w:val="006B4BB6"/>
    <w:rsid w:val="006B556D"/>
    <w:rsid w:val="006C0170"/>
    <w:rsid w:val="006C3A27"/>
    <w:rsid w:val="006C3AB6"/>
    <w:rsid w:val="006C3D5F"/>
    <w:rsid w:val="006C6CAE"/>
    <w:rsid w:val="006C6F8B"/>
    <w:rsid w:val="006C7A83"/>
    <w:rsid w:val="006D0B97"/>
    <w:rsid w:val="006D0F60"/>
    <w:rsid w:val="006D14B9"/>
    <w:rsid w:val="006D2844"/>
    <w:rsid w:val="006D28F6"/>
    <w:rsid w:val="006D359C"/>
    <w:rsid w:val="006D5473"/>
    <w:rsid w:val="006D7C45"/>
    <w:rsid w:val="006E042B"/>
    <w:rsid w:val="006E0E9B"/>
    <w:rsid w:val="006E4997"/>
    <w:rsid w:val="006E55B2"/>
    <w:rsid w:val="006F3383"/>
    <w:rsid w:val="006F479F"/>
    <w:rsid w:val="006F4F47"/>
    <w:rsid w:val="00700586"/>
    <w:rsid w:val="00702860"/>
    <w:rsid w:val="00702D19"/>
    <w:rsid w:val="00703722"/>
    <w:rsid w:val="00706636"/>
    <w:rsid w:val="00710E03"/>
    <w:rsid w:val="00717557"/>
    <w:rsid w:val="00717BDA"/>
    <w:rsid w:val="0072139B"/>
    <w:rsid w:val="00725019"/>
    <w:rsid w:val="00725CAF"/>
    <w:rsid w:val="007262ED"/>
    <w:rsid w:val="00730D72"/>
    <w:rsid w:val="007311B5"/>
    <w:rsid w:val="0073276D"/>
    <w:rsid w:val="00733D68"/>
    <w:rsid w:val="007401ED"/>
    <w:rsid w:val="007409F3"/>
    <w:rsid w:val="00740C7B"/>
    <w:rsid w:val="00742D6D"/>
    <w:rsid w:val="00744245"/>
    <w:rsid w:val="00747D20"/>
    <w:rsid w:val="0075418C"/>
    <w:rsid w:val="00755550"/>
    <w:rsid w:val="00757AD2"/>
    <w:rsid w:val="00757C76"/>
    <w:rsid w:val="00774057"/>
    <w:rsid w:val="00780210"/>
    <w:rsid w:val="00784325"/>
    <w:rsid w:val="007907F5"/>
    <w:rsid w:val="0079105C"/>
    <w:rsid w:val="00793E91"/>
    <w:rsid w:val="00794444"/>
    <w:rsid w:val="007950F1"/>
    <w:rsid w:val="0079668D"/>
    <w:rsid w:val="007974CB"/>
    <w:rsid w:val="007A33E2"/>
    <w:rsid w:val="007A4F97"/>
    <w:rsid w:val="007A5D62"/>
    <w:rsid w:val="007B0934"/>
    <w:rsid w:val="007B1763"/>
    <w:rsid w:val="007B1AC9"/>
    <w:rsid w:val="007B6838"/>
    <w:rsid w:val="007B760B"/>
    <w:rsid w:val="007C100C"/>
    <w:rsid w:val="007C28A1"/>
    <w:rsid w:val="007C38C3"/>
    <w:rsid w:val="007C6A42"/>
    <w:rsid w:val="007D0D0C"/>
    <w:rsid w:val="007D2DA5"/>
    <w:rsid w:val="007D4334"/>
    <w:rsid w:val="007D5518"/>
    <w:rsid w:val="007D65A7"/>
    <w:rsid w:val="007E3203"/>
    <w:rsid w:val="007F4B21"/>
    <w:rsid w:val="007F50C6"/>
    <w:rsid w:val="007F5D0B"/>
    <w:rsid w:val="007F67A6"/>
    <w:rsid w:val="007F6B9E"/>
    <w:rsid w:val="007F6F1E"/>
    <w:rsid w:val="007F776E"/>
    <w:rsid w:val="00800C90"/>
    <w:rsid w:val="0080124A"/>
    <w:rsid w:val="00801897"/>
    <w:rsid w:val="00802B68"/>
    <w:rsid w:val="00802C45"/>
    <w:rsid w:val="008030C2"/>
    <w:rsid w:val="008057DD"/>
    <w:rsid w:val="008062B7"/>
    <w:rsid w:val="00807B9C"/>
    <w:rsid w:val="00810D1A"/>
    <w:rsid w:val="008152F7"/>
    <w:rsid w:val="00816F3E"/>
    <w:rsid w:val="00820B39"/>
    <w:rsid w:val="00830C06"/>
    <w:rsid w:val="00840695"/>
    <w:rsid w:val="00840F5E"/>
    <w:rsid w:val="00841987"/>
    <w:rsid w:val="00841BCB"/>
    <w:rsid w:val="00842FA8"/>
    <w:rsid w:val="008443D7"/>
    <w:rsid w:val="008517D0"/>
    <w:rsid w:val="008536EE"/>
    <w:rsid w:val="0085516A"/>
    <w:rsid w:val="00855C12"/>
    <w:rsid w:val="0085718D"/>
    <w:rsid w:val="00857779"/>
    <w:rsid w:val="00857972"/>
    <w:rsid w:val="00860985"/>
    <w:rsid w:val="00861111"/>
    <w:rsid w:val="00866C7C"/>
    <w:rsid w:val="00872628"/>
    <w:rsid w:val="008727D9"/>
    <w:rsid w:val="00876DCD"/>
    <w:rsid w:val="00877C59"/>
    <w:rsid w:val="00880710"/>
    <w:rsid w:val="00881DEF"/>
    <w:rsid w:val="00882013"/>
    <w:rsid w:val="00882D66"/>
    <w:rsid w:val="00892C17"/>
    <w:rsid w:val="0089490E"/>
    <w:rsid w:val="00894929"/>
    <w:rsid w:val="008A19F3"/>
    <w:rsid w:val="008A1CFC"/>
    <w:rsid w:val="008A425E"/>
    <w:rsid w:val="008B0241"/>
    <w:rsid w:val="008B18E7"/>
    <w:rsid w:val="008B211D"/>
    <w:rsid w:val="008B43E2"/>
    <w:rsid w:val="008B5734"/>
    <w:rsid w:val="008C34C4"/>
    <w:rsid w:val="008C48FF"/>
    <w:rsid w:val="008C6D16"/>
    <w:rsid w:val="008D0F09"/>
    <w:rsid w:val="008D4A8C"/>
    <w:rsid w:val="008D4AAE"/>
    <w:rsid w:val="008D6CAD"/>
    <w:rsid w:val="008E1F0F"/>
    <w:rsid w:val="008E5B3F"/>
    <w:rsid w:val="008F17DF"/>
    <w:rsid w:val="008F1E61"/>
    <w:rsid w:val="008F2D49"/>
    <w:rsid w:val="008F34AD"/>
    <w:rsid w:val="008F3B30"/>
    <w:rsid w:val="008F48FF"/>
    <w:rsid w:val="008F5300"/>
    <w:rsid w:val="008F636E"/>
    <w:rsid w:val="008F6EF9"/>
    <w:rsid w:val="00903A9C"/>
    <w:rsid w:val="00905767"/>
    <w:rsid w:val="00910035"/>
    <w:rsid w:val="0091044E"/>
    <w:rsid w:val="00912044"/>
    <w:rsid w:val="00915706"/>
    <w:rsid w:val="00917F69"/>
    <w:rsid w:val="009229F0"/>
    <w:rsid w:val="00927EE9"/>
    <w:rsid w:val="00931331"/>
    <w:rsid w:val="0093183B"/>
    <w:rsid w:val="00931D9F"/>
    <w:rsid w:val="00932810"/>
    <w:rsid w:val="0093305C"/>
    <w:rsid w:val="00933E2B"/>
    <w:rsid w:val="00934C0C"/>
    <w:rsid w:val="00934CC2"/>
    <w:rsid w:val="00937759"/>
    <w:rsid w:val="00940C44"/>
    <w:rsid w:val="00943C14"/>
    <w:rsid w:val="009456D1"/>
    <w:rsid w:val="0094595D"/>
    <w:rsid w:val="00957BE3"/>
    <w:rsid w:val="0097108B"/>
    <w:rsid w:val="00972F31"/>
    <w:rsid w:val="00974E26"/>
    <w:rsid w:val="00975633"/>
    <w:rsid w:val="0097590D"/>
    <w:rsid w:val="00982F39"/>
    <w:rsid w:val="0098353D"/>
    <w:rsid w:val="0098364E"/>
    <w:rsid w:val="0098561B"/>
    <w:rsid w:val="0098585E"/>
    <w:rsid w:val="00987B3C"/>
    <w:rsid w:val="00992CC8"/>
    <w:rsid w:val="00993B10"/>
    <w:rsid w:val="00995476"/>
    <w:rsid w:val="0099725F"/>
    <w:rsid w:val="009A1D6C"/>
    <w:rsid w:val="009A56AA"/>
    <w:rsid w:val="009A7355"/>
    <w:rsid w:val="009B17EA"/>
    <w:rsid w:val="009B242D"/>
    <w:rsid w:val="009B2D5D"/>
    <w:rsid w:val="009B592C"/>
    <w:rsid w:val="009B6AD8"/>
    <w:rsid w:val="009C1A78"/>
    <w:rsid w:val="009C2841"/>
    <w:rsid w:val="009C4470"/>
    <w:rsid w:val="009C4693"/>
    <w:rsid w:val="009D3243"/>
    <w:rsid w:val="009D3F37"/>
    <w:rsid w:val="009D40F4"/>
    <w:rsid w:val="009D5C2E"/>
    <w:rsid w:val="009D7E28"/>
    <w:rsid w:val="009E068A"/>
    <w:rsid w:val="009E1D4A"/>
    <w:rsid w:val="009E2062"/>
    <w:rsid w:val="009E2091"/>
    <w:rsid w:val="009E5428"/>
    <w:rsid w:val="009E6017"/>
    <w:rsid w:val="009E6168"/>
    <w:rsid w:val="009E794E"/>
    <w:rsid w:val="009F0C71"/>
    <w:rsid w:val="009F0F48"/>
    <w:rsid w:val="009F2D30"/>
    <w:rsid w:val="009F2FC0"/>
    <w:rsid w:val="009F432C"/>
    <w:rsid w:val="009F45AF"/>
    <w:rsid w:val="009F68A8"/>
    <w:rsid w:val="00A00C42"/>
    <w:rsid w:val="00A01E09"/>
    <w:rsid w:val="00A02DD0"/>
    <w:rsid w:val="00A10ED1"/>
    <w:rsid w:val="00A14CF0"/>
    <w:rsid w:val="00A16740"/>
    <w:rsid w:val="00A17B1C"/>
    <w:rsid w:val="00A2241E"/>
    <w:rsid w:val="00A252E2"/>
    <w:rsid w:val="00A264A3"/>
    <w:rsid w:val="00A32598"/>
    <w:rsid w:val="00A338CB"/>
    <w:rsid w:val="00A354F2"/>
    <w:rsid w:val="00A369C2"/>
    <w:rsid w:val="00A3738F"/>
    <w:rsid w:val="00A44D85"/>
    <w:rsid w:val="00A53BB9"/>
    <w:rsid w:val="00A60450"/>
    <w:rsid w:val="00A61D62"/>
    <w:rsid w:val="00A65BF7"/>
    <w:rsid w:val="00A70484"/>
    <w:rsid w:val="00A7252E"/>
    <w:rsid w:val="00A742B9"/>
    <w:rsid w:val="00A74D29"/>
    <w:rsid w:val="00A74D47"/>
    <w:rsid w:val="00A80A5D"/>
    <w:rsid w:val="00A81379"/>
    <w:rsid w:val="00A81E94"/>
    <w:rsid w:val="00A83569"/>
    <w:rsid w:val="00A91187"/>
    <w:rsid w:val="00A91188"/>
    <w:rsid w:val="00A91D62"/>
    <w:rsid w:val="00A9442F"/>
    <w:rsid w:val="00A9599F"/>
    <w:rsid w:val="00A95C90"/>
    <w:rsid w:val="00AA1055"/>
    <w:rsid w:val="00AA1CAA"/>
    <w:rsid w:val="00AA5F00"/>
    <w:rsid w:val="00AA7EA1"/>
    <w:rsid w:val="00AB0DEA"/>
    <w:rsid w:val="00AB4A33"/>
    <w:rsid w:val="00AB4C19"/>
    <w:rsid w:val="00AB55D3"/>
    <w:rsid w:val="00AC130F"/>
    <w:rsid w:val="00AC242D"/>
    <w:rsid w:val="00AC39EE"/>
    <w:rsid w:val="00AC4745"/>
    <w:rsid w:val="00AC4CA6"/>
    <w:rsid w:val="00AC4DA6"/>
    <w:rsid w:val="00AD259F"/>
    <w:rsid w:val="00AD2A32"/>
    <w:rsid w:val="00AD43B5"/>
    <w:rsid w:val="00AE64DB"/>
    <w:rsid w:val="00AF00D9"/>
    <w:rsid w:val="00AF1709"/>
    <w:rsid w:val="00AF2159"/>
    <w:rsid w:val="00AF2559"/>
    <w:rsid w:val="00AF38CA"/>
    <w:rsid w:val="00AF5F47"/>
    <w:rsid w:val="00AF675B"/>
    <w:rsid w:val="00AF6AF8"/>
    <w:rsid w:val="00AF6F95"/>
    <w:rsid w:val="00B06A8F"/>
    <w:rsid w:val="00B0714A"/>
    <w:rsid w:val="00B1186D"/>
    <w:rsid w:val="00B14D49"/>
    <w:rsid w:val="00B17D2C"/>
    <w:rsid w:val="00B27217"/>
    <w:rsid w:val="00B2773C"/>
    <w:rsid w:val="00B308CB"/>
    <w:rsid w:val="00B309F7"/>
    <w:rsid w:val="00B31875"/>
    <w:rsid w:val="00B32C8D"/>
    <w:rsid w:val="00B36132"/>
    <w:rsid w:val="00B40244"/>
    <w:rsid w:val="00B40BA0"/>
    <w:rsid w:val="00B44E57"/>
    <w:rsid w:val="00B45A14"/>
    <w:rsid w:val="00B46C52"/>
    <w:rsid w:val="00B47231"/>
    <w:rsid w:val="00B54BAA"/>
    <w:rsid w:val="00B6117C"/>
    <w:rsid w:val="00B6227A"/>
    <w:rsid w:val="00B62848"/>
    <w:rsid w:val="00B62DFC"/>
    <w:rsid w:val="00B6333F"/>
    <w:rsid w:val="00B63A7F"/>
    <w:rsid w:val="00B67B3A"/>
    <w:rsid w:val="00B70B5C"/>
    <w:rsid w:val="00B70B67"/>
    <w:rsid w:val="00B710A7"/>
    <w:rsid w:val="00B717B0"/>
    <w:rsid w:val="00B71AFF"/>
    <w:rsid w:val="00B7313E"/>
    <w:rsid w:val="00B80940"/>
    <w:rsid w:val="00B85585"/>
    <w:rsid w:val="00B87ACC"/>
    <w:rsid w:val="00B9225E"/>
    <w:rsid w:val="00B927C7"/>
    <w:rsid w:val="00B93665"/>
    <w:rsid w:val="00B937E4"/>
    <w:rsid w:val="00B9657D"/>
    <w:rsid w:val="00BA1094"/>
    <w:rsid w:val="00BA1189"/>
    <w:rsid w:val="00BA2ADF"/>
    <w:rsid w:val="00BA2AF7"/>
    <w:rsid w:val="00BA4D52"/>
    <w:rsid w:val="00BA5BCA"/>
    <w:rsid w:val="00BB08F6"/>
    <w:rsid w:val="00BB2E67"/>
    <w:rsid w:val="00BB691D"/>
    <w:rsid w:val="00BC0118"/>
    <w:rsid w:val="00BC1217"/>
    <w:rsid w:val="00BC1E65"/>
    <w:rsid w:val="00BC2787"/>
    <w:rsid w:val="00BC2D67"/>
    <w:rsid w:val="00BC3A9D"/>
    <w:rsid w:val="00BC423A"/>
    <w:rsid w:val="00BC62ED"/>
    <w:rsid w:val="00BD28E5"/>
    <w:rsid w:val="00BD40C4"/>
    <w:rsid w:val="00BD5054"/>
    <w:rsid w:val="00BD7A15"/>
    <w:rsid w:val="00BE1957"/>
    <w:rsid w:val="00BF42B7"/>
    <w:rsid w:val="00BF5CE0"/>
    <w:rsid w:val="00BF5E06"/>
    <w:rsid w:val="00BF65D6"/>
    <w:rsid w:val="00C02B38"/>
    <w:rsid w:val="00C03FE8"/>
    <w:rsid w:val="00C06F54"/>
    <w:rsid w:val="00C10133"/>
    <w:rsid w:val="00C13B0C"/>
    <w:rsid w:val="00C13BE7"/>
    <w:rsid w:val="00C1508C"/>
    <w:rsid w:val="00C15EBC"/>
    <w:rsid w:val="00C17C20"/>
    <w:rsid w:val="00C205D4"/>
    <w:rsid w:val="00C2195A"/>
    <w:rsid w:val="00C24109"/>
    <w:rsid w:val="00C2453F"/>
    <w:rsid w:val="00C24902"/>
    <w:rsid w:val="00C31833"/>
    <w:rsid w:val="00C340FF"/>
    <w:rsid w:val="00C35F2C"/>
    <w:rsid w:val="00C3786D"/>
    <w:rsid w:val="00C4060E"/>
    <w:rsid w:val="00C406C2"/>
    <w:rsid w:val="00C438D0"/>
    <w:rsid w:val="00C465D1"/>
    <w:rsid w:val="00C4699D"/>
    <w:rsid w:val="00C50038"/>
    <w:rsid w:val="00C56216"/>
    <w:rsid w:val="00C63D73"/>
    <w:rsid w:val="00C67F56"/>
    <w:rsid w:val="00C727DA"/>
    <w:rsid w:val="00C73816"/>
    <w:rsid w:val="00C742B9"/>
    <w:rsid w:val="00C773D3"/>
    <w:rsid w:val="00C80751"/>
    <w:rsid w:val="00C81110"/>
    <w:rsid w:val="00C86CB6"/>
    <w:rsid w:val="00C87B35"/>
    <w:rsid w:val="00C906D5"/>
    <w:rsid w:val="00C93EDA"/>
    <w:rsid w:val="00C95EA5"/>
    <w:rsid w:val="00C976CA"/>
    <w:rsid w:val="00CA06E5"/>
    <w:rsid w:val="00CA112D"/>
    <w:rsid w:val="00CA40B0"/>
    <w:rsid w:val="00CA5440"/>
    <w:rsid w:val="00CA5502"/>
    <w:rsid w:val="00CA7037"/>
    <w:rsid w:val="00CA7E5B"/>
    <w:rsid w:val="00CB1714"/>
    <w:rsid w:val="00CB567B"/>
    <w:rsid w:val="00CC2A6C"/>
    <w:rsid w:val="00CC3EE0"/>
    <w:rsid w:val="00CC462C"/>
    <w:rsid w:val="00CC5A4D"/>
    <w:rsid w:val="00CD0C2E"/>
    <w:rsid w:val="00CD4C18"/>
    <w:rsid w:val="00CD6321"/>
    <w:rsid w:val="00CD68BD"/>
    <w:rsid w:val="00CD6E56"/>
    <w:rsid w:val="00CE0153"/>
    <w:rsid w:val="00CE4CE7"/>
    <w:rsid w:val="00CE7AD3"/>
    <w:rsid w:val="00D1383B"/>
    <w:rsid w:val="00D1508A"/>
    <w:rsid w:val="00D15BA2"/>
    <w:rsid w:val="00D16A0D"/>
    <w:rsid w:val="00D20078"/>
    <w:rsid w:val="00D21C71"/>
    <w:rsid w:val="00D23ED3"/>
    <w:rsid w:val="00D25EF2"/>
    <w:rsid w:val="00D26FB4"/>
    <w:rsid w:val="00D27B3D"/>
    <w:rsid w:val="00D32603"/>
    <w:rsid w:val="00D33F7F"/>
    <w:rsid w:val="00D35316"/>
    <w:rsid w:val="00D35956"/>
    <w:rsid w:val="00D37F88"/>
    <w:rsid w:val="00D40249"/>
    <w:rsid w:val="00D42BE1"/>
    <w:rsid w:val="00D462EF"/>
    <w:rsid w:val="00D4641B"/>
    <w:rsid w:val="00D47828"/>
    <w:rsid w:val="00D53344"/>
    <w:rsid w:val="00D555B9"/>
    <w:rsid w:val="00D56B1E"/>
    <w:rsid w:val="00D60AD6"/>
    <w:rsid w:val="00D60C97"/>
    <w:rsid w:val="00D617D1"/>
    <w:rsid w:val="00D6219C"/>
    <w:rsid w:val="00D62C02"/>
    <w:rsid w:val="00D666BC"/>
    <w:rsid w:val="00D67FD3"/>
    <w:rsid w:val="00D743F0"/>
    <w:rsid w:val="00D76288"/>
    <w:rsid w:val="00D76797"/>
    <w:rsid w:val="00D8188A"/>
    <w:rsid w:val="00D81AFE"/>
    <w:rsid w:val="00D8282B"/>
    <w:rsid w:val="00D8359F"/>
    <w:rsid w:val="00D83DB4"/>
    <w:rsid w:val="00D85393"/>
    <w:rsid w:val="00D85A81"/>
    <w:rsid w:val="00D85FF8"/>
    <w:rsid w:val="00D86133"/>
    <w:rsid w:val="00D86763"/>
    <w:rsid w:val="00D91C6C"/>
    <w:rsid w:val="00D9212D"/>
    <w:rsid w:val="00D92D12"/>
    <w:rsid w:val="00D938D5"/>
    <w:rsid w:val="00D93C2E"/>
    <w:rsid w:val="00DA0026"/>
    <w:rsid w:val="00DA14B1"/>
    <w:rsid w:val="00DA2029"/>
    <w:rsid w:val="00DA30A7"/>
    <w:rsid w:val="00DA4087"/>
    <w:rsid w:val="00DA5909"/>
    <w:rsid w:val="00DA6BD3"/>
    <w:rsid w:val="00DB0549"/>
    <w:rsid w:val="00DC0AA9"/>
    <w:rsid w:val="00DC1277"/>
    <w:rsid w:val="00DC26B1"/>
    <w:rsid w:val="00DC3157"/>
    <w:rsid w:val="00DC5322"/>
    <w:rsid w:val="00DD6431"/>
    <w:rsid w:val="00DE161D"/>
    <w:rsid w:val="00DE2B90"/>
    <w:rsid w:val="00DE37B4"/>
    <w:rsid w:val="00DE4685"/>
    <w:rsid w:val="00DE6041"/>
    <w:rsid w:val="00DF0593"/>
    <w:rsid w:val="00DF2151"/>
    <w:rsid w:val="00DF4537"/>
    <w:rsid w:val="00DF711F"/>
    <w:rsid w:val="00E028B0"/>
    <w:rsid w:val="00E02A4F"/>
    <w:rsid w:val="00E0492F"/>
    <w:rsid w:val="00E05CCF"/>
    <w:rsid w:val="00E11B47"/>
    <w:rsid w:val="00E127C1"/>
    <w:rsid w:val="00E1311C"/>
    <w:rsid w:val="00E14188"/>
    <w:rsid w:val="00E158BB"/>
    <w:rsid w:val="00E167C8"/>
    <w:rsid w:val="00E1773B"/>
    <w:rsid w:val="00E202E0"/>
    <w:rsid w:val="00E209DA"/>
    <w:rsid w:val="00E236DE"/>
    <w:rsid w:val="00E24E82"/>
    <w:rsid w:val="00E25CC6"/>
    <w:rsid w:val="00E311C9"/>
    <w:rsid w:val="00E33719"/>
    <w:rsid w:val="00E37FB5"/>
    <w:rsid w:val="00E426B5"/>
    <w:rsid w:val="00E427DB"/>
    <w:rsid w:val="00E43CED"/>
    <w:rsid w:val="00E46A70"/>
    <w:rsid w:val="00E470BD"/>
    <w:rsid w:val="00E51648"/>
    <w:rsid w:val="00E518EB"/>
    <w:rsid w:val="00E538AD"/>
    <w:rsid w:val="00E54F93"/>
    <w:rsid w:val="00E562C7"/>
    <w:rsid w:val="00E6017F"/>
    <w:rsid w:val="00E62226"/>
    <w:rsid w:val="00E66DC8"/>
    <w:rsid w:val="00E67AE2"/>
    <w:rsid w:val="00E70617"/>
    <w:rsid w:val="00E80D40"/>
    <w:rsid w:val="00E908E2"/>
    <w:rsid w:val="00E90AD6"/>
    <w:rsid w:val="00E94DEA"/>
    <w:rsid w:val="00E94E6D"/>
    <w:rsid w:val="00E95A07"/>
    <w:rsid w:val="00E96958"/>
    <w:rsid w:val="00EA11C8"/>
    <w:rsid w:val="00EA191C"/>
    <w:rsid w:val="00EA2E6B"/>
    <w:rsid w:val="00EA5D8F"/>
    <w:rsid w:val="00EA667D"/>
    <w:rsid w:val="00EA6874"/>
    <w:rsid w:val="00EA7757"/>
    <w:rsid w:val="00EB041F"/>
    <w:rsid w:val="00EB0EB8"/>
    <w:rsid w:val="00EB1790"/>
    <w:rsid w:val="00EB3174"/>
    <w:rsid w:val="00EB3181"/>
    <w:rsid w:val="00EB473F"/>
    <w:rsid w:val="00EB4E37"/>
    <w:rsid w:val="00EB6B49"/>
    <w:rsid w:val="00EC23DF"/>
    <w:rsid w:val="00EC26C1"/>
    <w:rsid w:val="00EC73CE"/>
    <w:rsid w:val="00EE392F"/>
    <w:rsid w:val="00EE4576"/>
    <w:rsid w:val="00EE5573"/>
    <w:rsid w:val="00EE7BF9"/>
    <w:rsid w:val="00EF1977"/>
    <w:rsid w:val="00EF2DAB"/>
    <w:rsid w:val="00EF63C3"/>
    <w:rsid w:val="00EF7224"/>
    <w:rsid w:val="00EF735E"/>
    <w:rsid w:val="00F0251E"/>
    <w:rsid w:val="00F030CB"/>
    <w:rsid w:val="00F0369D"/>
    <w:rsid w:val="00F0583E"/>
    <w:rsid w:val="00F05DF5"/>
    <w:rsid w:val="00F06431"/>
    <w:rsid w:val="00F073B0"/>
    <w:rsid w:val="00F159BA"/>
    <w:rsid w:val="00F16317"/>
    <w:rsid w:val="00F16802"/>
    <w:rsid w:val="00F2658B"/>
    <w:rsid w:val="00F2677B"/>
    <w:rsid w:val="00F352E2"/>
    <w:rsid w:val="00F36D43"/>
    <w:rsid w:val="00F36F24"/>
    <w:rsid w:val="00F418EC"/>
    <w:rsid w:val="00F427AD"/>
    <w:rsid w:val="00F4291D"/>
    <w:rsid w:val="00F42BBA"/>
    <w:rsid w:val="00F455EB"/>
    <w:rsid w:val="00F461F7"/>
    <w:rsid w:val="00F5287A"/>
    <w:rsid w:val="00F53121"/>
    <w:rsid w:val="00F53444"/>
    <w:rsid w:val="00F55A95"/>
    <w:rsid w:val="00F636C1"/>
    <w:rsid w:val="00F656D8"/>
    <w:rsid w:val="00F704C4"/>
    <w:rsid w:val="00F71C6C"/>
    <w:rsid w:val="00F7230D"/>
    <w:rsid w:val="00F73FA8"/>
    <w:rsid w:val="00F74669"/>
    <w:rsid w:val="00F748E1"/>
    <w:rsid w:val="00F74B22"/>
    <w:rsid w:val="00F77CE7"/>
    <w:rsid w:val="00F77F27"/>
    <w:rsid w:val="00F86895"/>
    <w:rsid w:val="00F92263"/>
    <w:rsid w:val="00F93007"/>
    <w:rsid w:val="00F93344"/>
    <w:rsid w:val="00F94265"/>
    <w:rsid w:val="00F947C1"/>
    <w:rsid w:val="00F94C1B"/>
    <w:rsid w:val="00F9736E"/>
    <w:rsid w:val="00FA0F79"/>
    <w:rsid w:val="00FA2BC0"/>
    <w:rsid w:val="00FA3C42"/>
    <w:rsid w:val="00FA4A58"/>
    <w:rsid w:val="00FA4C19"/>
    <w:rsid w:val="00FA5595"/>
    <w:rsid w:val="00FA5EAF"/>
    <w:rsid w:val="00FA7556"/>
    <w:rsid w:val="00FC024E"/>
    <w:rsid w:val="00FC0409"/>
    <w:rsid w:val="00FC2824"/>
    <w:rsid w:val="00FC3418"/>
    <w:rsid w:val="00FC43A6"/>
    <w:rsid w:val="00FC4E35"/>
    <w:rsid w:val="00FD1BD9"/>
    <w:rsid w:val="00FD38B0"/>
    <w:rsid w:val="00FD665C"/>
    <w:rsid w:val="00FE34BC"/>
    <w:rsid w:val="00FE6054"/>
    <w:rsid w:val="00FE6DC8"/>
    <w:rsid w:val="00FE6FED"/>
    <w:rsid w:val="00FE74F2"/>
    <w:rsid w:val="00FF6570"/>
    <w:rsid w:val="0225B9BE"/>
    <w:rsid w:val="044D041F"/>
    <w:rsid w:val="1AFB24CA"/>
    <w:rsid w:val="28EF2B29"/>
    <w:rsid w:val="493076EC"/>
    <w:rsid w:val="57F0F350"/>
    <w:rsid w:val="5F843355"/>
    <w:rsid w:val="68C58B00"/>
    <w:rsid w:val="6ACA0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4616A"/>
  <w15:docId w15:val="{CDB812E9-04CB-4E47-98E4-791CB1EA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712"/>
    <w:pPr>
      <w:spacing w:after="200" w:line="276" w:lineRule="auto"/>
    </w:pPr>
    <w:rPr>
      <w:rFonts w:ascii="Roboto" w:hAnsi="Roboto"/>
      <w:sz w:val="20"/>
    </w:rPr>
  </w:style>
  <w:style w:type="paragraph" w:styleId="Heading1">
    <w:name w:val="heading 1"/>
    <w:basedOn w:val="Normal"/>
    <w:next w:val="Normal"/>
    <w:link w:val="Heading1Char"/>
    <w:uiPriority w:val="9"/>
    <w:qFormat/>
    <w:rsid w:val="00302712"/>
    <w:pPr>
      <w:keepNext/>
      <w:keepLines/>
      <w:spacing w:before="480" w:after="0"/>
      <w:outlineLvl w:val="0"/>
    </w:pPr>
    <w:rPr>
      <w:rFonts w:ascii="Montserrat" w:eastAsiaTheme="majorEastAsia" w:hAnsi="Montserrat" w:cstheme="majorBidi"/>
      <w:b/>
      <w:bCs/>
      <w:color w:val="FF9E1B"/>
      <w:sz w:val="36"/>
      <w:szCs w:val="28"/>
    </w:rPr>
  </w:style>
  <w:style w:type="paragraph" w:styleId="Heading2">
    <w:name w:val="heading 2"/>
    <w:basedOn w:val="Normal"/>
    <w:next w:val="Normal"/>
    <w:link w:val="Heading2Char"/>
    <w:autoRedefine/>
    <w:uiPriority w:val="9"/>
    <w:unhideWhenUsed/>
    <w:qFormat/>
    <w:rsid w:val="00EA11C8"/>
    <w:pPr>
      <w:keepNext/>
      <w:keepLines/>
      <w:spacing w:before="200" w:after="0"/>
      <w:outlineLvl w:val="1"/>
    </w:pPr>
    <w:rPr>
      <w:rFonts w:ascii="Montserrat" w:eastAsiaTheme="majorEastAsia" w:hAnsi="Montserrat" w:cstheme="majorBidi"/>
      <w:b/>
      <w:bCs/>
      <w:color w:val="FF9E1B"/>
      <w:sz w:val="32"/>
      <w:szCs w:val="26"/>
    </w:rPr>
  </w:style>
  <w:style w:type="paragraph" w:styleId="Heading3">
    <w:name w:val="heading 3"/>
    <w:basedOn w:val="Normal"/>
    <w:next w:val="Normal"/>
    <w:link w:val="Heading3Char"/>
    <w:autoRedefine/>
    <w:uiPriority w:val="9"/>
    <w:unhideWhenUsed/>
    <w:qFormat/>
    <w:rsid w:val="001A532D"/>
    <w:pPr>
      <w:keepNext/>
      <w:keepLines/>
      <w:spacing w:before="200" w:after="0"/>
      <w:outlineLvl w:val="2"/>
    </w:pPr>
    <w:rPr>
      <w:rFonts w:ascii="Montserrat" w:eastAsiaTheme="majorEastAsia" w:hAnsi="Montserrat" w:cstheme="majorBidi"/>
      <w:color w:val="00857D"/>
      <w:sz w:val="24"/>
    </w:rPr>
  </w:style>
  <w:style w:type="paragraph" w:styleId="Heading4">
    <w:name w:val="heading 4"/>
    <w:basedOn w:val="Normal"/>
    <w:next w:val="Normal"/>
    <w:link w:val="Heading4Char"/>
    <w:uiPriority w:val="9"/>
    <w:unhideWhenUsed/>
    <w:qFormat/>
    <w:rsid w:val="007409F3"/>
    <w:pPr>
      <w:keepNext/>
      <w:keepLines/>
      <w:spacing w:before="200" w:after="0"/>
      <w:outlineLvl w:val="3"/>
    </w:pPr>
    <w:rPr>
      <w:rFonts w:ascii="Montserrat" w:eastAsiaTheme="majorEastAsia" w:hAnsi="Montserrat" w:cstheme="majorBidi"/>
      <w:b/>
      <w:bCs/>
      <w:color w:val="FF9E1B"/>
      <w:sz w:val="28"/>
      <w:szCs w:val="28"/>
    </w:rPr>
  </w:style>
  <w:style w:type="paragraph" w:styleId="Heading5">
    <w:name w:val="heading 5"/>
    <w:basedOn w:val="Normal"/>
    <w:next w:val="Normal"/>
    <w:link w:val="Heading5Char"/>
    <w:uiPriority w:val="9"/>
    <w:unhideWhenUsed/>
    <w:qFormat/>
    <w:rsid w:val="00E1311C"/>
    <w:pPr>
      <w:keepNext/>
      <w:keepLines/>
      <w:spacing w:before="200" w:after="0"/>
      <w:outlineLvl w:val="4"/>
    </w:pPr>
    <w:rPr>
      <w:rFonts w:eastAsiaTheme="majorEastAsia" w:cstheme="majorBidi"/>
      <w:b/>
      <w:color w:val="000000" w:themeColor="text1"/>
    </w:rPr>
  </w:style>
  <w:style w:type="paragraph" w:styleId="Heading6">
    <w:name w:val="heading 6"/>
    <w:basedOn w:val="Normal"/>
    <w:next w:val="Normal"/>
    <w:link w:val="Heading6Char"/>
    <w:uiPriority w:val="9"/>
    <w:unhideWhenUsed/>
    <w:qFormat/>
    <w:rsid w:val="00302712"/>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unhideWhenUsed/>
    <w:qFormat/>
    <w:rsid w:val="00302712"/>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302712"/>
    <w:pPr>
      <w:keepNext/>
      <w:keepLines/>
      <w:spacing w:before="200" w:after="0"/>
      <w:outlineLvl w:val="7"/>
    </w:pPr>
    <w:rPr>
      <w:rFonts w:eastAsiaTheme="majorEastAsia"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2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712"/>
    <w:rPr>
      <w:rFonts w:ascii="Tahoma" w:hAnsi="Tahoma" w:cs="Tahoma"/>
      <w:sz w:val="16"/>
      <w:szCs w:val="16"/>
    </w:rPr>
  </w:style>
  <w:style w:type="character" w:styleId="PlaceholderText">
    <w:name w:val="Placeholder Text"/>
    <w:basedOn w:val="DefaultParagraphFont"/>
    <w:uiPriority w:val="99"/>
    <w:semiHidden/>
    <w:rsid w:val="00302712"/>
    <w:rPr>
      <w:color w:val="808080"/>
    </w:rPr>
  </w:style>
  <w:style w:type="paragraph" w:customStyle="1" w:styleId="BodyTextTable">
    <w:name w:val="Body Text Table"/>
    <w:basedOn w:val="BodyText"/>
    <w:rsid w:val="00302712"/>
    <w:pPr>
      <w:keepLines/>
      <w:spacing w:before="240" w:after="0" w:line="240" w:lineRule="auto"/>
    </w:pPr>
    <w:rPr>
      <w:rFonts w:ascii="Arial" w:eastAsia="Times New Roman" w:hAnsi="Arial" w:cs="Times New Roman"/>
      <w:szCs w:val="20"/>
      <w:lang w:val="en-GB"/>
    </w:rPr>
  </w:style>
  <w:style w:type="paragraph" w:styleId="BodyText">
    <w:name w:val="Body Text"/>
    <w:basedOn w:val="Normal"/>
    <w:link w:val="BodyTextChar"/>
    <w:uiPriority w:val="99"/>
    <w:unhideWhenUsed/>
    <w:rsid w:val="00302712"/>
    <w:pPr>
      <w:spacing w:after="120"/>
    </w:pPr>
  </w:style>
  <w:style w:type="character" w:customStyle="1" w:styleId="BodyTextChar">
    <w:name w:val="Body Text Char"/>
    <w:basedOn w:val="DefaultParagraphFont"/>
    <w:link w:val="BodyText"/>
    <w:uiPriority w:val="99"/>
    <w:rsid w:val="00302712"/>
    <w:rPr>
      <w:rFonts w:ascii="Roboto" w:hAnsi="Roboto"/>
      <w:sz w:val="20"/>
    </w:rPr>
  </w:style>
  <w:style w:type="character" w:customStyle="1" w:styleId="Heading1Char">
    <w:name w:val="Heading 1 Char"/>
    <w:basedOn w:val="DefaultParagraphFont"/>
    <w:link w:val="Heading1"/>
    <w:uiPriority w:val="9"/>
    <w:rsid w:val="00302712"/>
    <w:rPr>
      <w:rFonts w:ascii="Montserrat" w:eastAsiaTheme="majorEastAsia" w:hAnsi="Montserrat" w:cstheme="majorBidi"/>
      <w:b/>
      <w:bCs/>
      <w:color w:val="FF9E1B"/>
      <w:sz w:val="36"/>
      <w:szCs w:val="28"/>
    </w:rPr>
  </w:style>
  <w:style w:type="paragraph" w:styleId="TOCHeading">
    <w:name w:val="TOC Heading"/>
    <w:basedOn w:val="Heading1"/>
    <w:next w:val="Normal"/>
    <w:uiPriority w:val="39"/>
    <w:unhideWhenUsed/>
    <w:qFormat/>
    <w:rsid w:val="00302712"/>
    <w:pPr>
      <w:outlineLvl w:val="9"/>
    </w:pPr>
    <w:rPr>
      <w:rFonts w:asciiTheme="majorHAnsi" w:hAnsiTheme="majorHAnsi"/>
      <w:color w:val="365F91" w:themeColor="accent1" w:themeShade="BF"/>
      <w:sz w:val="28"/>
    </w:rPr>
  </w:style>
  <w:style w:type="character" w:customStyle="1" w:styleId="Heading2Char">
    <w:name w:val="Heading 2 Char"/>
    <w:basedOn w:val="DefaultParagraphFont"/>
    <w:link w:val="Heading2"/>
    <w:uiPriority w:val="9"/>
    <w:rsid w:val="00EA11C8"/>
    <w:rPr>
      <w:rFonts w:ascii="Montserrat" w:eastAsiaTheme="majorEastAsia" w:hAnsi="Montserrat" w:cstheme="majorBidi"/>
      <w:b/>
      <w:bCs/>
      <w:color w:val="FF9E1B"/>
      <w:sz w:val="32"/>
      <w:szCs w:val="26"/>
    </w:rPr>
  </w:style>
  <w:style w:type="paragraph" w:styleId="TOC1">
    <w:name w:val="toc 1"/>
    <w:basedOn w:val="Normal"/>
    <w:next w:val="Normal"/>
    <w:autoRedefine/>
    <w:uiPriority w:val="39"/>
    <w:unhideWhenUsed/>
    <w:rsid w:val="00302712"/>
    <w:pPr>
      <w:spacing w:after="100"/>
    </w:pPr>
  </w:style>
  <w:style w:type="paragraph" w:styleId="TOC2">
    <w:name w:val="toc 2"/>
    <w:basedOn w:val="Normal"/>
    <w:next w:val="Normal"/>
    <w:autoRedefine/>
    <w:uiPriority w:val="39"/>
    <w:unhideWhenUsed/>
    <w:rsid w:val="00302712"/>
    <w:pPr>
      <w:spacing w:after="100"/>
      <w:ind w:left="220"/>
    </w:pPr>
  </w:style>
  <w:style w:type="character" w:styleId="Hyperlink">
    <w:name w:val="Hyperlink"/>
    <w:basedOn w:val="DefaultParagraphFont"/>
    <w:uiPriority w:val="99"/>
    <w:unhideWhenUsed/>
    <w:rsid w:val="00302712"/>
    <w:rPr>
      <w:color w:val="0000FF" w:themeColor="hyperlink"/>
      <w:u w:val="single"/>
    </w:rPr>
  </w:style>
  <w:style w:type="paragraph" w:styleId="Header">
    <w:name w:val="header"/>
    <w:basedOn w:val="Normal"/>
    <w:link w:val="HeaderChar"/>
    <w:uiPriority w:val="99"/>
    <w:unhideWhenUsed/>
    <w:rsid w:val="00302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712"/>
    <w:rPr>
      <w:rFonts w:ascii="Roboto" w:hAnsi="Roboto"/>
      <w:sz w:val="20"/>
    </w:rPr>
  </w:style>
  <w:style w:type="paragraph" w:styleId="Footer">
    <w:name w:val="footer"/>
    <w:basedOn w:val="Normal"/>
    <w:link w:val="FooterChar"/>
    <w:uiPriority w:val="99"/>
    <w:unhideWhenUsed/>
    <w:rsid w:val="00302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712"/>
    <w:rPr>
      <w:rFonts w:ascii="Roboto" w:hAnsi="Roboto"/>
      <w:sz w:val="20"/>
    </w:rPr>
  </w:style>
  <w:style w:type="paragraph" w:styleId="ListParagraph">
    <w:name w:val="List Paragraph"/>
    <w:basedOn w:val="Normal"/>
    <w:link w:val="ListParagraphChar"/>
    <w:uiPriority w:val="34"/>
    <w:qFormat/>
    <w:rsid w:val="00302712"/>
    <w:pPr>
      <w:ind w:left="720"/>
      <w:contextualSpacing/>
    </w:pPr>
  </w:style>
  <w:style w:type="character" w:customStyle="1" w:styleId="Heading3Char">
    <w:name w:val="Heading 3 Char"/>
    <w:basedOn w:val="DefaultParagraphFont"/>
    <w:link w:val="Heading3"/>
    <w:uiPriority w:val="9"/>
    <w:rsid w:val="001A532D"/>
    <w:rPr>
      <w:rFonts w:ascii="Montserrat" w:eastAsiaTheme="majorEastAsia" w:hAnsi="Montserrat" w:cstheme="majorBidi"/>
      <w:color w:val="00857D"/>
      <w:sz w:val="24"/>
    </w:rPr>
  </w:style>
  <w:style w:type="paragraph" w:styleId="TOC3">
    <w:name w:val="toc 3"/>
    <w:basedOn w:val="Normal"/>
    <w:next w:val="Normal"/>
    <w:autoRedefine/>
    <w:uiPriority w:val="39"/>
    <w:unhideWhenUsed/>
    <w:rsid w:val="00302712"/>
    <w:pPr>
      <w:tabs>
        <w:tab w:val="right" w:leader="dot" w:pos="9350"/>
      </w:tabs>
      <w:spacing w:after="100"/>
      <w:ind w:left="440"/>
    </w:pPr>
    <w:rPr>
      <w:noProof/>
    </w:rPr>
  </w:style>
  <w:style w:type="character" w:customStyle="1" w:styleId="Heading4Char">
    <w:name w:val="Heading 4 Char"/>
    <w:basedOn w:val="DefaultParagraphFont"/>
    <w:link w:val="Heading4"/>
    <w:uiPriority w:val="9"/>
    <w:rsid w:val="007409F3"/>
    <w:rPr>
      <w:rFonts w:ascii="Montserrat" w:eastAsiaTheme="majorEastAsia" w:hAnsi="Montserrat" w:cstheme="majorBidi"/>
      <w:b/>
      <w:bCs/>
      <w:color w:val="FF9E1B"/>
      <w:sz w:val="28"/>
      <w:szCs w:val="28"/>
    </w:rPr>
  </w:style>
  <w:style w:type="character" w:customStyle="1" w:styleId="Heading5Char">
    <w:name w:val="Heading 5 Char"/>
    <w:basedOn w:val="DefaultParagraphFont"/>
    <w:link w:val="Heading5"/>
    <w:uiPriority w:val="9"/>
    <w:rsid w:val="00E1311C"/>
    <w:rPr>
      <w:rFonts w:ascii="Roboto" w:eastAsiaTheme="majorEastAsia" w:hAnsi="Roboto" w:cstheme="majorBidi"/>
      <w:b/>
      <w:color w:val="000000" w:themeColor="text1"/>
      <w:sz w:val="20"/>
    </w:rPr>
  </w:style>
  <w:style w:type="character" w:customStyle="1" w:styleId="Heading6Char">
    <w:name w:val="Heading 6 Char"/>
    <w:basedOn w:val="DefaultParagraphFont"/>
    <w:link w:val="Heading6"/>
    <w:uiPriority w:val="9"/>
    <w:rsid w:val="00302712"/>
    <w:rPr>
      <w:rFonts w:ascii="Roboto" w:eastAsiaTheme="majorEastAsia" w:hAnsi="Roboto" w:cstheme="majorBidi"/>
      <w:i/>
      <w:iCs/>
      <w:color w:val="243F60" w:themeColor="accent1" w:themeShade="7F"/>
      <w:sz w:val="20"/>
    </w:rPr>
  </w:style>
  <w:style w:type="character" w:customStyle="1" w:styleId="Heading7Char">
    <w:name w:val="Heading 7 Char"/>
    <w:basedOn w:val="DefaultParagraphFont"/>
    <w:link w:val="Heading7"/>
    <w:uiPriority w:val="9"/>
    <w:rsid w:val="00302712"/>
    <w:rPr>
      <w:rFonts w:ascii="Roboto" w:eastAsiaTheme="majorEastAsia" w:hAnsi="Roboto" w:cstheme="majorBidi"/>
      <w:i/>
      <w:iCs/>
      <w:color w:val="404040" w:themeColor="text1" w:themeTint="BF"/>
      <w:sz w:val="20"/>
    </w:rPr>
  </w:style>
  <w:style w:type="character" w:customStyle="1" w:styleId="Heading8Char">
    <w:name w:val="Heading 8 Char"/>
    <w:basedOn w:val="DefaultParagraphFont"/>
    <w:link w:val="Heading8"/>
    <w:uiPriority w:val="9"/>
    <w:rsid w:val="00302712"/>
    <w:rPr>
      <w:rFonts w:ascii="Roboto" w:eastAsiaTheme="majorEastAsia" w:hAnsi="Roboto" w:cstheme="majorBidi"/>
      <w:color w:val="404040" w:themeColor="text1" w:themeTint="BF"/>
      <w:sz w:val="20"/>
      <w:szCs w:val="20"/>
    </w:rPr>
  </w:style>
  <w:style w:type="paragraph" w:styleId="Title">
    <w:name w:val="Title"/>
    <w:basedOn w:val="Normal"/>
    <w:next w:val="Normal"/>
    <w:link w:val="TitleChar"/>
    <w:uiPriority w:val="10"/>
    <w:qFormat/>
    <w:rsid w:val="00302712"/>
    <w:pPr>
      <w:pBdr>
        <w:bottom w:val="single" w:sz="8" w:space="4" w:color="4F81BD" w:themeColor="accent1"/>
      </w:pBdr>
      <w:spacing w:after="300" w:line="240" w:lineRule="auto"/>
      <w:contextualSpacing/>
    </w:pPr>
    <w:rPr>
      <w:rFonts w:ascii="Montserrat ExtraBold" w:eastAsiaTheme="majorEastAsia" w:hAnsi="Montserrat ExtraBold" w:cstheme="majorBidi"/>
      <w:b/>
      <w:color w:val="1C1F2A"/>
      <w:spacing w:val="5"/>
      <w:kern w:val="28"/>
      <w:sz w:val="52"/>
      <w:szCs w:val="52"/>
    </w:rPr>
  </w:style>
  <w:style w:type="character" w:customStyle="1" w:styleId="TitleChar">
    <w:name w:val="Title Char"/>
    <w:basedOn w:val="DefaultParagraphFont"/>
    <w:link w:val="Title"/>
    <w:uiPriority w:val="10"/>
    <w:rsid w:val="00302712"/>
    <w:rPr>
      <w:rFonts w:ascii="Montserrat ExtraBold" w:eastAsiaTheme="majorEastAsia" w:hAnsi="Montserrat ExtraBold" w:cstheme="majorBidi"/>
      <w:b/>
      <w:color w:val="1C1F2A"/>
      <w:spacing w:val="5"/>
      <w:kern w:val="28"/>
      <w:sz w:val="52"/>
      <w:szCs w:val="52"/>
    </w:rPr>
  </w:style>
  <w:style w:type="paragraph" w:styleId="Subtitle">
    <w:name w:val="Subtitle"/>
    <w:basedOn w:val="Normal"/>
    <w:next w:val="Normal"/>
    <w:link w:val="SubtitleChar"/>
    <w:uiPriority w:val="11"/>
    <w:qFormat/>
    <w:rsid w:val="003027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0271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02712"/>
    <w:rPr>
      <w:b/>
      <w:bCs/>
      <w:sz w:val="22"/>
    </w:rPr>
  </w:style>
  <w:style w:type="paragraph" w:styleId="NoSpacing">
    <w:name w:val="No Spacing"/>
    <w:link w:val="NoSpacingChar"/>
    <w:uiPriority w:val="1"/>
    <w:qFormat/>
    <w:rsid w:val="00302712"/>
    <w:pPr>
      <w:spacing w:after="0" w:line="240" w:lineRule="auto"/>
    </w:pPr>
    <w:rPr>
      <w:sz w:val="20"/>
    </w:rPr>
  </w:style>
  <w:style w:type="character" w:customStyle="1" w:styleId="NoSpacingChar">
    <w:name w:val="No Spacing Char"/>
    <w:basedOn w:val="DefaultParagraphFont"/>
    <w:link w:val="NoSpacing"/>
    <w:uiPriority w:val="1"/>
    <w:rsid w:val="00302712"/>
    <w:rPr>
      <w:sz w:val="20"/>
    </w:rPr>
  </w:style>
  <w:style w:type="character" w:styleId="CommentReference">
    <w:name w:val="annotation reference"/>
    <w:basedOn w:val="DefaultParagraphFont"/>
    <w:uiPriority w:val="99"/>
    <w:semiHidden/>
    <w:unhideWhenUsed/>
    <w:rsid w:val="00302712"/>
    <w:rPr>
      <w:sz w:val="16"/>
      <w:szCs w:val="16"/>
    </w:rPr>
  </w:style>
  <w:style w:type="paragraph" w:styleId="CommentText">
    <w:name w:val="annotation text"/>
    <w:basedOn w:val="Normal"/>
    <w:link w:val="CommentTextChar"/>
    <w:uiPriority w:val="99"/>
    <w:unhideWhenUsed/>
    <w:rsid w:val="00302712"/>
    <w:pPr>
      <w:spacing w:line="240" w:lineRule="auto"/>
    </w:pPr>
    <w:rPr>
      <w:szCs w:val="20"/>
    </w:rPr>
  </w:style>
  <w:style w:type="character" w:customStyle="1" w:styleId="CommentTextChar">
    <w:name w:val="Comment Text Char"/>
    <w:basedOn w:val="DefaultParagraphFont"/>
    <w:link w:val="CommentText"/>
    <w:uiPriority w:val="99"/>
    <w:rsid w:val="00302712"/>
    <w:rPr>
      <w:rFonts w:ascii="Roboto" w:hAnsi="Roboto"/>
      <w:sz w:val="20"/>
      <w:szCs w:val="20"/>
    </w:rPr>
  </w:style>
  <w:style w:type="paragraph" w:styleId="Revision">
    <w:name w:val="Revision"/>
    <w:hidden/>
    <w:uiPriority w:val="99"/>
    <w:semiHidden/>
    <w:pPr>
      <w:spacing w:after="0" w:line="240" w:lineRule="auto"/>
    </w:pPr>
    <w:rPr>
      <w:sz w:val="20"/>
    </w:rPr>
  </w:style>
  <w:style w:type="paragraph" w:customStyle="1" w:styleId="MacPacTrailer">
    <w:name w:val="MacPac Trailer"/>
    <w:rsid w:val="00302712"/>
    <w:pPr>
      <w:widowControl w:val="0"/>
      <w:spacing w:after="0" w:line="200" w:lineRule="exact"/>
    </w:pPr>
    <w:rPr>
      <w:rFonts w:ascii="Times New Roman" w:eastAsia="Times New Roman" w:hAnsi="Times New Roman" w:cs="Times New Roman"/>
      <w:sz w:val="16"/>
    </w:rPr>
  </w:style>
  <w:style w:type="paragraph" w:customStyle="1" w:styleId="DocumentDetailsTitle">
    <w:name w:val="_Document Details Title"/>
    <w:basedOn w:val="Heading1"/>
    <w:qFormat/>
    <w:rsid w:val="00302712"/>
    <w:pPr>
      <w:jc w:val="right"/>
      <w:outlineLvl w:val="9"/>
    </w:pPr>
  </w:style>
  <w:style w:type="paragraph" w:customStyle="1" w:styleId="VersionTable">
    <w:name w:val="Version Table"/>
    <w:basedOn w:val="Normal"/>
    <w:qFormat/>
    <w:rsid w:val="00302712"/>
    <w:pPr>
      <w:spacing w:after="0" w:line="240" w:lineRule="auto"/>
    </w:pPr>
    <w:rPr>
      <w:b/>
      <w:lang w:val="en-AU"/>
    </w:rPr>
  </w:style>
  <w:style w:type="paragraph" w:customStyle="1" w:styleId="VersionHistoryCategory">
    <w:name w:val="_Version History Category"/>
    <w:basedOn w:val="Normal"/>
    <w:qFormat/>
    <w:rsid w:val="00302712"/>
    <w:pPr>
      <w:keepNext/>
      <w:keepLines/>
      <w:spacing w:before="120" w:after="0"/>
    </w:pPr>
    <w:rPr>
      <w:rFonts w:ascii="Calibri" w:eastAsiaTheme="majorEastAsia" w:hAnsi="Calibri" w:cstheme="majorBidi"/>
      <w:b/>
      <w:bCs/>
      <w:color w:val="000000" w:themeColor="text1"/>
      <w:sz w:val="24"/>
    </w:rPr>
  </w:style>
  <w:style w:type="paragraph" w:customStyle="1" w:styleId="DocumentDetailsData">
    <w:name w:val="_Document Details Data"/>
    <w:basedOn w:val="Normal"/>
    <w:qFormat/>
    <w:rsid w:val="00302712"/>
    <w:pPr>
      <w:spacing w:after="0" w:line="240" w:lineRule="auto"/>
      <w:jc w:val="right"/>
    </w:pPr>
    <w:rPr>
      <w:color w:val="595959" w:themeColor="text1" w:themeTint="A6"/>
    </w:rPr>
  </w:style>
  <w:style w:type="paragraph" w:styleId="CommentSubject">
    <w:name w:val="annotation subject"/>
    <w:basedOn w:val="CommentText"/>
    <w:next w:val="CommentText"/>
    <w:link w:val="CommentSubjectChar"/>
    <w:uiPriority w:val="99"/>
    <w:semiHidden/>
    <w:unhideWhenUsed/>
    <w:rsid w:val="00302712"/>
    <w:rPr>
      <w:b/>
      <w:bCs/>
    </w:rPr>
  </w:style>
  <w:style w:type="character" w:customStyle="1" w:styleId="CommentSubjectChar">
    <w:name w:val="Comment Subject Char"/>
    <w:basedOn w:val="CommentTextChar"/>
    <w:link w:val="CommentSubject"/>
    <w:uiPriority w:val="99"/>
    <w:semiHidden/>
    <w:rsid w:val="00302712"/>
    <w:rPr>
      <w:rFonts w:ascii="Roboto" w:hAnsi="Roboto"/>
      <w:b/>
      <w:bCs/>
      <w:sz w:val="20"/>
      <w:szCs w:val="20"/>
    </w:rPr>
  </w:style>
  <w:style w:type="table" w:styleId="TableGrid">
    <w:name w:val="Table Grid"/>
    <w:basedOn w:val="TableNormal"/>
    <w:uiPriority w:val="39"/>
    <w:rsid w:val="00302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02712"/>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30271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0271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lackgraphtx">
    <w:name w:val="blackgraphtx"/>
    <w:basedOn w:val="DefaultParagraphFont"/>
    <w:rsid w:val="00302712"/>
    <w:rPr>
      <w:rFonts w:ascii="Times New Roman" w:hAnsi="Times New Roman" w:cs="Times New Roman" w:hint="default"/>
    </w:rPr>
  </w:style>
  <w:style w:type="paragraph" w:customStyle="1" w:styleId="style2">
    <w:name w:val="style2"/>
    <w:basedOn w:val="Normal"/>
    <w:rsid w:val="003027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02712"/>
  </w:style>
  <w:style w:type="character" w:customStyle="1" w:styleId="ListParagraphChar">
    <w:name w:val="List Paragraph Char"/>
    <w:link w:val="ListParagraph"/>
    <w:uiPriority w:val="34"/>
    <w:locked/>
    <w:rsid w:val="00302712"/>
    <w:rPr>
      <w:rFonts w:ascii="Roboto" w:hAnsi="Roboto"/>
      <w:sz w:val="20"/>
    </w:rPr>
  </w:style>
  <w:style w:type="paragraph" w:customStyle="1" w:styleId="Version-noTOC">
    <w:name w:val="Version-noTOC"/>
    <w:basedOn w:val="Heading2"/>
    <w:link w:val="Version-noTOCChar"/>
    <w:qFormat/>
    <w:rsid w:val="00302712"/>
  </w:style>
  <w:style w:type="paragraph" w:customStyle="1" w:styleId="Appendices">
    <w:name w:val="Appendices"/>
    <w:basedOn w:val="AppHeader"/>
    <w:link w:val="AppendicesChar"/>
    <w:autoRedefine/>
    <w:qFormat/>
    <w:rsid w:val="004F4AFB"/>
    <w:pPr>
      <w:pageBreakBefore/>
    </w:pPr>
    <w:rPr>
      <w:i w:val="0"/>
      <w:iCs/>
      <w:sz w:val="24"/>
      <w:szCs w:val="24"/>
    </w:rPr>
  </w:style>
  <w:style w:type="character" w:customStyle="1" w:styleId="Version-noTOCChar">
    <w:name w:val="Version-noTOC Char"/>
    <w:basedOn w:val="Heading2Char"/>
    <w:link w:val="Version-noTOC"/>
    <w:rsid w:val="00302712"/>
    <w:rPr>
      <w:rFonts w:ascii="Montserrat" w:eastAsiaTheme="majorEastAsia" w:hAnsi="Montserrat" w:cstheme="majorBidi"/>
      <w:b/>
      <w:bCs/>
      <w:i w:val="0"/>
      <w:color w:val="1C1F2A"/>
      <w:sz w:val="20"/>
      <w:szCs w:val="26"/>
    </w:rPr>
  </w:style>
  <w:style w:type="character" w:customStyle="1" w:styleId="AppendicesChar">
    <w:name w:val="Appendices Char"/>
    <w:basedOn w:val="Heading2Char"/>
    <w:link w:val="Appendices"/>
    <w:rsid w:val="004F4AFB"/>
    <w:rPr>
      <w:rFonts w:ascii="Montserrat" w:eastAsiaTheme="majorEastAsia" w:hAnsi="Montserrat" w:cstheme="majorBidi"/>
      <w:b/>
      <w:bCs w:val="0"/>
      <w:iCs/>
      <w:color w:val="FF9E1B"/>
      <w:sz w:val="24"/>
      <w:szCs w:val="24"/>
    </w:rPr>
  </w:style>
  <w:style w:type="character" w:customStyle="1" w:styleId="normaltextrun">
    <w:name w:val="normaltextrun"/>
    <w:basedOn w:val="DefaultParagraphFont"/>
    <w:rsid w:val="00302712"/>
  </w:style>
  <w:style w:type="character" w:customStyle="1" w:styleId="eop">
    <w:name w:val="eop"/>
    <w:basedOn w:val="DefaultParagraphFont"/>
    <w:rsid w:val="00302712"/>
  </w:style>
  <w:style w:type="character" w:customStyle="1" w:styleId="advancedproofingissue">
    <w:name w:val="advancedproofingissue"/>
    <w:basedOn w:val="DefaultParagraphFont"/>
    <w:rsid w:val="00302712"/>
  </w:style>
  <w:style w:type="character" w:customStyle="1" w:styleId="contextualspellingandgrammarerror">
    <w:name w:val="contextualspellingandgrammarerror"/>
    <w:basedOn w:val="DefaultParagraphFont"/>
    <w:rsid w:val="00302712"/>
  </w:style>
  <w:style w:type="character" w:styleId="UnresolvedMention">
    <w:name w:val="Unresolved Mention"/>
    <w:basedOn w:val="DefaultParagraphFont"/>
    <w:uiPriority w:val="99"/>
    <w:semiHidden/>
    <w:unhideWhenUsed/>
    <w:rsid w:val="00302712"/>
    <w:rPr>
      <w:color w:val="605E5C"/>
      <w:shd w:val="clear" w:color="auto" w:fill="E1DFDD"/>
    </w:rPr>
  </w:style>
  <w:style w:type="paragraph" w:styleId="Caption">
    <w:name w:val="caption"/>
    <w:basedOn w:val="Normal"/>
    <w:next w:val="Normal"/>
    <w:uiPriority w:val="35"/>
    <w:unhideWhenUsed/>
    <w:qFormat/>
    <w:rsid w:val="00302712"/>
    <w:pPr>
      <w:spacing w:line="240" w:lineRule="auto"/>
    </w:pPr>
    <w:rPr>
      <w:i/>
      <w:iCs/>
      <w:color w:val="00857D"/>
      <w:sz w:val="18"/>
      <w:szCs w:val="18"/>
    </w:rPr>
  </w:style>
  <w:style w:type="character" w:styleId="FollowedHyperlink">
    <w:name w:val="FollowedHyperlink"/>
    <w:basedOn w:val="DefaultParagraphFont"/>
    <w:uiPriority w:val="99"/>
    <w:semiHidden/>
    <w:unhideWhenUsed/>
    <w:rsid w:val="00302712"/>
    <w:rPr>
      <w:color w:val="800080" w:themeColor="followedHyperlink"/>
      <w:u w:val="single"/>
    </w:rPr>
  </w:style>
  <w:style w:type="table" w:styleId="GridTable6Colorful">
    <w:name w:val="Grid Table 6 Colorful"/>
    <w:basedOn w:val="TableNormal"/>
    <w:uiPriority w:val="51"/>
    <w:rsid w:val="0030271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4">
    <w:name w:val="toc 4"/>
    <w:basedOn w:val="Normal"/>
    <w:next w:val="Normal"/>
    <w:autoRedefine/>
    <w:uiPriority w:val="39"/>
    <w:unhideWhenUsed/>
    <w:rsid w:val="00302712"/>
    <w:pPr>
      <w:spacing w:after="100"/>
      <w:ind w:left="660"/>
    </w:pPr>
  </w:style>
  <w:style w:type="paragraph" w:styleId="TOC5">
    <w:name w:val="toc 5"/>
    <w:basedOn w:val="Normal"/>
    <w:next w:val="Normal"/>
    <w:autoRedefine/>
    <w:uiPriority w:val="39"/>
    <w:unhideWhenUsed/>
    <w:rsid w:val="00302712"/>
    <w:pPr>
      <w:spacing w:after="100" w:line="259" w:lineRule="auto"/>
      <w:ind w:left="880"/>
    </w:pPr>
    <w:rPr>
      <w:rFonts w:eastAsiaTheme="minorEastAsia"/>
    </w:rPr>
  </w:style>
  <w:style w:type="paragraph" w:styleId="TOC6">
    <w:name w:val="toc 6"/>
    <w:basedOn w:val="Normal"/>
    <w:next w:val="Normal"/>
    <w:autoRedefine/>
    <w:uiPriority w:val="39"/>
    <w:unhideWhenUsed/>
    <w:rsid w:val="00302712"/>
    <w:pPr>
      <w:spacing w:after="100" w:line="259" w:lineRule="auto"/>
      <w:ind w:left="1100"/>
    </w:pPr>
    <w:rPr>
      <w:rFonts w:eastAsiaTheme="minorEastAsia"/>
    </w:rPr>
  </w:style>
  <w:style w:type="paragraph" w:styleId="TOC7">
    <w:name w:val="toc 7"/>
    <w:basedOn w:val="Normal"/>
    <w:next w:val="Normal"/>
    <w:autoRedefine/>
    <w:uiPriority w:val="39"/>
    <w:unhideWhenUsed/>
    <w:rsid w:val="00302712"/>
    <w:pPr>
      <w:spacing w:after="100" w:line="259" w:lineRule="auto"/>
      <w:ind w:left="1320"/>
    </w:pPr>
    <w:rPr>
      <w:rFonts w:eastAsiaTheme="minorEastAsia"/>
    </w:rPr>
  </w:style>
  <w:style w:type="paragraph" w:styleId="TOC8">
    <w:name w:val="toc 8"/>
    <w:basedOn w:val="Normal"/>
    <w:next w:val="Normal"/>
    <w:autoRedefine/>
    <w:uiPriority w:val="39"/>
    <w:unhideWhenUsed/>
    <w:rsid w:val="00302712"/>
    <w:pPr>
      <w:spacing w:after="100" w:line="259" w:lineRule="auto"/>
      <w:ind w:left="1540"/>
    </w:pPr>
    <w:rPr>
      <w:rFonts w:eastAsiaTheme="minorEastAsia"/>
    </w:rPr>
  </w:style>
  <w:style w:type="paragraph" w:styleId="TOC9">
    <w:name w:val="toc 9"/>
    <w:basedOn w:val="Normal"/>
    <w:next w:val="Normal"/>
    <w:autoRedefine/>
    <w:uiPriority w:val="39"/>
    <w:unhideWhenUsed/>
    <w:rsid w:val="00302712"/>
    <w:pPr>
      <w:spacing w:after="100" w:line="259" w:lineRule="auto"/>
      <w:ind w:left="1760"/>
    </w:pPr>
    <w:rPr>
      <w:rFonts w:eastAsiaTheme="minorEastAsia"/>
    </w:rPr>
  </w:style>
  <w:style w:type="paragraph" w:styleId="BodyTextIndent">
    <w:name w:val="Body Text Indent"/>
    <w:basedOn w:val="Normal"/>
    <w:link w:val="BodyTextIndentChar"/>
    <w:uiPriority w:val="99"/>
    <w:unhideWhenUsed/>
    <w:rsid w:val="00302712"/>
    <w:pPr>
      <w:spacing w:after="120"/>
      <w:ind w:left="360"/>
    </w:pPr>
  </w:style>
  <w:style w:type="character" w:customStyle="1" w:styleId="BodyTextIndentChar">
    <w:name w:val="Body Text Indent Char"/>
    <w:basedOn w:val="DefaultParagraphFont"/>
    <w:link w:val="BodyTextIndent"/>
    <w:uiPriority w:val="99"/>
    <w:rsid w:val="00302712"/>
    <w:rPr>
      <w:rFonts w:ascii="Roboto" w:hAnsi="Roboto"/>
      <w:sz w:val="20"/>
    </w:rPr>
  </w:style>
  <w:style w:type="table" w:customStyle="1" w:styleId="GridTable6Colorful1">
    <w:name w:val="Grid Table 6 Colorful1"/>
    <w:basedOn w:val="TableNormal"/>
    <w:next w:val="GridTable6Colorful"/>
    <w:uiPriority w:val="51"/>
    <w:rsid w:val="00302712"/>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Normal1">
    <w:name w:val="Normal1"/>
    <w:uiPriority w:val="7"/>
    <w:qFormat/>
    <w:rsid w:val="00A53BB9"/>
    <w:pPr>
      <w:spacing w:after="180"/>
      <w:jc w:val="both"/>
    </w:pPr>
    <w:rPr>
      <w:rFonts w:ascii="Montserrat" w:eastAsia="Times New Roman" w:hAnsi="Montserrat" w:cs="Calibri"/>
      <w:szCs w:val="20"/>
    </w:rPr>
  </w:style>
  <w:style w:type="paragraph" w:customStyle="1" w:styleId="Heading20">
    <w:name w:val="_Heading 2"/>
    <w:basedOn w:val="Heading2"/>
    <w:qFormat/>
    <w:rsid w:val="00A53BB9"/>
    <w:rPr>
      <w:b w:val="0"/>
      <w:bCs w:val="0"/>
      <w:sz w:val="28"/>
    </w:rPr>
  </w:style>
  <w:style w:type="paragraph" w:customStyle="1" w:styleId="Footer-Confidential">
    <w:name w:val="Footer-Confidential"/>
    <w:basedOn w:val="Normal"/>
    <w:link w:val="Footer-ConfidentialChar"/>
    <w:qFormat/>
    <w:rsid w:val="00A53BB9"/>
    <w:pPr>
      <w:autoSpaceDE w:val="0"/>
      <w:autoSpaceDN w:val="0"/>
      <w:adjustRightInd w:val="0"/>
      <w:spacing w:after="0" w:line="240" w:lineRule="auto"/>
    </w:pPr>
    <w:rPr>
      <w:rFonts w:cstheme="minorHAnsi"/>
      <w:b/>
      <w:color w:val="FF0000"/>
      <w:sz w:val="16"/>
      <w:szCs w:val="14"/>
    </w:rPr>
  </w:style>
  <w:style w:type="character" w:customStyle="1" w:styleId="Footer-ConfidentialChar">
    <w:name w:val="Footer-Confidential Char"/>
    <w:basedOn w:val="DefaultParagraphFont"/>
    <w:link w:val="Footer-Confidential"/>
    <w:rsid w:val="00A53BB9"/>
    <w:rPr>
      <w:rFonts w:ascii="Roboto" w:hAnsi="Roboto" w:cstheme="minorHAnsi"/>
      <w:b/>
      <w:color w:val="FF0000"/>
      <w:sz w:val="16"/>
      <w:szCs w:val="14"/>
    </w:rPr>
  </w:style>
  <w:style w:type="paragraph" w:customStyle="1" w:styleId="body">
    <w:name w:val="body"/>
    <w:basedOn w:val="Normal"/>
    <w:link w:val="bodyChar"/>
    <w:qFormat/>
    <w:rsid w:val="00302712"/>
    <w:rPr>
      <w:rFonts w:cs="Calibri"/>
      <w:szCs w:val="18"/>
    </w:rPr>
  </w:style>
  <w:style w:type="character" w:customStyle="1" w:styleId="bodyChar">
    <w:name w:val="body Char"/>
    <w:basedOn w:val="DefaultParagraphFont"/>
    <w:link w:val="body"/>
    <w:rsid w:val="00302712"/>
    <w:rPr>
      <w:rFonts w:ascii="Roboto" w:hAnsi="Roboto" w:cs="Calibri"/>
      <w:sz w:val="20"/>
      <w:szCs w:val="18"/>
    </w:rPr>
  </w:style>
  <w:style w:type="paragraph" w:customStyle="1" w:styleId="body-bulleted">
    <w:name w:val="body - bulleted"/>
    <w:basedOn w:val="ListParagraph"/>
    <w:link w:val="body-bulletedChar"/>
    <w:qFormat/>
    <w:rsid w:val="00302712"/>
    <w:pPr>
      <w:numPr>
        <w:numId w:val="45"/>
      </w:numPr>
    </w:pPr>
    <w:rPr>
      <w:rFonts w:cs="Calibri"/>
    </w:rPr>
  </w:style>
  <w:style w:type="character" w:customStyle="1" w:styleId="body-bulletedChar">
    <w:name w:val="body - bulleted Char"/>
    <w:basedOn w:val="ListParagraphChar"/>
    <w:link w:val="body-bulleted"/>
    <w:rsid w:val="00302712"/>
    <w:rPr>
      <w:rFonts w:ascii="Roboto" w:hAnsi="Roboto" w:cs="Calibri"/>
      <w:sz w:val="20"/>
    </w:rPr>
  </w:style>
  <w:style w:type="paragraph" w:customStyle="1" w:styleId="DropDown-H1">
    <w:name w:val="Drop Down - H1"/>
    <w:basedOn w:val="Heading4"/>
    <w:link w:val="DropDown-H1Char"/>
    <w:autoRedefine/>
    <w:qFormat/>
    <w:rsid w:val="00B6117C"/>
    <w:rPr>
      <w:b w:val="0"/>
      <w:bCs w:val="0"/>
      <w:color w:val="00857D"/>
      <w:sz w:val="22"/>
      <w:szCs w:val="22"/>
    </w:rPr>
  </w:style>
  <w:style w:type="character" w:customStyle="1" w:styleId="DropDown-H1Char">
    <w:name w:val="Drop Down - H1 Char"/>
    <w:basedOn w:val="Heading4Char"/>
    <w:link w:val="DropDown-H1"/>
    <w:rsid w:val="00B6117C"/>
    <w:rPr>
      <w:rFonts w:ascii="Montserrat" w:eastAsiaTheme="majorEastAsia" w:hAnsi="Montserrat" w:cstheme="majorBidi"/>
      <w:b w:val="0"/>
      <w:bCs w:val="0"/>
      <w:color w:val="00857D"/>
      <w:sz w:val="28"/>
      <w:szCs w:val="28"/>
    </w:rPr>
  </w:style>
  <w:style w:type="paragraph" w:customStyle="1" w:styleId="Hyperlinks">
    <w:name w:val="Hyperlinks"/>
    <w:basedOn w:val="Normal"/>
    <w:link w:val="HyperlinksChar"/>
    <w:qFormat/>
    <w:rsid w:val="00302712"/>
    <w:pPr>
      <w:spacing w:after="0" w:line="240" w:lineRule="auto"/>
    </w:pPr>
    <w:rPr>
      <w:color w:val="00857D"/>
      <w:u w:val="single"/>
    </w:rPr>
  </w:style>
  <w:style w:type="character" w:customStyle="1" w:styleId="HyperlinksChar">
    <w:name w:val="Hyperlinks Char"/>
    <w:basedOn w:val="DefaultParagraphFont"/>
    <w:link w:val="Hyperlinks"/>
    <w:rsid w:val="00302712"/>
    <w:rPr>
      <w:rFonts w:ascii="Roboto" w:hAnsi="Roboto"/>
      <w:color w:val="00857D"/>
      <w:sz w:val="20"/>
      <w:u w:val="single"/>
    </w:rPr>
  </w:style>
  <w:style w:type="paragraph" w:customStyle="1" w:styleId="Notes">
    <w:name w:val="Notes"/>
    <w:basedOn w:val="Normal"/>
    <w:link w:val="NotesChar"/>
    <w:qFormat/>
    <w:rsid w:val="00302712"/>
    <w:pPr>
      <w:spacing w:after="0"/>
      <w:ind w:left="720"/>
    </w:pPr>
    <w:rPr>
      <w:rFonts w:eastAsia="Calibri" w:cs="Times New Roman"/>
      <w:i/>
      <w:iCs/>
      <w:sz w:val="16"/>
      <w:szCs w:val="16"/>
    </w:rPr>
  </w:style>
  <w:style w:type="character" w:customStyle="1" w:styleId="NotesChar">
    <w:name w:val="Notes Char"/>
    <w:basedOn w:val="DefaultParagraphFont"/>
    <w:link w:val="Notes"/>
    <w:rsid w:val="00302712"/>
    <w:rPr>
      <w:rFonts w:ascii="Roboto" w:eastAsia="Calibri" w:hAnsi="Roboto" w:cs="Times New Roman"/>
      <w:i/>
      <w:iCs/>
      <w:sz w:val="16"/>
      <w:szCs w:val="16"/>
    </w:rPr>
  </w:style>
  <w:style w:type="paragraph" w:customStyle="1" w:styleId="NotesBold">
    <w:name w:val="Notes Bold"/>
    <w:basedOn w:val="Normal"/>
    <w:link w:val="NotesBoldChar"/>
    <w:qFormat/>
    <w:rsid w:val="00302712"/>
    <w:pPr>
      <w:spacing w:after="0"/>
      <w:ind w:left="720"/>
    </w:pPr>
    <w:rPr>
      <w:rFonts w:eastAsia="Calibri" w:cs="Times New Roman"/>
      <w:b/>
      <w:bCs/>
      <w:i/>
      <w:iCs/>
      <w:sz w:val="16"/>
      <w:szCs w:val="16"/>
    </w:rPr>
  </w:style>
  <w:style w:type="character" w:customStyle="1" w:styleId="NotesBoldChar">
    <w:name w:val="Notes Bold Char"/>
    <w:basedOn w:val="DefaultParagraphFont"/>
    <w:link w:val="NotesBold"/>
    <w:rsid w:val="00302712"/>
    <w:rPr>
      <w:rFonts w:ascii="Roboto" w:eastAsia="Calibri" w:hAnsi="Roboto" w:cs="Times New Roman"/>
      <w:b/>
      <w:bCs/>
      <w:i/>
      <w:iCs/>
      <w:sz w:val="16"/>
      <w:szCs w:val="16"/>
    </w:rPr>
  </w:style>
  <w:style w:type="paragraph" w:customStyle="1" w:styleId="AppHeader">
    <w:name w:val="App Header"/>
    <w:basedOn w:val="Normal"/>
    <w:next w:val="Normal"/>
    <w:link w:val="AppHeaderChar"/>
    <w:qFormat/>
    <w:rsid w:val="00E127C1"/>
    <w:rPr>
      <w:rFonts w:ascii="Montserrat" w:hAnsi="Montserrat"/>
      <w:b/>
      <w:i/>
    </w:rPr>
  </w:style>
  <w:style w:type="character" w:customStyle="1" w:styleId="AppHeaderChar">
    <w:name w:val="App Header Char"/>
    <w:basedOn w:val="Heading2Char"/>
    <w:link w:val="AppHeader"/>
    <w:rsid w:val="00E127C1"/>
    <w:rPr>
      <w:rFonts w:ascii="Montserrat" w:eastAsiaTheme="majorEastAsia" w:hAnsi="Montserrat" w:cstheme="majorBidi"/>
      <w:b/>
      <w:bCs w:val="0"/>
      <w:i/>
      <w:color w:val="FF9E1B"/>
      <w:sz w:val="20"/>
      <w:szCs w:val="26"/>
    </w:rPr>
  </w:style>
  <w:style w:type="paragraph" w:customStyle="1" w:styleId="xmsonormal">
    <w:name w:val="x_msonormal"/>
    <w:basedOn w:val="Normal"/>
    <w:rsid w:val="00A944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82267">
      <w:bodyDiv w:val="1"/>
      <w:marLeft w:val="0"/>
      <w:marRight w:val="0"/>
      <w:marTop w:val="0"/>
      <w:marBottom w:val="0"/>
      <w:divBdr>
        <w:top w:val="none" w:sz="0" w:space="0" w:color="auto"/>
        <w:left w:val="none" w:sz="0" w:space="0" w:color="auto"/>
        <w:bottom w:val="none" w:sz="0" w:space="0" w:color="auto"/>
        <w:right w:val="none" w:sz="0" w:space="0" w:color="auto"/>
      </w:divBdr>
    </w:div>
    <w:div w:id="410080170">
      <w:bodyDiv w:val="1"/>
      <w:marLeft w:val="0"/>
      <w:marRight w:val="0"/>
      <w:marTop w:val="0"/>
      <w:marBottom w:val="0"/>
      <w:divBdr>
        <w:top w:val="none" w:sz="0" w:space="0" w:color="auto"/>
        <w:left w:val="none" w:sz="0" w:space="0" w:color="auto"/>
        <w:bottom w:val="none" w:sz="0" w:space="0" w:color="auto"/>
        <w:right w:val="none" w:sz="0" w:space="0" w:color="auto"/>
      </w:divBdr>
    </w:div>
    <w:div w:id="550727337">
      <w:bodyDiv w:val="1"/>
      <w:marLeft w:val="0"/>
      <w:marRight w:val="0"/>
      <w:marTop w:val="0"/>
      <w:marBottom w:val="0"/>
      <w:divBdr>
        <w:top w:val="none" w:sz="0" w:space="0" w:color="auto"/>
        <w:left w:val="none" w:sz="0" w:space="0" w:color="auto"/>
        <w:bottom w:val="none" w:sz="0" w:space="0" w:color="auto"/>
        <w:right w:val="none" w:sz="0" w:space="0" w:color="auto"/>
      </w:divBdr>
    </w:div>
    <w:div w:id="649139493">
      <w:bodyDiv w:val="1"/>
      <w:marLeft w:val="0"/>
      <w:marRight w:val="0"/>
      <w:marTop w:val="0"/>
      <w:marBottom w:val="0"/>
      <w:divBdr>
        <w:top w:val="none" w:sz="0" w:space="0" w:color="auto"/>
        <w:left w:val="none" w:sz="0" w:space="0" w:color="auto"/>
        <w:bottom w:val="none" w:sz="0" w:space="0" w:color="auto"/>
        <w:right w:val="none" w:sz="0" w:space="0" w:color="auto"/>
      </w:divBdr>
    </w:div>
    <w:div w:id="649600932">
      <w:bodyDiv w:val="1"/>
      <w:marLeft w:val="0"/>
      <w:marRight w:val="0"/>
      <w:marTop w:val="0"/>
      <w:marBottom w:val="0"/>
      <w:divBdr>
        <w:top w:val="none" w:sz="0" w:space="0" w:color="auto"/>
        <w:left w:val="none" w:sz="0" w:space="0" w:color="auto"/>
        <w:bottom w:val="none" w:sz="0" w:space="0" w:color="auto"/>
        <w:right w:val="none" w:sz="0" w:space="0" w:color="auto"/>
      </w:divBdr>
    </w:div>
    <w:div w:id="709955583">
      <w:bodyDiv w:val="1"/>
      <w:marLeft w:val="0"/>
      <w:marRight w:val="0"/>
      <w:marTop w:val="0"/>
      <w:marBottom w:val="0"/>
      <w:divBdr>
        <w:top w:val="none" w:sz="0" w:space="0" w:color="auto"/>
        <w:left w:val="none" w:sz="0" w:space="0" w:color="auto"/>
        <w:bottom w:val="none" w:sz="0" w:space="0" w:color="auto"/>
        <w:right w:val="none" w:sz="0" w:space="0" w:color="auto"/>
      </w:divBdr>
    </w:div>
    <w:div w:id="722559751">
      <w:bodyDiv w:val="1"/>
      <w:marLeft w:val="0"/>
      <w:marRight w:val="0"/>
      <w:marTop w:val="0"/>
      <w:marBottom w:val="0"/>
      <w:divBdr>
        <w:top w:val="none" w:sz="0" w:space="0" w:color="auto"/>
        <w:left w:val="none" w:sz="0" w:space="0" w:color="auto"/>
        <w:bottom w:val="none" w:sz="0" w:space="0" w:color="auto"/>
        <w:right w:val="none" w:sz="0" w:space="0" w:color="auto"/>
      </w:divBdr>
    </w:div>
    <w:div w:id="768234249">
      <w:bodyDiv w:val="1"/>
      <w:marLeft w:val="0"/>
      <w:marRight w:val="0"/>
      <w:marTop w:val="0"/>
      <w:marBottom w:val="0"/>
      <w:divBdr>
        <w:top w:val="none" w:sz="0" w:space="0" w:color="auto"/>
        <w:left w:val="none" w:sz="0" w:space="0" w:color="auto"/>
        <w:bottom w:val="none" w:sz="0" w:space="0" w:color="auto"/>
        <w:right w:val="none" w:sz="0" w:space="0" w:color="auto"/>
      </w:divBdr>
    </w:div>
    <w:div w:id="867958999">
      <w:bodyDiv w:val="1"/>
      <w:marLeft w:val="0"/>
      <w:marRight w:val="0"/>
      <w:marTop w:val="0"/>
      <w:marBottom w:val="0"/>
      <w:divBdr>
        <w:top w:val="none" w:sz="0" w:space="0" w:color="auto"/>
        <w:left w:val="none" w:sz="0" w:space="0" w:color="auto"/>
        <w:bottom w:val="none" w:sz="0" w:space="0" w:color="auto"/>
        <w:right w:val="none" w:sz="0" w:space="0" w:color="auto"/>
      </w:divBdr>
      <w:divsChild>
        <w:div w:id="522011223">
          <w:marLeft w:val="0"/>
          <w:marRight w:val="0"/>
          <w:marTop w:val="0"/>
          <w:marBottom w:val="0"/>
          <w:divBdr>
            <w:top w:val="none" w:sz="0" w:space="0" w:color="auto"/>
            <w:left w:val="none" w:sz="0" w:space="0" w:color="auto"/>
            <w:bottom w:val="none" w:sz="0" w:space="0" w:color="auto"/>
            <w:right w:val="none" w:sz="0" w:space="0" w:color="auto"/>
          </w:divBdr>
          <w:divsChild>
            <w:div w:id="1389843486">
              <w:marLeft w:val="0"/>
              <w:marRight w:val="0"/>
              <w:marTop w:val="0"/>
              <w:marBottom w:val="0"/>
              <w:divBdr>
                <w:top w:val="none" w:sz="0" w:space="0" w:color="auto"/>
                <w:left w:val="none" w:sz="0" w:space="0" w:color="auto"/>
                <w:bottom w:val="none" w:sz="0" w:space="0" w:color="auto"/>
                <w:right w:val="none" w:sz="0" w:space="0" w:color="auto"/>
              </w:divBdr>
            </w:div>
          </w:divsChild>
        </w:div>
        <w:div w:id="817651637">
          <w:marLeft w:val="0"/>
          <w:marRight w:val="0"/>
          <w:marTop w:val="0"/>
          <w:marBottom w:val="0"/>
          <w:divBdr>
            <w:top w:val="none" w:sz="0" w:space="0" w:color="auto"/>
            <w:left w:val="none" w:sz="0" w:space="0" w:color="auto"/>
            <w:bottom w:val="none" w:sz="0" w:space="0" w:color="auto"/>
            <w:right w:val="none" w:sz="0" w:space="0" w:color="auto"/>
          </w:divBdr>
          <w:divsChild>
            <w:div w:id="1014379875">
              <w:marLeft w:val="0"/>
              <w:marRight w:val="0"/>
              <w:marTop w:val="0"/>
              <w:marBottom w:val="0"/>
              <w:divBdr>
                <w:top w:val="none" w:sz="0" w:space="0" w:color="auto"/>
                <w:left w:val="none" w:sz="0" w:space="0" w:color="auto"/>
                <w:bottom w:val="none" w:sz="0" w:space="0" w:color="auto"/>
                <w:right w:val="none" w:sz="0" w:space="0" w:color="auto"/>
              </w:divBdr>
            </w:div>
          </w:divsChild>
        </w:div>
        <w:div w:id="1379471715">
          <w:marLeft w:val="0"/>
          <w:marRight w:val="0"/>
          <w:marTop w:val="0"/>
          <w:marBottom w:val="0"/>
          <w:divBdr>
            <w:top w:val="none" w:sz="0" w:space="0" w:color="auto"/>
            <w:left w:val="none" w:sz="0" w:space="0" w:color="auto"/>
            <w:bottom w:val="none" w:sz="0" w:space="0" w:color="auto"/>
            <w:right w:val="none" w:sz="0" w:space="0" w:color="auto"/>
          </w:divBdr>
          <w:divsChild>
            <w:div w:id="187060629">
              <w:marLeft w:val="0"/>
              <w:marRight w:val="0"/>
              <w:marTop w:val="0"/>
              <w:marBottom w:val="0"/>
              <w:divBdr>
                <w:top w:val="none" w:sz="0" w:space="0" w:color="auto"/>
                <w:left w:val="none" w:sz="0" w:space="0" w:color="auto"/>
                <w:bottom w:val="none" w:sz="0" w:space="0" w:color="auto"/>
                <w:right w:val="none" w:sz="0" w:space="0" w:color="auto"/>
              </w:divBdr>
            </w:div>
          </w:divsChild>
        </w:div>
        <w:div w:id="1572471950">
          <w:marLeft w:val="0"/>
          <w:marRight w:val="0"/>
          <w:marTop w:val="0"/>
          <w:marBottom w:val="0"/>
          <w:divBdr>
            <w:top w:val="none" w:sz="0" w:space="0" w:color="auto"/>
            <w:left w:val="none" w:sz="0" w:space="0" w:color="auto"/>
            <w:bottom w:val="none" w:sz="0" w:space="0" w:color="auto"/>
            <w:right w:val="none" w:sz="0" w:space="0" w:color="auto"/>
          </w:divBdr>
          <w:divsChild>
            <w:div w:id="616520749">
              <w:marLeft w:val="0"/>
              <w:marRight w:val="0"/>
              <w:marTop w:val="0"/>
              <w:marBottom w:val="0"/>
              <w:divBdr>
                <w:top w:val="none" w:sz="0" w:space="0" w:color="auto"/>
                <w:left w:val="none" w:sz="0" w:space="0" w:color="auto"/>
                <w:bottom w:val="none" w:sz="0" w:space="0" w:color="auto"/>
                <w:right w:val="none" w:sz="0" w:space="0" w:color="auto"/>
              </w:divBdr>
            </w:div>
          </w:divsChild>
        </w:div>
        <w:div w:id="1697852843">
          <w:marLeft w:val="0"/>
          <w:marRight w:val="0"/>
          <w:marTop w:val="0"/>
          <w:marBottom w:val="0"/>
          <w:divBdr>
            <w:top w:val="none" w:sz="0" w:space="0" w:color="auto"/>
            <w:left w:val="none" w:sz="0" w:space="0" w:color="auto"/>
            <w:bottom w:val="none" w:sz="0" w:space="0" w:color="auto"/>
            <w:right w:val="none" w:sz="0" w:space="0" w:color="auto"/>
          </w:divBdr>
          <w:divsChild>
            <w:div w:id="446893880">
              <w:marLeft w:val="0"/>
              <w:marRight w:val="0"/>
              <w:marTop w:val="0"/>
              <w:marBottom w:val="0"/>
              <w:divBdr>
                <w:top w:val="none" w:sz="0" w:space="0" w:color="auto"/>
                <w:left w:val="none" w:sz="0" w:space="0" w:color="auto"/>
                <w:bottom w:val="none" w:sz="0" w:space="0" w:color="auto"/>
                <w:right w:val="none" w:sz="0" w:space="0" w:color="auto"/>
              </w:divBdr>
            </w:div>
          </w:divsChild>
        </w:div>
        <w:div w:id="1855224394">
          <w:marLeft w:val="0"/>
          <w:marRight w:val="0"/>
          <w:marTop w:val="0"/>
          <w:marBottom w:val="0"/>
          <w:divBdr>
            <w:top w:val="none" w:sz="0" w:space="0" w:color="auto"/>
            <w:left w:val="none" w:sz="0" w:space="0" w:color="auto"/>
            <w:bottom w:val="none" w:sz="0" w:space="0" w:color="auto"/>
            <w:right w:val="none" w:sz="0" w:space="0" w:color="auto"/>
          </w:divBdr>
          <w:divsChild>
            <w:div w:id="49964782">
              <w:marLeft w:val="0"/>
              <w:marRight w:val="0"/>
              <w:marTop w:val="0"/>
              <w:marBottom w:val="0"/>
              <w:divBdr>
                <w:top w:val="none" w:sz="0" w:space="0" w:color="auto"/>
                <w:left w:val="none" w:sz="0" w:space="0" w:color="auto"/>
                <w:bottom w:val="none" w:sz="0" w:space="0" w:color="auto"/>
                <w:right w:val="none" w:sz="0" w:space="0" w:color="auto"/>
              </w:divBdr>
            </w:div>
          </w:divsChild>
        </w:div>
        <w:div w:id="1977685350">
          <w:marLeft w:val="0"/>
          <w:marRight w:val="0"/>
          <w:marTop w:val="0"/>
          <w:marBottom w:val="0"/>
          <w:divBdr>
            <w:top w:val="none" w:sz="0" w:space="0" w:color="auto"/>
            <w:left w:val="none" w:sz="0" w:space="0" w:color="auto"/>
            <w:bottom w:val="none" w:sz="0" w:space="0" w:color="auto"/>
            <w:right w:val="none" w:sz="0" w:space="0" w:color="auto"/>
          </w:divBdr>
          <w:divsChild>
            <w:div w:id="894967399">
              <w:marLeft w:val="0"/>
              <w:marRight w:val="0"/>
              <w:marTop w:val="0"/>
              <w:marBottom w:val="0"/>
              <w:divBdr>
                <w:top w:val="none" w:sz="0" w:space="0" w:color="auto"/>
                <w:left w:val="none" w:sz="0" w:space="0" w:color="auto"/>
                <w:bottom w:val="none" w:sz="0" w:space="0" w:color="auto"/>
                <w:right w:val="none" w:sz="0" w:space="0" w:color="auto"/>
              </w:divBdr>
            </w:div>
          </w:divsChild>
        </w:div>
        <w:div w:id="2063675196">
          <w:marLeft w:val="0"/>
          <w:marRight w:val="0"/>
          <w:marTop w:val="0"/>
          <w:marBottom w:val="0"/>
          <w:divBdr>
            <w:top w:val="none" w:sz="0" w:space="0" w:color="auto"/>
            <w:left w:val="none" w:sz="0" w:space="0" w:color="auto"/>
            <w:bottom w:val="none" w:sz="0" w:space="0" w:color="auto"/>
            <w:right w:val="none" w:sz="0" w:space="0" w:color="auto"/>
          </w:divBdr>
          <w:divsChild>
            <w:div w:id="4258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4118">
      <w:bodyDiv w:val="1"/>
      <w:marLeft w:val="0"/>
      <w:marRight w:val="0"/>
      <w:marTop w:val="0"/>
      <w:marBottom w:val="0"/>
      <w:divBdr>
        <w:top w:val="none" w:sz="0" w:space="0" w:color="auto"/>
        <w:left w:val="none" w:sz="0" w:space="0" w:color="auto"/>
        <w:bottom w:val="none" w:sz="0" w:space="0" w:color="auto"/>
        <w:right w:val="none" w:sz="0" w:space="0" w:color="auto"/>
      </w:divBdr>
    </w:div>
    <w:div w:id="1329287538">
      <w:bodyDiv w:val="1"/>
      <w:marLeft w:val="0"/>
      <w:marRight w:val="0"/>
      <w:marTop w:val="0"/>
      <w:marBottom w:val="0"/>
      <w:divBdr>
        <w:top w:val="none" w:sz="0" w:space="0" w:color="auto"/>
        <w:left w:val="none" w:sz="0" w:space="0" w:color="auto"/>
        <w:bottom w:val="none" w:sz="0" w:space="0" w:color="auto"/>
        <w:right w:val="none" w:sz="0" w:space="0" w:color="auto"/>
      </w:divBdr>
    </w:div>
    <w:div w:id="1494175747">
      <w:bodyDiv w:val="1"/>
      <w:marLeft w:val="0"/>
      <w:marRight w:val="0"/>
      <w:marTop w:val="0"/>
      <w:marBottom w:val="0"/>
      <w:divBdr>
        <w:top w:val="none" w:sz="0" w:space="0" w:color="auto"/>
        <w:left w:val="none" w:sz="0" w:space="0" w:color="auto"/>
        <w:bottom w:val="none" w:sz="0" w:space="0" w:color="auto"/>
        <w:right w:val="none" w:sz="0" w:space="0" w:color="auto"/>
      </w:divBdr>
    </w:div>
    <w:div w:id="1538349937">
      <w:bodyDiv w:val="1"/>
      <w:marLeft w:val="0"/>
      <w:marRight w:val="0"/>
      <w:marTop w:val="0"/>
      <w:marBottom w:val="0"/>
      <w:divBdr>
        <w:top w:val="none" w:sz="0" w:space="0" w:color="auto"/>
        <w:left w:val="none" w:sz="0" w:space="0" w:color="auto"/>
        <w:bottom w:val="none" w:sz="0" w:space="0" w:color="auto"/>
        <w:right w:val="none" w:sz="0" w:space="0" w:color="auto"/>
      </w:divBdr>
    </w:div>
    <w:div w:id="1553537822">
      <w:bodyDiv w:val="1"/>
      <w:marLeft w:val="0"/>
      <w:marRight w:val="0"/>
      <w:marTop w:val="0"/>
      <w:marBottom w:val="0"/>
      <w:divBdr>
        <w:top w:val="none" w:sz="0" w:space="0" w:color="auto"/>
        <w:left w:val="none" w:sz="0" w:space="0" w:color="auto"/>
        <w:bottom w:val="none" w:sz="0" w:space="0" w:color="auto"/>
        <w:right w:val="none" w:sz="0" w:space="0" w:color="auto"/>
      </w:divBdr>
    </w:div>
    <w:div w:id="1599873423">
      <w:bodyDiv w:val="1"/>
      <w:marLeft w:val="0"/>
      <w:marRight w:val="0"/>
      <w:marTop w:val="0"/>
      <w:marBottom w:val="0"/>
      <w:divBdr>
        <w:top w:val="none" w:sz="0" w:space="0" w:color="auto"/>
        <w:left w:val="none" w:sz="0" w:space="0" w:color="auto"/>
        <w:bottom w:val="none" w:sz="0" w:space="0" w:color="auto"/>
        <w:right w:val="none" w:sz="0" w:space="0" w:color="auto"/>
      </w:divBdr>
    </w:div>
    <w:div w:id="1641839529">
      <w:bodyDiv w:val="1"/>
      <w:marLeft w:val="0"/>
      <w:marRight w:val="0"/>
      <w:marTop w:val="0"/>
      <w:marBottom w:val="0"/>
      <w:divBdr>
        <w:top w:val="none" w:sz="0" w:space="0" w:color="auto"/>
        <w:left w:val="none" w:sz="0" w:space="0" w:color="auto"/>
        <w:bottom w:val="none" w:sz="0" w:space="0" w:color="auto"/>
        <w:right w:val="none" w:sz="0" w:space="0" w:color="auto"/>
      </w:divBdr>
    </w:div>
    <w:div w:id="1671299141">
      <w:bodyDiv w:val="1"/>
      <w:marLeft w:val="0"/>
      <w:marRight w:val="0"/>
      <w:marTop w:val="0"/>
      <w:marBottom w:val="0"/>
      <w:divBdr>
        <w:top w:val="none" w:sz="0" w:space="0" w:color="auto"/>
        <w:left w:val="none" w:sz="0" w:space="0" w:color="auto"/>
        <w:bottom w:val="none" w:sz="0" w:space="0" w:color="auto"/>
        <w:right w:val="none" w:sz="0" w:space="0" w:color="auto"/>
      </w:divBdr>
      <w:divsChild>
        <w:div w:id="15812738">
          <w:marLeft w:val="0"/>
          <w:marRight w:val="0"/>
          <w:marTop w:val="0"/>
          <w:marBottom w:val="0"/>
          <w:divBdr>
            <w:top w:val="none" w:sz="0" w:space="0" w:color="auto"/>
            <w:left w:val="none" w:sz="0" w:space="0" w:color="auto"/>
            <w:bottom w:val="none" w:sz="0" w:space="0" w:color="auto"/>
            <w:right w:val="none" w:sz="0" w:space="0" w:color="auto"/>
          </w:divBdr>
          <w:divsChild>
            <w:div w:id="1068573131">
              <w:marLeft w:val="0"/>
              <w:marRight w:val="0"/>
              <w:marTop w:val="0"/>
              <w:marBottom w:val="0"/>
              <w:divBdr>
                <w:top w:val="none" w:sz="0" w:space="0" w:color="auto"/>
                <w:left w:val="none" w:sz="0" w:space="0" w:color="auto"/>
                <w:bottom w:val="none" w:sz="0" w:space="0" w:color="auto"/>
                <w:right w:val="none" w:sz="0" w:space="0" w:color="auto"/>
              </w:divBdr>
            </w:div>
          </w:divsChild>
        </w:div>
        <w:div w:id="36051100">
          <w:marLeft w:val="0"/>
          <w:marRight w:val="0"/>
          <w:marTop w:val="0"/>
          <w:marBottom w:val="0"/>
          <w:divBdr>
            <w:top w:val="none" w:sz="0" w:space="0" w:color="auto"/>
            <w:left w:val="none" w:sz="0" w:space="0" w:color="auto"/>
            <w:bottom w:val="none" w:sz="0" w:space="0" w:color="auto"/>
            <w:right w:val="none" w:sz="0" w:space="0" w:color="auto"/>
          </w:divBdr>
          <w:divsChild>
            <w:div w:id="51197195">
              <w:marLeft w:val="0"/>
              <w:marRight w:val="0"/>
              <w:marTop w:val="0"/>
              <w:marBottom w:val="0"/>
              <w:divBdr>
                <w:top w:val="none" w:sz="0" w:space="0" w:color="auto"/>
                <w:left w:val="none" w:sz="0" w:space="0" w:color="auto"/>
                <w:bottom w:val="none" w:sz="0" w:space="0" w:color="auto"/>
                <w:right w:val="none" w:sz="0" w:space="0" w:color="auto"/>
              </w:divBdr>
            </w:div>
          </w:divsChild>
        </w:div>
        <w:div w:id="232206970">
          <w:marLeft w:val="0"/>
          <w:marRight w:val="0"/>
          <w:marTop w:val="0"/>
          <w:marBottom w:val="0"/>
          <w:divBdr>
            <w:top w:val="none" w:sz="0" w:space="0" w:color="auto"/>
            <w:left w:val="none" w:sz="0" w:space="0" w:color="auto"/>
            <w:bottom w:val="none" w:sz="0" w:space="0" w:color="auto"/>
            <w:right w:val="none" w:sz="0" w:space="0" w:color="auto"/>
          </w:divBdr>
          <w:divsChild>
            <w:div w:id="545483790">
              <w:marLeft w:val="0"/>
              <w:marRight w:val="0"/>
              <w:marTop w:val="0"/>
              <w:marBottom w:val="0"/>
              <w:divBdr>
                <w:top w:val="none" w:sz="0" w:space="0" w:color="auto"/>
                <w:left w:val="none" w:sz="0" w:space="0" w:color="auto"/>
                <w:bottom w:val="none" w:sz="0" w:space="0" w:color="auto"/>
                <w:right w:val="none" w:sz="0" w:space="0" w:color="auto"/>
              </w:divBdr>
            </w:div>
          </w:divsChild>
        </w:div>
        <w:div w:id="383869919">
          <w:marLeft w:val="0"/>
          <w:marRight w:val="0"/>
          <w:marTop w:val="0"/>
          <w:marBottom w:val="0"/>
          <w:divBdr>
            <w:top w:val="none" w:sz="0" w:space="0" w:color="auto"/>
            <w:left w:val="none" w:sz="0" w:space="0" w:color="auto"/>
            <w:bottom w:val="none" w:sz="0" w:space="0" w:color="auto"/>
            <w:right w:val="none" w:sz="0" w:space="0" w:color="auto"/>
          </w:divBdr>
          <w:divsChild>
            <w:div w:id="2016567530">
              <w:marLeft w:val="0"/>
              <w:marRight w:val="0"/>
              <w:marTop w:val="0"/>
              <w:marBottom w:val="0"/>
              <w:divBdr>
                <w:top w:val="none" w:sz="0" w:space="0" w:color="auto"/>
                <w:left w:val="none" w:sz="0" w:space="0" w:color="auto"/>
                <w:bottom w:val="none" w:sz="0" w:space="0" w:color="auto"/>
                <w:right w:val="none" w:sz="0" w:space="0" w:color="auto"/>
              </w:divBdr>
            </w:div>
          </w:divsChild>
        </w:div>
        <w:div w:id="413623159">
          <w:marLeft w:val="0"/>
          <w:marRight w:val="0"/>
          <w:marTop w:val="0"/>
          <w:marBottom w:val="0"/>
          <w:divBdr>
            <w:top w:val="none" w:sz="0" w:space="0" w:color="auto"/>
            <w:left w:val="none" w:sz="0" w:space="0" w:color="auto"/>
            <w:bottom w:val="none" w:sz="0" w:space="0" w:color="auto"/>
            <w:right w:val="none" w:sz="0" w:space="0" w:color="auto"/>
          </w:divBdr>
          <w:divsChild>
            <w:div w:id="900015934">
              <w:marLeft w:val="0"/>
              <w:marRight w:val="0"/>
              <w:marTop w:val="0"/>
              <w:marBottom w:val="0"/>
              <w:divBdr>
                <w:top w:val="none" w:sz="0" w:space="0" w:color="auto"/>
                <w:left w:val="none" w:sz="0" w:space="0" w:color="auto"/>
                <w:bottom w:val="none" w:sz="0" w:space="0" w:color="auto"/>
                <w:right w:val="none" w:sz="0" w:space="0" w:color="auto"/>
              </w:divBdr>
            </w:div>
          </w:divsChild>
        </w:div>
        <w:div w:id="593827301">
          <w:marLeft w:val="0"/>
          <w:marRight w:val="0"/>
          <w:marTop w:val="0"/>
          <w:marBottom w:val="0"/>
          <w:divBdr>
            <w:top w:val="none" w:sz="0" w:space="0" w:color="auto"/>
            <w:left w:val="none" w:sz="0" w:space="0" w:color="auto"/>
            <w:bottom w:val="none" w:sz="0" w:space="0" w:color="auto"/>
            <w:right w:val="none" w:sz="0" w:space="0" w:color="auto"/>
          </w:divBdr>
          <w:divsChild>
            <w:div w:id="2079592376">
              <w:marLeft w:val="0"/>
              <w:marRight w:val="0"/>
              <w:marTop w:val="0"/>
              <w:marBottom w:val="0"/>
              <w:divBdr>
                <w:top w:val="none" w:sz="0" w:space="0" w:color="auto"/>
                <w:left w:val="none" w:sz="0" w:space="0" w:color="auto"/>
                <w:bottom w:val="none" w:sz="0" w:space="0" w:color="auto"/>
                <w:right w:val="none" w:sz="0" w:space="0" w:color="auto"/>
              </w:divBdr>
            </w:div>
          </w:divsChild>
        </w:div>
        <w:div w:id="1995406395">
          <w:marLeft w:val="0"/>
          <w:marRight w:val="0"/>
          <w:marTop w:val="0"/>
          <w:marBottom w:val="0"/>
          <w:divBdr>
            <w:top w:val="none" w:sz="0" w:space="0" w:color="auto"/>
            <w:left w:val="none" w:sz="0" w:space="0" w:color="auto"/>
            <w:bottom w:val="none" w:sz="0" w:space="0" w:color="auto"/>
            <w:right w:val="none" w:sz="0" w:space="0" w:color="auto"/>
          </w:divBdr>
          <w:divsChild>
            <w:div w:id="431628623">
              <w:marLeft w:val="0"/>
              <w:marRight w:val="0"/>
              <w:marTop w:val="0"/>
              <w:marBottom w:val="0"/>
              <w:divBdr>
                <w:top w:val="none" w:sz="0" w:space="0" w:color="auto"/>
                <w:left w:val="none" w:sz="0" w:space="0" w:color="auto"/>
                <w:bottom w:val="none" w:sz="0" w:space="0" w:color="auto"/>
                <w:right w:val="none" w:sz="0" w:space="0" w:color="auto"/>
              </w:divBdr>
            </w:div>
          </w:divsChild>
        </w:div>
        <w:div w:id="2013757010">
          <w:marLeft w:val="0"/>
          <w:marRight w:val="0"/>
          <w:marTop w:val="0"/>
          <w:marBottom w:val="0"/>
          <w:divBdr>
            <w:top w:val="none" w:sz="0" w:space="0" w:color="auto"/>
            <w:left w:val="none" w:sz="0" w:space="0" w:color="auto"/>
            <w:bottom w:val="none" w:sz="0" w:space="0" w:color="auto"/>
            <w:right w:val="none" w:sz="0" w:space="0" w:color="auto"/>
          </w:divBdr>
          <w:divsChild>
            <w:div w:id="72498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97311">
      <w:bodyDiv w:val="1"/>
      <w:marLeft w:val="0"/>
      <w:marRight w:val="0"/>
      <w:marTop w:val="0"/>
      <w:marBottom w:val="0"/>
      <w:divBdr>
        <w:top w:val="none" w:sz="0" w:space="0" w:color="auto"/>
        <w:left w:val="none" w:sz="0" w:space="0" w:color="auto"/>
        <w:bottom w:val="none" w:sz="0" w:space="0" w:color="auto"/>
        <w:right w:val="none" w:sz="0" w:space="0" w:color="auto"/>
      </w:divBdr>
    </w:div>
    <w:div w:id="1876430217">
      <w:bodyDiv w:val="1"/>
      <w:marLeft w:val="0"/>
      <w:marRight w:val="0"/>
      <w:marTop w:val="0"/>
      <w:marBottom w:val="0"/>
      <w:divBdr>
        <w:top w:val="none" w:sz="0" w:space="0" w:color="auto"/>
        <w:left w:val="none" w:sz="0" w:space="0" w:color="auto"/>
        <w:bottom w:val="none" w:sz="0" w:space="0" w:color="auto"/>
        <w:right w:val="none" w:sz="0" w:space="0" w:color="auto"/>
      </w:divBdr>
    </w:div>
    <w:div w:id="194210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nvlpubs.nist.gov/nistpubs/SpecialPublications/NIST.SP.800-61r2.pdf" TargetMode="External"/><Relationship Id="rId26" Type="http://schemas.openxmlformats.org/officeDocument/2006/relationships/hyperlink" Target="http://www.annualcreditreport.com/" TargetMode="External"/><Relationship Id="rId39" Type="http://schemas.openxmlformats.org/officeDocument/2006/relationships/hyperlink" Target="https://frsecure.com/" TargetMode="External"/><Relationship Id="rId21" Type="http://schemas.openxmlformats.org/officeDocument/2006/relationships/header" Target="header1.xml"/><Relationship Id="rId34" Type="http://schemas.openxmlformats.org/officeDocument/2006/relationships/hyperlink" Target="https://htcia.org/"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sans.org/reading-room/whitepapers/incident/incident-handlers-handbook-33901" TargetMode="External"/><Relationship Id="rId20" Type="http://schemas.openxmlformats.org/officeDocument/2006/relationships/image" Target="media/image3.svg"/><Relationship Id="rId29" Type="http://schemas.openxmlformats.org/officeDocument/2006/relationships/hyperlink" Target="http://www.transunion.com/"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s://www.sei.cmu.edu/about/divisions/cert/index.cfm" TargetMode="External"/><Relationship Id="rId37" Type="http://schemas.openxmlformats.org/officeDocument/2006/relationships/hyperlink" Target="https://www.nationalisacs.org/"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sans.org/reading-room/whitepapers/incident/incident-handlers-handbook-33901" TargetMode="External"/><Relationship Id="rId23" Type="http://schemas.openxmlformats.org/officeDocument/2006/relationships/footer" Target="footer2.xml"/><Relationship Id="rId28" Type="http://schemas.openxmlformats.org/officeDocument/2006/relationships/hyperlink" Target="http://www.experian.com/" TargetMode="External"/><Relationship Id="rId36" Type="http://schemas.openxmlformats.org/officeDocument/2006/relationships/hyperlink" Target="https://isc.sans.edu/" TargetMode="External"/><Relationship Id="rId10" Type="http://schemas.openxmlformats.org/officeDocument/2006/relationships/webSettings" Target="webSettings.xml"/><Relationship Id="rId19" Type="http://schemas.openxmlformats.org/officeDocument/2006/relationships/image" Target="media/image2.png"/><Relationship Id="rId31" Type="http://schemas.openxmlformats.org/officeDocument/2006/relationships/hyperlink" Target="https://www.justice.gov/criminal-ccip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nvlpubs.nist.gov/nistpubs/SpecialPublications/NIST.SP.800-61r2.pdf" TargetMode="External"/><Relationship Id="rId22" Type="http://schemas.openxmlformats.org/officeDocument/2006/relationships/footer" Target="footer1.xml"/><Relationship Id="rId27" Type="http://schemas.openxmlformats.org/officeDocument/2006/relationships/hyperlink" Target="http://www.equifax.com/" TargetMode="External"/><Relationship Id="rId30" Type="http://schemas.openxmlformats.org/officeDocument/2006/relationships/hyperlink" Target="https://www.antiphishing.org/" TargetMode="External"/><Relationship Id="rId35" Type="http://schemas.openxmlformats.org/officeDocument/2006/relationships/hyperlink" Target="https://www.infragard.org/"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attack.mitre.org/" TargetMode="External"/><Relationship Id="rId25" Type="http://schemas.openxmlformats.org/officeDocument/2006/relationships/header" Target="header2.xml"/><Relationship Id="rId33" Type="http://schemas.openxmlformats.org/officeDocument/2006/relationships/hyperlink" Target="https://www.enisa.europa.eu/" TargetMode="External"/><Relationship Id="rId38" Type="http://schemas.openxmlformats.org/officeDocument/2006/relationships/hyperlink" Target="https://www.us-cert.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ACAE00E3D240CEAD1D1A768D2DB7E7"/>
        <w:category>
          <w:name w:val="General"/>
          <w:gallery w:val="placeholder"/>
        </w:category>
        <w:types>
          <w:type w:val="bbPlcHdr"/>
        </w:types>
        <w:behaviors>
          <w:behavior w:val="content"/>
        </w:behaviors>
        <w:guid w:val="{04D06C42-272A-4610-B54C-8109427502EA}"/>
      </w:docPartPr>
      <w:docPartBody>
        <w:p w:rsidR="002F21FF" w:rsidRDefault="00203BF3" w:rsidP="00203BF3">
          <w:pPr>
            <w:pStyle w:val="96ACAE00E3D240CEAD1D1A768D2DB7E7"/>
          </w:pPr>
          <w:r w:rsidRPr="00940255">
            <w:rPr>
              <w:rStyle w:val="PlaceholderText"/>
            </w:rPr>
            <w:t>[Company]</w:t>
          </w:r>
        </w:p>
      </w:docPartBody>
    </w:docPart>
    <w:docPart>
      <w:docPartPr>
        <w:name w:val="8C57AE941B4B4DFA9BFB416F54BF788C"/>
        <w:category>
          <w:name w:val="General"/>
          <w:gallery w:val="placeholder"/>
        </w:category>
        <w:types>
          <w:type w:val="bbPlcHdr"/>
        </w:types>
        <w:behaviors>
          <w:behavior w:val="content"/>
        </w:behaviors>
        <w:guid w:val="{BAD23DA6-518B-435D-A1A8-461AB60289BA}"/>
      </w:docPartPr>
      <w:docPartBody>
        <w:p w:rsidR="002F21FF" w:rsidRDefault="00203BF3" w:rsidP="00203BF3">
          <w:pPr>
            <w:pStyle w:val="8C57AE941B4B4DFA9BFB416F54BF788C"/>
          </w:pPr>
          <w:r w:rsidRPr="00940255">
            <w:rPr>
              <w:rStyle w:val="PlaceholderText"/>
            </w:rPr>
            <w:t>[Title]</w:t>
          </w:r>
        </w:p>
      </w:docPartBody>
    </w:docPart>
    <w:docPart>
      <w:docPartPr>
        <w:name w:val="01E8FC6282C249E383BFA328DFABD7EB"/>
        <w:category>
          <w:name w:val="General"/>
          <w:gallery w:val="placeholder"/>
        </w:category>
        <w:types>
          <w:type w:val="bbPlcHdr"/>
        </w:types>
        <w:behaviors>
          <w:behavior w:val="content"/>
        </w:behaviors>
        <w:guid w:val="{D85C2541-2A21-4F7C-AAE9-7199487ECE4F}"/>
      </w:docPartPr>
      <w:docPartBody>
        <w:p w:rsidR="002F21FF" w:rsidRDefault="00203BF3" w:rsidP="00203BF3">
          <w:pPr>
            <w:pStyle w:val="01E8FC6282C249E383BFA328DFABD7EB"/>
          </w:pPr>
          <w:r w:rsidRPr="00940255">
            <w:rPr>
              <w:rStyle w:val="PlaceholderText"/>
            </w:rPr>
            <w:t>[Company]</w:t>
          </w:r>
        </w:p>
      </w:docPartBody>
    </w:docPart>
    <w:docPart>
      <w:docPartPr>
        <w:name w:val="D1CE0610FE36425A81DE2D958DBFDF1E"/>
        <w:category>
          <w:name w:val="General"/>
          <w:gallery w:val="placeholder"/>
        </w:category>
        <w:types>
          <w:type w:val="bbPlcHdr"/>
        </w:types>
        <w:behaviors>
          <w:behavior w:val="content"/>
        </w:behaviors>
        <w:guid w:val="{69E513FC-8891-4925-A70E-F59EC53E7EAE}"/>
      </w:docPartPr>
      <w:docPartBody>
        <w:p w:rsidR="002F21FF" w:rsidRDefault="00203BF3" w:rsidP="00203BF3">
          <w:pPr>
            <w:pStyle w:val="D1CE0610FE36425A81DE2D958DBFDF1E"/>
          </w:pPr>
          <w:r w:rsidRPr="00940255">
            <w:rPr>
              <w:rStyle w:val="PlaceholderText"/>
            </w:rPr>
            <w:t>[Company]</w:t>
          </w:r>
        </w:p>
      </w:docPartBody>
    </w:docPart>
    <w:docPart>
      <w:docPartPr>
        <w:name w:val="9E3CCBD749CC49E387F1976D20C5D650"/>
        <w:category>
          <w:name w:val="General"/>
          <w:gallery w:val="placeholder"/>
        </w:category>
        <w:types>
          <w:type w:val="bbPlcHdr"/>
        </w:types>
        <w:behaviors>
          <w:behavior w:val="content"/>
        </w:behaviors>
        <w:guid w:val="{EBEF6068-18F4-4883-A52C-BBC9524E7C99}"/>
      </w:docPartPr>
      <w:docPartBody>
        <w:p w:rsidR="002F21FF" w:rsidRDefault="00203BF3" w:rsidP="00203BF3">
          <w:pPr>
            <w:pStyle w:val="9E3CCBD749CC49E387F1976D20C5D650"/>
          </w:pPr>
          <w:r w:rsidRPr="00940255">
            <w:rPr>
              <w:rStyle w:val="PlaceholderText"/>
            </w:rPr>
            <w:t>[Title]</w:t>
          </w:r>
        </w:p>
      </w:docPartBody>
    </w:docPart>
    <w:docPart>
      <w:docPartPr>
        <w:name w:val="A783C272D579434BA9D83C2C3F4365B5"/>
        <w:category>
          <w:name w:val="General"/>
          <w:gallery w:val="placeholder"/>
        </w:category>
        <w:types>
          <w:type w:val="bbPlcHdr"/>
        </w:types>
        <w:behaviors>
          <w:behavior w:val="content"/>
        </w:behaviors>
        <w:guid w:val="{4D44D938-B950-48A4-B850-63AC926363B5}"/>
      </w:docPartPr>
      <w:docPartBody>
        <w:p w:rsidR="002F21FF" w:rsidRDefault="00203BF3" w:rsidP="00203BF3">
          <w:pPr>
            <w:pStyle w:val="A783C272D579434BA9D83C2C3F4365B5"/>
          </w:pPr>
          <w:r w:rsidRPr="008E7E75">
            <w:rPr>
              <w:rStyle w:val="PlaceholderText"/>
            </w:rPr>
            <w:t>[Company]</w:t>
          </w:r>
        </w:p>
      </w:docPartBody>
    </w:docPart>
    <w:docPart>
      <w:docPartPr>
        <w:name w:val="3453E092099F4990B450DAE5793CD123"/>
        <w:category>
          <w:name w:val="General"/>
          <w:gallery w:val="placeholder"/>
        </w:category>
        <w:types>
          <w:type w:val="bbPlcHdr"/>
        </w:types>
        <w:behaviors>
          <w:behavior w:val="content"/>
        </w:behaviors>
        <w:guid w:val="{9AD98E3A-D048-47A0-87CB-5D4FB40BC875}"/>
      </w:docPartPr>
      <w:docPartBody>
        <w:p w:rsidR="002F21FF" w:rsidRDefault="00203BF3" w:rsidP="00203BF3">
          <w:pPr>
            <w:pStyle w:val="3453E092099F4990B450DAE5793CD123"/>
          </w:pPr>
          <w:r w:rsidRPr="00940255">
            <w:rPr>
              <w:rStyle w:val="PlaceholderText"/>
            </w:rPr>
            <w:t>[Company]</w:t>
          </w:r>
        </w:p>
      </w:docPartBody>
    </w:docPart>
    <w:docPart>
      <w:docPartPr>
        <w:name w:val="9888A350B1FD4B8B95AC05B8A7E4208F"/>
        <w:category>
          <w:name w:val="General"/>
          <w:gallery w:val="placeholder"/>
        </w:category>
        <w:types>
          <w:type w:val="bbPlcHdr"/>
        </w:types>
        <w:behaviors>
          <w:behavior w:val="content"/>
        </w:behaviors>
        <w:guid w:val="{32D9CF12-E547-4A1C-A6DB-242502CEB67F}"/>
      </w:docPartPr>
      <w:docPartBody>
        <w:p w:rsidR="00527AB3" w:rsidRDefault="00527AB3" w:rsidP="00527AB3">
          <w:pPr>
            <w:pStyle w:val="9888A350B1FD4B8B95AC05B8A7E4208F"/>
          </w:pPr>
          <w:r w:rsidRPr="00C008E5">
            <w:rPr>
              <w:rStyle w:val="PlaceholderText"/>
            </w:rPr>
            <w:t>[Title]</w:t>
          </w:r>
        </w:p>
      </w:docPartBody>
    </w:docPart>
    <w:docPart>
      <w:docPartPr>
        <w:name w:val="9B8E1C98FDA24FCF9381380241CF7C7D"/>
        <w:category>
          <w:name w:val="General"/>
          <w:gallery w:val="placeholder"/>
        </w:category>
        <w:types>
          <w:type w:val="bbPlcHdr"/>
        </w:types>
        <w:behaviors>
          <w:behavior w:val="content"/>
        </w:behaviors>
        <w:guid w:val="{8FD41663-128D-47CE-BF40-21D32DF0A0C0}"/>
      </w:docPartPr>
      <w:docPartBody>
        <w:p w:rsidR="00527AB3" w:rsidRDefault="00527AB3" w:rsidP="00527AB3">
          <w:pPr>
            <w:pStyle w:val="9B8E1C98FDA24FCF9381380241CF7C7D"/>
          </w:pPr>
          <w:r w:rsidRPr="0018479F">
            <w:rPr>
              <w:rStyle w:val="PlaceholderText"/>
            </w:rPr>
            <w:t>[Status]</w:t>
          </w:r>
        </w:p>
      </w:docPartBody>
    </w:docPart>
    <w:docPart>
      <w:docPartPr>
        <w:name w:val="8B6E199E142A47AB8569049FB5B5FA8C"/>
        <w:category>
          <w:name w:val="General"/>
          <w:gallery w:val="placeholder"/>
        </w:category>
        <w:types>
          <w:type w:val="bbPlcHdr"/>
        </w:types>
        <w:behaviors>
          <w:behavior w:val="content"/>
        </w:behaviors>
        <w:guid w:val="{EBC4BF4A-56B9-4DB5-9ADB-8057297D5CE8}"/>
      </w:docPartPr>
      <w:docPartBody>
        <w:p w:rsidR="003B54E0" w:rsidRDefault="00A83569" w:rsidP="00A83569">
          <w:pPr>
            <w:pStyle w:val="8B6E199E142A47AB8569049FB5B5FA8C"/>
          </w:pPr>
          <w:r w:rsidRPr="00940255">
            <w:rPr>
              <w:rStyle w:val="PlaceholderText"/>
            </w:rPr>
            <w:t>[Company]</w:t>
          </w:r>
        </w:p>
      </w:docPartBody>
    </w:docPart>
    <w:docPart>
      <w:docPartPr>
        <w:name w:val="5FF836014C2A4A26B5F21FE386A6B4DF"/>
        <w:category>
          <w:name w:val="General"/>
          <w:gallery w:val="placeholder"/>
        </w:category>
        <w:types>
          <w:type w:val="bbPlcHdr"/>
        </w:types>
        <w:behaviors>
          <w:behavior w:val="content"/>
        </w:behaviors>
        <w:guid w:val="{8964C78E-A563-4398-B784-C46041FBD4B2}"/>
      </w:docPartPr>
      <w:docPartBody>
        <w:p w:rsidR="003B54E0" w:rsidRDefault="00A83569" w:rsidP="00A83569">
          <w:pPr>
            <w:pStyle w:val="5FF836014C2A4A26B5F21FE386A6B4DF"/>
          </w:pPr>
          <w:r w:rsidRPr="00940255">
            <w:rPr>
              <w:rStyle w:val="PlaceholderText"/>
            </w:rPr>
            <w:t>[Company]</w:t>
          </w:r>
        </w:p>
      </w:docPartBody>
    </w:docPart>
    <w:docPart>
      <w:docPartPr>
        <w:name w:val="A9EE9C1D9AF54AEFAAAB4B9894DBC7E7"/>
        <w:category>
          <w:name w:val="General"/>
          <w:gallery w:val="placeholder"/>
        </w:category>
        <w:types>
          <w:type w:val="bbPlcHdr"/>
        </w:types>
        <w:behaviors>
          <w:behavior w:val="content"/>
        </w:behaviors>
        <w:guid w:val="{0F2B4972-0960-42C0-8B91-89588BEF4A1D}"/>
      </w:docPartPr>
      <w:docPartBody>
        <w:p w:rsidR="00687B79" w:rsidRDefault="00D9212D" w:rsidP="00D9212D">
          <w:pPr>
            <w:pStyle w:val="A9EE9C1D9AF54AEFAAAB4B9894DBC7E7"/>
          </w:pPr>
          <w:r w:rsidRPr="00940255">
            <w:rPr>
              <w:rStyle w:val="PlaceholderText"/>
            </w:rPr>
            <w:t>[Title]</w:t>
          </w:r>
        </w:p>
      </w:docPartBody>
    </w:docPart>
    <w:docPart>
      <w:docPartPr>
        <w:name w:val="A8533C7F125B4CCA828135AD93B676F9"/>
        <w:category>
          <w:name w:val="General"/>
          <w:gallery w:val="placeholder"/>
        </w:category>
        <w:types>
          <w:type w:val="bbPlcHdr"/>
        </w:types>
        <w:behaviors>
          <w:behavior w:val="content"/>
        </w:behaviors>
        <w:guid w:val="{86F2AF7F-1207-4252-893E-237D2B245B6D}"/>
      </w:docPartPr>
      <w:docPartBody>
        <w:p w:rsidR="00687B79" w:rsidRDefault="00D9212D" w:rsidP="00D9212D">
          <w:pPr>
            <w:pStyle w:val="A8533C7F125B4CCA828135AD93B676F9"/>
          </w:pPr>
          <w:r w:rsidRPr="00940255">
            <w:rPr>
              <w:rStyle w:val="PlaceholderText"/>
            </w:rPr>
            <w:t>[Company]</w:t>
          </w:r>
        </w:p>
      </w:docPartBody>
    </w:docPart>
    <w:docPart>
      <w:docPartPr>
        <w:name w:val="31913DB1D79E49FEA8AB80FC16C0B2B1"/>
        <w:category>
          <w:name w:val="General"/>
          <w:gallery w:val="placeholder"/>
        </w:category>
        <w:types>
          <w:type w:val="bbPlcHdr"/>
        </w:types>
        <w:behaviors>
          <w:behavior w:val="content"/>
        </w:behaviors>
        <w:guid w:val="{54F5772D-687B-4103-A906-AFC4C2CF6DA6}"/>
      </w:docPartPr>
      <w:docPartBody>
        <w:p w:rsidR="009A7355" w:rsidRDefault="009A7355" w:rsidP="009A7355">
          <w:pPr>
            <w:pStyle w:val="31913DB1D79E49FEA8AB80FC16C0B2B1"/>
          </w:pPr>
          <w:r w:rsidRPr="00940255">
            <w:rPr>
              <w:rStyle w:val="PlaceholderText"/>
            </w:rPr>
            <w:t>[Company]</w:t>
          </w:r>
        </w:p>
      </w:docPartBody>
    </w:docPart>
    <w:docPart>
      <w:docPartPr>
        <w:name w:val="D35AC90B8178481180E9A4843FF803B9"/>
        <w:category>
          <w:name w:val="General"/>
          <w:gallery w:val="placeholder"/>
        </w:category>
        <w:types>
          <w:type w:val="bbPlcHdr"/>
        </w:types>
        <w:behaviors>
          <w:behavior w:val="content"/>
        </w:behaviors>
        <w:guid w:val="{1F11D62C-55EF-446B-82BA-E2BE54B0A3D5}"/>
      </w:docPartPr>
      <w:docPartBody>
        <w:p w:rsidR="009A7355" w:rsidRDefault="009A7355" w:rsidP="009A7355">
          <w:pPr>
            <w:pStyle w:val="D35AC90B8178481180E9A4843FF803B9"/>
          </w:pPr>
          <w:r w:rsidRPr="00940255">
            <w:rPr>
              <w:rStyle w:val="PlaceholderText"/>
            </w:rPr>
            <w:t>[Company]</w:t>
          </w:r>
        </w:p>
      </w:docPartBody>
    </w:docPart>
    <w:docPart>
      <w:docPartPr>
        <w:name w:val="0BF48C9369504D9DB40C4866B8648609"/>
        <w:category>
          <w:name w:val="General"/>
          <w:gallery w:val="placeholder"/>
        </w:category>
        <w:types>
          <w:type w:val="bbPlcHdr"/>
        </w:types>
        <w:behaviors>
          <w:behavior w:val="content"/>
        </w:behaviors>
        <w:guid w:val="{A7A099F4-2C6B-4733-9043-73B1AD2B2D73}"/>
      </w:docPartPr>
      <w:docPartBody>
        <w:p w:rsidR="009A7355" w:rsidRDefault="009A7355" w:rsidP="009A7355">
          <w:pPr>
            <w:pStyle w:val="0BF48C9369504D9DB40C4866B8648609"/>
          </w:pPr>
          <w:r w:rsidRPr="00940255">
            <w:rPr>
              <w:rStyle w:val="PlaceholderText"/>
            </w:rPr>
            <w:t>[Company]</w:t>
          </w:r>
        </w:p>
      </w:docPartBody>
    </w:docPart>
    <w:docPart>
      <w:docPartPr>
        <w:name w:val="E659C7B7E4074A40A4F8EE0C47AA0F45"/>
        <w:category>
          <w:name w:val="General"/>
          <w:gallery w:val="placeholder"/>
        </w:category>
        <w:types>
          <w:type w:val="bbPlcHdr"/>
        </w:types>
        <w:behaviors>
          <w:behavior w:val="content"/>
        </w:behaviors>
        <w:guid w:val="{13AE83FE-F5DA-40D3-88EA-6BDE1BA39CDC}"/>
      </w:docPartPr>
      <w:docPartBody>
        <w:p w:rsidR="009A7355" w:rsidRDefault="009A7355" w:rsidP="009A7355">
          <w:pPr>
            <w:pStyle w:val="E659C7B7E4074A40A4F8EE0C47AA0F45"/>
          </w:pPr>
          <w:r w:rsidRPr="00940255">
            <w:rPr>
              <w:rStyle w:val="PlaceholderText"/>
            </w:rPr>
            <w:t>[Company]</w:t>
          </w:r>
        </w:p>
      </w:docPartBody>
    </w:docPart>
    <w:docPart>
      <w:docPartPr>
        <w:name w:val="BB9C92718707471BABEC44DBB7FE9669"/>
        <w:category>
          <w:name w:val="General"/>
          <w:gallery w:val="placeholder"/>
        </w:category>
        <w:types>
          <w:type w:val="bbPlcHdr"/>
        </w:types>
        <w:behaviors>
          <w:behavior w:val="content"/>
        </w:behaviors>
        <w:guid w:val="{DDB5C150-8031-409D-A278-55A141A6CEC1}"/>
      </w:docPartPr>
      <w:docPartBody>
        <w:p w:rsidR="009A7355" w:rsidRDefault="009A7355" w:rsidP="009A7355">
          <w:pPr>
            <w:pStyle w:val="BB9C92718707471BABEC44DBB7FE9669"/>
          </w:pPr>
          <w:r w:rsidRPr="00940255">
            <w:rPr>
              <w:rStyle w:val="PlaceholderText"/>
            </w:rPr>
            <w:t>[Company]</w:t>
          </w:r>
        </w:p>
      </w:docPartBody>
    </w:docPart>
    <w:docPart>
      <w:docPartPr>
        <w:name w:val="F50F6349E6384B55BA16943116AB4AA8"/>
        <w:category>
          <w:name w:val="General"/>
          <w:gallery w:val="placeholder"/>
        </w:category>
        <w:types>
          <w:type w:val="bbPlcHdr"/>
        </w:types>
        <w:behaviors>
          <w:behavior w:val="content"/>
        </w:behaviors>
        <w:guid w:val="{2EF9EF69-28CB-46CB-9411-B948D17F65B2}"/>
      </w:docPartPr>
      <w:docPartBody>
        <w:p w:rsidR="009A7355" w:rsidRDefault="009A7355" w:rsidP="009A7355">
          <w:pPr>
            <w:pStyle w:val="F50F6349E6384B55BA16943116AB4AA8"/>
          </w:pPr>
          <w:r w:rsidRPr="00940255">
            <w:rPr>
              <w:rStyle w:val="PlaceholderText"/>
            </w:rPr>
            <w:t>[Company]</w:t>
          </w:r>
        </w:p>
      </w:docPartBody>
    </w:docPart>
    <w:docPart>
      <w:docPartPr>
        <w:name w:val="0D8ED45C5AD64606A8F83CCADCE1A60C"/>
        <w:category>
          <w:name w:val="General"/>
          <w:gallery w:val="placeholder"/>
        </w:category>
        <w:types>
          <w:type w:val="bbPlcHdr"/>
        </w:types>
        <w:behaviors>
          <w:behavior w:val="content"/>
        </w:behaviors>
        <w:guid w:val="{942D68F5-B195-401F-ADD6-EDAAA82C79FF}"/>
      </w:docPartPr>
      <w:docPartBody>
        <w:p w:rsidR="009A7355" w:rsidRDefault="009A7355" w:rsidP="009A7355">
          <w:pPr>
            <w:pStyle w:val="0D8ED45C5AD64606A8F83CCADCE1A60C"/>
          </w:pPr>
          <w:r w:rsidRPr="00845964">
            <w:rPr>
              <w:rStyle w:val="PlaceholderText"/>
            </w:rPr>
            <w:t>[Company]</w:t>
          </w:r>
        </w:p>
      </w:docPartBody>
    </w:docPart>
    <w:docPart>
      <w:docPartPr>
        <w:name w:val="B11B1B6DDCF249029BCBC06EE1F7A137"/>
        <w:category>
          <w:name w:val="General"/>
          <w:gallery w:val="placeholder"/>
        </w:category>
        <w:types>
          <w:type w:val="bbPlcHdr"/>
        </w:types>
        <w:behaviors>
          <w:behavior w:val="content"/>
        </w:behaviors>
        <w:guid w:val="{94EF2548-3A49-427B-9401-21D5DE75C486}"/>
      </w:docPartPr>
      <w:docPartBody>
        <w:p w:rsidR="009A7355" w:rsidRDefault="009A7355" w:rsidP="009A7355">
          <w:pPr>
            <w:pStyle w:val="B11B1B6DDCF249029BCBC06EE1F7A137"/>
          </w:pPr>
          <w:r w:rsidRPr="00940255">
            <w:rPr>
              <w:rStyle w:val="PlaceholderText"/>
            </w:rPr>
            <w:t>[Company]</w:t>
          </w:r>
        </w:p>
      </w:docPartBody>
    </w:docPart>
    <w:docPart>
      <w:docPartPr>
        <w:name w:val="A2A5B35360DC423E9B6764B548DD5A8C"/>
        <w:category>
          <w:name w:val="General"/>
          <w:gallery w:val="placeholder"/>
        </w:category>
        <w:types>
          <w:type w:val="bbPlcHdr"/>
        </w:types>
        <w:behaviors>
          <w:behavior w:val="content"/>
        </w:behaviors>
        <w:guid w:val="{1F3B1C9F-0AF4-4788-B96D-275C5BF18545}"/>
      </w:docPartPr>
      <w:docPartBody>
        <w:p w:rsidR="009A7355" w:rsidRDefault="009A7355" w:rsidP="009A7355">
          <w:pPr>
            <w:pStyle w:val="A2A5B35360DC423E9B6764B548DD5A8C"/>
          </w:pPr>
          <w:r w:rsidRPr="00940255">
            <w:rPr>
              <w:rStyle w:val="PlaceholderText"/>
            </w:rPr>
            <w:t>[Company]</w:t>
          </w:r>
        </w:p>
      </w:docPartBody>
    </w:docPart>
    <w:docPart>
      <w:docPartPr>
        <w:name w:val="A2526DAEA5F948EA9EF82A0190365DB9"/>
        <w:category>
          <w:name w:val="General"/>
          <w:gallery w:val="placeholder"/>
        </w:category>
        <w:types>
          <w:type w:val="bbPlcHdr"/>
        </w:types>
        <w:behaviors>
          <w:behavior w:val="content"/>
        </w:behaviors>
        <w:guid w:val="{034AE00C-8AA5-4CF8-82D3-DECF457883C2}"/>
      </w:docPartPr>
      <w:docPartBody>
        <w:p w:rsidR="009A7355" w:rsidRDefault="009A7355" w:rsidP="009A7355">
          <w:pPr>
            <w:pStyle w:val="A2526DAEA5F948EA9EF82A0190365DB9"/>
          </w:pPr>
          <w:r w:rsidRPr="00940255">
            <w:rPr>
              <w:rStyle w:val="PlaceholderText"/>
            </w:rPr>
            <w:t>[Company]</w:t>
          </w:r>
        </w:p>
      </w:docPartBody>
    </w:docPart>
    <w:docPart>
      <w:docPartPr>
        <w:name w:val="8EF9B7AA527A4CD8A57490AA5FDB010D"/>
        <w:category>
          <w:name w:val="General"/>
          <w:gallery w:val="placeholder"/>
        </w:category>
        <w:types>
          <w:type w:val="bbPlcHdr"/>
        </w:types>
        <w:behaviors>
          <w:behavior w:val="content"/>
        </w:behaviors>
        <w:guid w:val="{74669588-E9FF-4FCA-B4CE-CF5843DD2DD5}"/>
      </w:docPartPr>
      <w:docPartBody>
        <w:p w:rsidR="009A7355" w:rsidRDefault="009A7355" w:rsidP="009A7355">
          <w:pPr>
            <w:pStyle w:val="8EF9B7AA527A4CD8A57490AA5FDB010D"/>
          </w:pPr>
          <w:r w:rsidRPr="00D03516">
            <w:rPr>
              <w:rStyle w:val="PlaceholderText"/>
            </w:rPr>
            <w:t>[Company]</w:t>
          </w:r>
        </w:p>
      </w:docPartBody>
    </w:docPart>
    <w:docPart>
      <w:docPartPr>
        <w:name w:val="F31720E687FF40F9A3ED41131D479A5B"/>
        <w:category>
          <w:name w:val="General"/>
          <w:gallery w:val="placeholder"/>
        </w:category>
        <w:types>
          <w:type w:val="bbPlcHdr"/>
        </w:types>
        <w:behaviors>
          <w:behavior w:val="content"/>
        </w:behaviors>
        <w:guid w:val="{59142C1E-74FA-4D80-B7C7-0837AC63E3BB}"/>
      </w:docPartPr>
      <w:docPartBody>
        <w:p w:rsidR="009A7355" w:rsidRDefault="009A7355" w:rsidP="009A7355">
          <w:pPr>
            <w:pStyle w:val="F31720E687FF40F9A3ED41131D479A5B"/>
          </w:pPr>
          <w:r w:rsidRPr="00940255">
            <w:rPr>
              <w:rStyle w:val="PlaceholderText"/>
            </w:rPr>
            <w:t>[Company]</w:t>
          </w:r>
        </w:p>
      </w:docPartBody>
    </w:docPart>
    <w:docPart>
      <w:docPartPr>
        <w:name w:val="1B68378A5086466E8DE0196699F91E6C"/>
        <w:category>
          <w:name w:val="General"/>
          <w:gallery w:val="placeholder"/>
        </w:category>
        <w:types>
          <w:type w:val="bbPlcHdr"/>
        </w:types>
        <w:behaviors>
          <w:behavior w:val="content"/>
        </w:behaviors>
        <w:guid w:val="{6E298E2F-D3D6-4441-9C5D-DB79AB94B18F}"/>
      </w:docPartPr>
      <w:docPartBody>
        <w:p w:rsidR="009A7355" w:rsidRDefault="009A7355" w:rsidP="009A7355">
          <w:pPr>
            <w:pStyle w:val="1B68378A5086466E8DE0196699F91E6C"/>
          </w:pPr>
          <w:r w:rsidRPr="00845964">
            <w:rPr>
              <w:rStyle w:val="PlaceholderText"/>
            </w:rPr>
            <w:t>[Company]</w:t>
          </w:r>
        </w:p>
      </w:docPartBody>
    </w:docPart>
    <w:docPart>
      <w:docPartPr>
        <w:name w:val="B7C203FAD9FA4FACB8B6DE173B6D4BA1"/>
        <w:category>
          <w:name w:val="General"/>
          <w:gallery w:val="placeholder"/>
        </w:category>
        <w:types>
          <w:type w:val="bbPlcHdr"/>
        </w:types>
        <w:behaviors>
          <w:behavior w:val="content"/>
        </w:behaviors>
        <w:guid w:val="{D431BF47-6640-43AE-84B5-8DF213D86D17}"/>
      </w:docPartPr>
      <w:docPartBody>
        <w:p w:rsidR="009A7355" w:rsidRDefault="009A7355" w:rsidP="009A7355">
          <w:pPr>
            <w:pStyle w:val="B7C203FAD9FA4FACB8B6DE173B6D4BA1"/>
          </w:pPr>
          <w:r w:rsidRPr="00940255">
            <w:rPr>
              <w:rStyle w:val="PlaceholderText"/>
            </w:rPr>
            <w:t>[Company]</w:t>
          </w:r>
        </w:p>
      </w:docPartBody>
    </w:docPart>
    <w:docPart>
      <w:docPartPr>
        <w:name w:val="1B9958404EAA4F75903C68E6D514941F"/>
        <w:category>
          <w:name w:val="General"/>
          <w:gallery w:val="placeholder"/>
        </w:category>
        <w:types>
          <w:type w:val="bbPlcHdr"/>
        </w:types>
        <w:behaviors>
          <w:behavior w:val="content"/>
        </w:behaviors>
        <w:guid w:val="{A250804D-8CE4-4A34-A8A4-B289D5C43A4F}"/>
      </w:docPartPr>
      <w:docPartBody>
        <w:p w:rsidR="009A7355" w:rsidRDefault="009A7355" w:rsidP="009A7355">
          <w:pPr>
            <w:pStyle w:val="1B9958404EAA4F75903C68E6D514941F"/>
          </w:pPr>
          <w:r w:rsidRPr="00940255">
            <w:rPr>
              <w:rStyle w:val="PlaceholderText"/>
            </w:rPr>
            <w:t>[Company]</w:t>
          </w:r>
        </w:p>
      </w:docPartBody>
    </w:docPart>
    <w:docPart>
      <w:docPartPr>
        <w:name w:val="FA08E5036B96433482579293D796D72E"/>
        <w:category>
          <w:name w:val="General"/>
          <w:gallery w:val="placeholder"/>
        </w:category>
        <w:types>
          <w:type w:val="bbPlcHdr"/>
        </w:types>
        <w:behaviors>
          <w:behavior w:val="content"/>
        </w:behaviors>
        <w:guid w:val="{29E7DB30-F97C-4B40-A125-BB6C25C2A0F8}"/>
      </w:docPartPr>
      <w:docPartBody>
        <w:p w:rsidR="009A7355" w:rsidRDefault="009A7355" w:rsidP="009A7355">
          <w:pPr>
            <w:pStyle w:val="FA08E5036B96433482579293D796D72E"/>
          </w:pPr>
          <w:r w:rsidRPr="00845964">
            <w:rPr>
              <w:rStyle w:val="PlaceholderText"/>
            </w:rPr>
            <w:t>[Company]</w:t>
          </w:r>
        </w:p>
      </w:docPartBody>
    </w:docPart>
    <w:docPart>
      <w:docPartPr>
        <w:name w:val="710D5C98C9DE4F29858A6E6F0C5E7641"/>
        <w:category>
          <w:name w:val="General"/>
          <w:gallery w:val="placeholder"/>
        </w:category>
        <w:types>
          <w:type w:val="bbPlcHdr"/>
        </w:types>
        <w:behaviors>
          <w:behavior w:val="content"/>
        </w:behaviors>
        <w:guid w:val="{740CB5FD-DBA7-4DA6-A1C7-4DB83165FF3E}"/>
      </w:docPartPr>
      <w:docPartBody>
        <w:p w:rsidR="009A7355" w:rsidRDefault="009A7355" w:rsidP="009A7355">
          <w:pPr>
            <w:pStyle w:val="710D5C98C9DE4F29858A6E6F0C5E7641"/>
          </w:pPr>
          <w:r w:rsidRPr="004567EF">
            <w:rPr>
              <w:rStyle w:val="PlaceholderText"/>
            </w:rPr>
            <w:t>[Company]</w:t>
          </w:r>
        </w:p>
      </w:docPartBody>
    </w:docPart>
    <w:docPart>
      <w:docPartPr>
        <w:name w:val="9C425011F9AC4261803CBA8F4A2904A7"/>
        <w:category>
          <w:name w:val="General"/>
          <w:gallery w:val="placeholder"/>
        </w:category>
        <w:types>
          <w:type w:val="bbPlcHdr"/>
        </w:types>
        <w:behaviors>
          <w:behavior w:val="content"/>
        </w:behaviors>
        <w:guid w:val="{62D3E982-2B86-419A-B788-1CCE36A2F8DF}"/>
      </w:docPartPr>
      <w:docPartBody>
        <w:p w:rsidR="009A7355" w:rsidRDefault="009A7355" w:rsidP="009A7355">
          <w:pPr>
            <w:pStyle w:val="9C425011F9AC4261803CBA8F4A2904A7"/>
          </w:pPr>
          <w:r w:rsidRPr="004567EF">
            <w:rPr>
              <w:rStyle w:val="PlaceholderText"/>
            </w:rPr>
            <w:t>[Company]</w:t>
          </w:r>
        </w:p>
      </w:docPartBody>
    </w:docPart>
    <w:docPart>
      <w:docPartPr>
        <w:name w:val="28568940BA044D309AB1F2BADBFCF340"/>
        <w:category>
          <w:name w:val="General"/>
          <w:gallery w:val="placeholder"/>
        </w:category>
        <w:types>
          <w:type w:val="bbPlcHdr"/>
        </w:types>
        <w:behaviors>
          <w:behavior w:val="content"/>
        </w:behaviors>
        <w:guid w:val="{5D8C3E9F-42B2-4FDF-B353-7D900D3E903C}"/>
      </w:docPartPr>
      <w:docPartBody>
        <w:p w:rsidR="009A7355" w:rsidRDefault="009A7355" w:rsidP="009A7355">
          <w:pPr>
            <w:pStyle w:val="28568940BA044D309AB1F2BADBFCF340"/>
          </w:pPr>
          <w:r w:rsidRPr="004567EF">
            <w:rPr>
              <w:rStyle w:val="PlaceholderText"/>
            </w:rPr>
            <w:t>[Company]</w:t>
          </w:r>
        </w:p>
      </w:docPartBody>
    </w:docPart>
    <w:docPart>
      <w:docPartPr>
        <w:name w:val="541AEA5373234E1BAD45125E2ED88222"/>
        <w:category>
          <w:name w:val="General"/>
          <w:gallery w:val="placeholder"/>
        </w:category>
        <w:types>
          <w:type w:val="bbPlcHdr"/>
        </w:types>
        <w:behaviors>
          <w:behavior w:val="content"/>
        </w:behaviors>
        <w:guid w:val="{ADF6A58D-55D7-4A4A-A9C6-BBCAC3C8CA26}"/>
      </w:docPartPr>
      <w:docPartBody>
        <w:p w:rsidR="009A7355" w:rsidRDefault="009A7355" w:rsidP="009A7355">
          <w:pPr>
            <w:pStyle w:val="541AEA5373234E1BAD45125E2ED88222"/>
          </w:pPr>
          <w:r w:rsidRPr="004567EF">
            <w:rPr>
              <w:rStyle w:val="PlaceholderText"/>
            </w:rPr>
            <w:t>[Company]</w:t>
          </w:r>
        </w:p>
      </w:docPartBody>
    </w:docPart>
    <w:docPart>
      <w:docPartPr>
        <w:name w:val="137FF4D6854A4858BAA01694987CF15D"/>
        <w:category>
          <w:name w:val="General"/>
          <w:gallery w:val="placeholder"/>
        </w:category>
        <w:types>
          <w:type w:val="bbPlcHdr"/>
        </w:types>
        <w:behaviors>
          <w:behavior w:val="content"/>
        </w:behaviors>
        <w:guid w:val="{DFB96A8F-06B4-4AF7-ABC4-C21451384162}"/>
      </w:docPartPr>
      <w:docPartBody>
        <w:p w:rsidR="009A7355" w:rsidRDefault="009A7355" w:rsidP="009A7355">
          <w:pPr>
            <w:pStyle w:val="137FF4D6854A4858BAA01694987CF15D"/>
          </w:pPr>
          <w:r w:rsidRPr="004567EF">
            <w:rPr>
              <w:rStyle w:val="PlaceholderText"/>
            </w:rPr>
            <w:t>[Company]</w:t>
          </w:r>
        </w:p>
      </w:docPartBody>
    </w:docPart>
    <w:docPart>
      <w:docPartPr>
        <w:name w:val="850DC6888D274EF1B034C147015106AA"/>
        <w:category>
          <w:name w:val="General"/>
          <w:gallery w:val="placeholder"/>
        </w:category>
        <w:types>
          <w:type w:val="bbPlcHdr"/>
        </w:types>
        <w:behaviors>
          <w:behavior w:val="content"/>
        </w:behaviors>
        <w:guid w:val="{C91FC778-A86E-4E8C-B139-15DFC6EB0718}"/>
      </w:docPartPr>
      <w:docPartBody>
        <w:p w:rsidR="009A7355" w:rsidRDefault="009A7355" w:rsidP="009A7355">
          <w:pPr>
            <w:pStyle w:val="850DC6888D274EF1B034C147015106AA"/>
          </w:pPr>
          <w:r w:rsidRPr="004567EF">
            <w:rPr>
              <w:rStyle w:val="PlaceholderText"/>
            </w:rPr>
            <w:t>[Company]</w:t>
          </w:r>
        </w:p>
      </w:docPartBody>
    </w:docPart>
    <w:docPart>
      <w:docPartPr>
        <w:name w:val="89467891B0194143A9C56BAF51FAC9F2"/>
        <w:category>
          <w:name w:val="General"/>
          <w:gallery w:val="placeholder"/>
        </w:category>
        <w:types>
          <w:type w:val="bbPlcHdr"/>
        </w:types>
        <w:behaviors>
          <w:behavior w:val="content"/>
        </w:behaviors>
        <w:guid w:val="{82BCFB7C-0598-4B04-9363-F7D32ACBE7B5}"/>
      </w:docPartPr>
      <w:docPartBody>
        <w:p w:rsidR="009A7355" w:rsidRDefault="009A7355" w:rsidP="009A7355">
          <w:pPr>
            <w:pStyle w:val="89467891B0194143A9C56BAF51FAC9F2"/>
          </w:pPr>
          <w:r w:rsidRPr="004567EF">
            <w:rPr>
              <w:rStyle w:val="PlaceholderText"/>
            </w:rPr>
            <w:t>[Company]</w:t>
          </w:r>
        </w:p>
      </w:docPartBody>
    </w:docPart>
    <w:docPart>
      <w:docPartPr>
        <w:name w:val="D46AC4B39B4147C896D363F5C5EB9018"/>
        <w:category>
          <w:name w:val="General"/>
          <w:gallery w:val="placeholder"/>
        </w:category>
        <w:types>
          <w:type w:val="bbPlcHdr"/>
        </w:types>
        <w:behaviors>
          <w:behavior w:val="content"/>
        </w:behaviors>
        <w:guid w:val="{CEC8FED5-D053-4A54-B256-F259C9C8EF9A}"/>
      </w:docPartPr>
      <w:docPartBody>
        <w:p w:rsidR="009A7355" w:rsidRDefault="009A7355" w:rsidP="009A7355">
          <w:pPr>
            <w:pStyle w:val="D46AC4B39B4147C896D363F5C5EB9018"/>
          </w:pPr>
          <w:r w:rsidRPr="004567EF">
            <w:rPr>
              <w:rStyle w:val="PlaceholderText"/>
            </w:rPr>
            <w:t>[Company]</w:t>
          </w:r>
        </w:p>
      </w:docPartBody>
    </w:docPart>
    <w:docPart>
      <w:docPartPr>
        <w:name w:val="D88A1792091D45F28A6A42C980C67568"/>
        <w:category>
          <w:name w:val="General"/>
          <w:gallery w:val="placeholder"/>
        </w:category>
        <w:types>
          <w:type w:val="bbPlcHdr"/>
        </w:types>
        <w:behaviors>
          <w:behavior w:val="content"/>
        </w:behaviors>
        <w:guid w:val="{AA832742-AF52-42D4-9704-98490739810F}"/>
      </w:docPartPr>
      <w:docPartBody>
        <w:p w:rsidR="009A7355" w:rsidRDefault="009A7355" w:rsidP="009A7355">
          <w:pPr>
            <w:pStyle w:val="D88A1792091D45F28A6A42C980C67568"/>
          </w:pPr>
          <w:r w:rsidRPr="004567EF">
            <w:rPr>
              <w:rStyle w:val="PlaceholderText"/>
            </w:rPr>
            <w:t>[Company]</w:t>
          </w:r>
        </w:p>
      </w:docPartBody>
    </w:docPart>
    <w:docPart>
      <w:docPartPr>
        <w:name w:val="EB6C0655FBEA4C3180E3165DB5EDBE53"/>
        <w:category>
          <w:name w:val="General"/>
          <w:gallery w:val="placeholder"/>
        </w:category>
        <w:types>
          <w:type w:val="bbPlcHdr"/>
        </w:types>
        <w:behaviors>
          <w:behavior w:val="content"/>
        </w:behaviors>
        <w:guid w:val="{3217D094-1A0B-4E4D-86E6-610406CCE4C8}"/>
      </w:docPartPr>
      <w:docPartBody>
        <w:p w:rsidR="009A7355" w:rsidRDefault="009A7355" w:rsidP="009A7355">
          <w:pPr>
            <w:pStyle w:val="EB6C0655FBEA4C3180E3165DB5EDBE53"/>
          </w:pPr>
          <w:r w:rsidRPr="004567EF">
            <w:rPr>
              <w:rStyle w:val="PlaceholderText"/>
            </w:rPr>
            <w:t>[Company]</w:t>
          </w:r>
        </w:p>
      </w:docPartBody>
    </w:docPart>
    <w:docPart>
      <w:docPartPr>
        <w:name w:val="A32B9FA6D34B49EDA3246E6904954D19"/>
        <w:category>
          <w:name w:val="General"/>
          <w:gallery w:val="placeholder"/>
        </w:category>
        <w:types>
          <w:type w:val="bbPlcHdr"/>
        </w:types>
        <w:behaviors>
          <w:behavior w:val="content"/>
        </w:behaviors>
        <w:guid w:val="{D70087DD-2813-436F-B0DB-675E635EBEEE}"/>
      </w:docPartPr>
      <w:docPartBody>
        <w:p w:rsidR="00C76655" w:rsidRDefault="009A7355" w:rsidP="009A7355">
          <w:pPr>
            <w:pStyle w:val="A32B9FA6D34B49EDA3246E6904954D19"/>
          </w:pPr>
          <w:r w:rsidRPr="004567EF">
            <w:rPr>
              <w:rStyle w:val="PlaceholderText"/>
            </w:rPr>
            <w:t>[Company]</w:t>
          </w:r>
        </w:p>
      </w:docPartBody>
    </w:docPart>
    <w:docPart>
      <w:docPartPr>
        <w:name w:val="EAF9E49A34684184A5D8EF0CF8D6BFFB"/>
        <w:category>
          <w:name w:val="General"/>
          <w:gallery w:val="placeholder"/>
        </w:category>
        <w:types>
          <w:type w:val="bbPlcHdr"/>
        </w:types>
        <w:behaviors>
          <w:behavior w:val="content"/>
        </w:behaviors>
        <w:guid w:val="{1C28D582-3A15-42B1-B871-445ADF734589}"/>
      </w:docPartPr>
      <w:docPartBody>
        <w:p w:rsidR="00DC1277" w:rsidRDefault="009C1A78" w:rsidP="009C1A78">
          <w:pPr>
            <w:pStyle w:val="EAF9E49A34684184A5D8EF0CF8D6BFFB"/>
          </w:pPr>
          <w:r w:rsidRPr="00940255">
            <w:rPr>
              <w:rStyle w:val="PlaceholderText"/>
            </w:rPr>
            <w:t>[Company]</w:t>
          </w:r>
        </w:p>
      </w:docPartBody>
    </w:docPart>
    <w:docPart>
      <w:docPartPr>
        <w:name w:val="7BC42A783D6E4977A3A091B20FDC2ABF"/>
        <w:category>
          <w:name w:val="General"/>
          <w:gallery w:val="placeholder"/>
        </w:category>
        <w:types>
          <w:type w:val="bbPlcHdr"/>
        </w:types>
        <w:behaviors>
          <w:behavior w:val="content"/>
        </w:behaviors>
        <w:guid w:val="{B848A844-97DF-488A-A57E-90FC561489AE}"/>
      </w:docPartPr>
      <w:docPartBody>
        <w:p w:rsidR="00A139A8" w:rsidRDefault="00DC1277" w:rsidP="00DC1277">
          <w:pPr>
            <w:pStyle w:val="7BC42A783D6E4977A3A091B20FDC2ABF"/>
          </w:pPr>
          <w:r w:rsidRPr="00940255">
            <w:rPr>
              <w:rStyle w:val="PlaceholderText"/>
            </w:rPr>
            <w:t>[Company]</w:t>
          </w:r>
        </w:p>
      </w:docPartBody>
    </w:docPart>
    <w:docPart>
      <w:docPartPr>
        <w:name w:val="EE99C0B3EBD447AEBD7A92873D8C4F7E"/>
        <w:category>
          <w:name w:val="General"/>
          <w:gallery w:val="placeholder"/>
        </w:category>
        <w:types>
          <w:type w:val="bbPlcHdr"/>
        </w:types>
        <w:behaviors>
          <w:behavior w:val="content"/>
        </w:behaviors>
        <w:guid w:val="{DA3FBE10-2341-461A-988C-CEC0DD06ADDA}"/>
      </w:docPartPr>
      <w:docPartBody>
        <w:p w:rsidR="00A139A8" w:rsidRDefault="00DC1277" w:rsidP="00DC1277">
          <w:pPr>
            <w:pStyle w:val="EE99C0B3EBD447AEBD7A92873D8C4F7E"/>
          </w:pPr>
          <w:r w:rsidRPr="00940255">
            <w:rPr>
              <w:rStyle w:val="PlaceholderText"/>
            </w:rPr>
            <w:t>[Company]</w:t>
          </w:r>
        </w:p>
      </w:docPartBody>
    </w:docPart>
    <w:docPart>
      <w:docPartPr>
        <w:name w:val="0E38A42D18324681AF444C8CE3E84959"/>
        <w:category>
          <w:name w:val="General"/>
          <w:gallery w:val="placeholder"/>
        </w:category>
        <w:types>
          <w:type w:val="bbPlcHdr"/>
        </w:types>
        <w:behaviors>
          <w:behavior w:val="content"/>
        </w:behaviors>
        <w:guid w:val="{B7BE2744-CD7B-4C07-B13B-083C492134E8}"/>
      </w:docPartPr>
      <w:docPartBody>
        <w:p w:rsidR="00A139A8" w:rsidRDefault="00DC1277" w:rsidP="00DC1277">
          <w:pPr>
            <w:pStyle w:val="0E38A42D18324681AF444C8CE3E84959"/>
          </w:pPr>
          <w:r w:rsidRPr="00940255">
            <w:rPr>
              <w:rStyle w:val="PlaceholderText"/>
            </w:rPr>
            <w:t>[Company]</w:t>
          </w:r>
        </w:p>
      </w:docPartBody>
    </w:docPart>
    <w:docPart>
      <w:docPartPr>
        <w:name w:val="53C5CC1C0BF74A8FAB8FE23CFDA62E7B"/>
        <w:category>
          <w:name w:val="General"/>
          <w:gallery w:val="placeholder"/>
        </w:category>
        <w:types>
          <w:type w:val="bbPlcHdr"/>
        </w:types>
        <w:behaviors>
          <w:behavior w:val="content"/>
        </w:behaviors>
        <w:guid w:val="{B956468A-EA74-454F-80E3-B40BA820094B}"/>
      </w:docPartPr>
      <w:docPartBody>
        <w:p w:rsidR="0049533A" w:rsidRDefault="00BB691D" w:rsidP="00BB691D">
          <w:pPr>
            <w:pStyle w:val="53C5CC1C0BF74A8FAB8FE23CFDA62E7B"/>
          </w:pPr>
          <w:r w:rsidRPr="00940255">
            <w:rPr>
              <w:rStyle w:val="PlaceholderText"/>
            </w:rPr>
            <w:t>[Company]</w:t>
          </w:r>
        </w:p>
      </w:docPartBody>
    </w:docPart>
    <w:docPart>
      <w:docPartPr>
        <w:name w:val="66CA8754F309485E9A237680F71DF04C"/>
        <w:category>
          <w:name w:val="General"/>
          <w:gallery w:val="placeholder"/>
        </w:category>
        <w:types>
          <w:type w:val="bbPlcHdr"/>
        </w:types>
        <w:behaviors>
          <w:behavior w:val="content"/>
        </w:behaviors>
        <w:guid w:val="{27738269-6B36-4555-BC88-E08E09ECB943}"/>
      </w:docPartPr>
      <w:docPartBody>
        <w:p w:rsidR="00336AB6" w:rsidRDefault="002E10D3" w:rsidP="002E10D3">
          <w:pPr>
            <w:pStyle w:val="66CA8754F309485E9A237680F71DF04C"/>
          </w:pPr>
          <w:r w:rsidRPr="00C008E5">
            <w:rPr>
              <w:rStyle w:val="PlaceholderText"/>
            </w:rPr>
            <w:t>[Title]</w:t>
          </w:r>
        </w:p>
      </w:docPartBody>
    </w:docPart>
    <w:docPart>
      <w:docPartPr>
        <w:name w:val="490AD2DEF22B4B8784D46BCE9297BD9F"/>
        <w:category>
          <w:name w:val="General"/>
          <w:gallery w:val="placeholder"/>
        </w:category>
        <w:types>
          <w:type w:val="bbPlcHdr"/>
        </w:types>
        <w:behaviors>
          <w:behavior w:val="content"/>
        </w:behaviors>
        <w:guid w:val="{5445E8E3-08D8-4264-908C-BACC00820A7F}"/>
      </w:docPartPr>
      <w:docPartBody>
        <w:p w:rsidR="00336AB6" w:rsidRDefault="002E10D3" w:rsidP="002E10D3">
          <w:pPr>
            <w:pStyle w:val="490AD2DEF22B4B8784D46BCE9297BD9F"/>
          </w:pPr>
          <w:r w:rsidRPr="0018479F">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ExtraBold">
    <w:charset w:val="00"/>
    <w:family w:val="auto"/>
    <w:pitch w:val="variable"/>
    <w:sig w:usb0="2000020F" w:usb1="00000003"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51FAF"/>
    <w:rsid w:val="00023990"/>
    <w:rsid w:val="0003579C"/>
    <w:rsid w:val="000861B9"/>
    <w:rsid w:val="000E028F"/>
    <w:rsid w:val="00143D70"/>
    <w:rsid w:val="00147D62"/>
    <w:rsid w:val="00167AB8"/>
    <w:rsid w:val="001857E6"/>
    <w:rsid w:val="001A40EC"/>
    <w:rsid w:val="001D6A66"/>
    <w:rsid w:val="001F3614"/>
    <w:rsid w:val="00203BF3"/>
    <w:rsid w:val="00231F3B"/>
    <w:rsid w:val="00252BB6"/>
    <w:rsid w:val="0026785D"/>
    <w:rsid w:val="002B6D57"/>
    <w:rsid w:val="002E10D3"/>
    <w:rsid w:val="002E3061"/>
    <w:rsid w:val="002F21FF"/>
    <w:rsid w:val="00302A0A"/>
    <w:rsid w:val="003158A4"/>
    <w:rsid w:val="00336AB6"/>
    <w:rsid w:val="0039768C"/>
    <w:rsid w:val="003A1DA7"/>
    <w:rsid w:val="003B54E0"/>
    <w:rsid w:val="0040120C"/>
    <w:rsid w:val="00413638"/>
    <w:rsid w:val="0041613E"/>
    <w:rsid w:val="00431590"/>
    <w:rsid w:val="0049533A"/>
    <w:rsid w:val="0049796A"/>
    <w:rsid w:val="004B621D"/>
    <w:rsid w:val="004C6887"/>
    <w:rsid w:val="004F5D0F"/>
    <w:rsid w:val="00527AB3"/>
    <w:rsid w:val="00532E80"/>
    <w:rsid w:val="00552C16"/>
    <w:rsid w:val="00575A6E"/>
    <w:rsid w:val="00586EE8"/>
    <w:rsid w:val="00590FB1"/>
    <w:rsid w:val="005917C9"/>
    <w:rsid w:val="005A7483"/>
    <w:rsid w:val="005B6AA5"/>
    <w:rsid w:val="006107CA"/>
    <w:rsid w:val="00622B45"/>
    <w:rsid w:val="00687B79"/>
    <w:rsid w:val="0069193A"/>
    <w:rsid w:val="0073685D"/>
    <w:rsid w:val="00771650"/>
    <w:rsid w:val="007E13C7"/>
    <w:rsid w:val="008250E9"/>
    <w:rsid w:val="0084144A"/>
    <w:rsid w:val="0084509B"/>
    <w:rsid w:val="0089039D"/>
    <w:rsid w:val="008A10A0"/>
    <w:rsid w:val="008B18E7"/>
    <w:rsid w:val="008B43E2"/>
    <w:rsid w:val="008C0954"/>
    <w:rsid w:val="008D1206"/>
    <w:rsid w:val="00905767"/>
    <w:rsid w:val="00915706"/>
    <w:rsid w:val="0093305C"/>
    <w:rsid w:val="00951FAF"/>
    <w:rsid w:val="0097108B"/>
    <w:rsid w:val="00973DB7"/>
    <w:rsid w:val="009763F9"/>
    <w:rsid w:val="00985531"/>
    <w:rsid w:val="00994981"/>
    <w:rsid w:val="009A7355"/>
    <w:rsid w:val="009B2D5D"/>
    <w:rsid w:val="009C1A78"/>
    <w:rsid w:val="009F2FC0"/>
    <w:rsid w:val="00A139A8"/>
    <w:rsid w:val="00A13AB0"/>
    <w:rsid w:val="00A5317F"/>
    <w:rsid w:val="00A83569"/>
    <w:rsid w:val="00AB3191"/>
    <w:rsid w:val="00AF2559"/>
    <w:rsid w:val="00B23320"/>
    <w:rsid w:val="00B34E67"/>
    <w:rsid w:val="00B52032"/>
    <w:rsid w:val="00B64258"/>
    <w:rsid w:val="00B9657D"/>
    <w:rsid w:val="00BB691D"/>
    <w:rsid w:val="00BD1534"/>
    <w:rsid w:val="00C35F2C"/>
    <w:rsid w:val="00C76655"/>
    <w:rsid w:val="00C86CB6"/>
    <w:rsid w:val="00CB0608"/>
    <w:rsid w:val="00D846F8"/>
    <w:rsid w:val="00D9212D"/>
    <w:rsid w:val="00DA608E"/>
    <w:rsid w:val="00DC1277"/>
    <w:rsid w:val="00DD69DC"/>
    <w:rsid w:val="00E01051"/>
    <w:rsid w:val="00E202E0"/>
    <w:rsid w:val="00E209DA"/>
    <w:rsid w:val="00E2274F"/>
    <w:rsid w:val="00EA0750"/>
    <w:rsid w:val="00ED0C81"/>
    <w:rsid w:val="00ED2BBD"/>
    <w:rsid w:val="00ED52A5"/>
    <w:rsid w:val="00F16802"/>
    <w:rsid w:val="00F76EE4"/>
    <w:rsid w:val="00FA5535"/>
    <w:rsid w:val="00FD3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0D3"/>
    <w:rPr>
      <w:color w:val="808080"/>
    </w:rPr>
  </w:style>
  <w:style w:type="paragraph" w:customStyle="1" w:styleId="7BC42A783D6E4977A3A091B20FDC2ABF">
    <w:name w:val="7BC42A783D6E4977A3A091B20FDC2ABF"/>
    <w:rsid w:val="00DC1277"/>
  </w:style>
  <w:style w:type="paragraph" w:customStyle="1" w:styleId="EAF9E49A34684184A5D8EF0CF8D6BFFB">
    <w:name w:val="EAF9E49A34684184A5D8EF0CF8D6BFFB"/>
    <w:rsid w:val="009C1A78"/>
  </w:style>
  <w:style w:type="paragraph" w:customStyle="1" w:styleId="96ACAE00E3D240CEAD1D1A768D2DB7E7">
    <w:name w:val="96ACAE00E3D240CEAD1D1A768D2DB7E7"/>
    <w:rsid w:val="00203BF3"/>
  </w:style>
  <w:style w:type="paragraph" w:customStyle="1" w:styleId="8C57AE941B4B4DFA9BFB416F54BF788C">
    <w:name w:val="8C57AE941B4B4DFA9BFB416F54BF788C"/>
    <w:rsid w:val="00203BF3"/>
  </w:style>
  <w:style w:type="paragraph" w:customStyle="1" w:styleId="01E8FC6282C249E383BFA328DFABD7EB">
    <w:name w:val="01E8FC6282C249E383BFA328DFABD7EB"/>
    <w:rsid w:val="00203BF3"/>
  </w:style>
  <w:style w:type="paragraph" w:customStyle="1" w:styleId="D1CE0610FE36425A81DE2D958DBFDF1E">
    <w:name w:val="D1CE0610FE36425A81DE2D958DBFDF1E"/>
    <w:rsid w:val="00203BF3"/>
  </w:style>
  <w:style w:type="paragraph" w:customStyle="1" w:styleId="9E3CCBD749CC49E387F1976D20C5D650">
    <w:name w:val="9E3CCBD749CC49E387F1976D20C5D650"/>
    <w:rsid w:val="00203BF3"/>
  </w:style>
  <w:style w:type="paragraph" w:customStyle="1" w:styleId="A783C272D579434BA9D83C2C3F4365B5">
    <w:name w:val="A783C272D579434BA9D83C2C3F4365B5"/>
    <w:rsid w:val="00203BF3"/>
  </w:style>
  <w:style w:type="paragraph" w:customStyle="1" w:styleId="3453E092099F4990B450DAE5793CD123">
    <w:name w:val="3453E092099F4990B450DAE5793CD123"/>
    <w:rsid w:val="00203BF3"/>
  </w:style>
  <w:style w:type="paragraph" w:customStyle="1" w:styleId="9888A350B1FD4B8B95AC05B8A7E4208F">
    <w:name w:val="9888A350B1FD4B8B95AC05B8A7E4208F"/>
    <w:rsid w:val="00527AB3"/>
  </w:style>
  <w:style w:type="paragraph" w:customStyle="1" w:styleId="9B8E1C98FDA24FCF9381380241CF7C7D">
    <w:name w:val="9B8E1C98FDA24FCF9381380241CF7C7D"/>
    <w:rsid w:val="00527AB3"/>
  </w:style>
  <w:style w:type="paragraph" w:customStyle="1" w:styleId="8B6E199E142A47AB8569049FB5B5FA8C">
    <w:name w:val="8B6E199E142A47AB8569049FB5B5FA8C"/>
    <w:rsid w:val="00A83569"/>
  </w:style>
  <w:style w:type="paragraph" w:customStyle="1" w:styleId="5FF836014C2A4A26B5F21FE386A6B4DF">
    <w:name w:val="5FF836014C2A4A26B5F21FE386A6B4DF"/>
    <w:rsid w:val="00A83569"/>
  </w:style>
  <w:style w:type="paragraph" w:customStyle="1" w:styleId="A9EE9C1D9AF54AEFAAAB4B9894DBC7E7">
    <w:name w:val="A9EE9C1D9AF54AEFAAAB4B9894DBC7E7"/>
    <w:rsid w:val="00D9212D"/>
  </w:style>
  <w:style w:type="paragraph" w:customStyle="1" w:styleId="A8533C7F125B4CCA828135AD93B676F9">
    <w:name w:val="A8533C7F125B4CCA828135AD93B676F9"/>
    <w:rsid w:val="00D9212D"/>
  </w:style>
  <w:style w:type="paragraph" w:customStyle="1" w:styleId="31913DB1D79E49FEA8AB80FC16C0B2B1">
    <w:name w:val="31913DB1D79E49FEA8AB80FC16C0B2B1"/>
    <w:rsid w:val="009A7355"/>
  </w:style>
  <w:style w:type="paragraph" w:customStyle="1" w:styleId="D35AC90B8178481180E9A4843FF803B9">
    <w:name w:val="D35AC90B8178481180E9A4843FF803B9"/>
    <w:rsid w:val="009A7355"/>
  </w:style>
  <w:style w:type="paragraph" w:customStyle="1" w:styleId="0BF48C9369504D9DB40C4866B8648609">
    <w:name w:val="0BF48C9369504D9DB40C4866B8648609"/>
    <w:rsid w:val="009A7355"/>
  </w:style>
  <w:style w:type="paragraph" w:customStyle="1" w:styleId="E659C7B7E4074A40A4F8EE0C47AA0F45">
    <w:name w:val="E659C7B7E4074A40A4F8EE0C47AA0F45"/>
    <w:rsid w:val="009A7355"/>
  </w:style>
  <w:style w:type="paragraph" w:customStyle="1" w:styleId="BB9C92718707471BABEC44DBB7FE9669">
    <w:name w:val="BB9C92718707471BABEC44DBB7FE9669"/>
    <w:rsid w:val="009A7355"/>
  </w:style>
  <w:style w:type="paragraph" w:customStyle="1" w:styleId="F50F6349E6384B55BA16943116AB4AA8">
    <w:name w:val="F50F6349E6384B55BA16943116AB4AA8"/>
    <w:rsid w:val="009A7355"/>
  </w:style>
  <w:style w:type="paragraph" w:customStyle="1" w:styleId="0D8ED45C5AD64606A8F83CCADCE1A60C">
    <w:name w:val="0D8ED45C5AD64606A8F83CCADCE1A60C"/>
    <w:rsid w:val="009A7355"/>
  </w:style>
  <w:style w:type="paragraph" w:customStyle="1" w:styleId="B11B1B6DDCF249029BCBC06EE1F7A137">
    <w:name w:val="B11B1B6DDCF249029BCBC06EE1F7A137"/>
    <w:rsid w:val="009A7355"/>
  </w:style>
  <w:style w:type="paragraph" w:customStyle="1" w:styleId="A2A5B35360DC423E9B6764B548DD5A8C">
    <w:name w:val="A2A5B35360DC423E9B6764B548DD5A8C"/>
    <w:rsid w:val="009A7355"/>
  </w:style>
  <w:style w:type="paragraph" w:customStyle="1" w:styleId="A2526DAEA5F948EA9EF82A0190365DB9">
    <w:name w:val="A2526DAEA5F948EA9EF82A0190365DB9"/>
    <w:rsid w:val="009A7355"/>
  </w:style>
  <w:style w:type="paragraph" w:customStyle="1" w:styleId="8EF9B7AA527A4CD8A57490AA5FDB010D">
    <w:name w:val="8EF9B7AA527A4CD8A57490AA5FDB010D"/>
    <w:rsid w:val="009A7355"/>
  </w:style>
  <w:style w:type="paragraph" w:customStyle="1" w:styleId="F31720E687FF40F9A3ED41131D479A5B">
    <w:name w:val="F31720E687FF40F9A3ED41131D479A5B"/>
    <w:rsid w:val="009A7355"/>
  </w:style>
  <w:style w:type="paragraph" w:customStyle="1" w:styleId="1B68378A5086466E8DE0196699F91E6C">
    <w:name w:val="1B68378A5086466E8DE0196699F91E6C"/>
    <w:rsid w:val="009A7355"/>
  </w:style>
  <w:style w:type="paragraph" w:customStyle="1" w:styleId="B7C203FAD9FA4FACB8B6DE173B6D4BA1">
    <w:name w:val="B7C203FAD9FA4FACB8B6DE173B6D4BA1"/>
    <w:rsid w:val="009A7355"/>
  </w:style>
  <w:style w:type="paragraph" w:customStyle="1" w:styleId="1B9958404EAA4F75903C68E6D514941F">
    <w:name w:val="1B9958404EAA4F75903C68E6D514941F"/>
    <w:rsid w:val="009A7355"/>
  </w:style>
  <w:style w:type="paragraph" w:customStyle="1" w:styleId="FA08E5036B96433482579293D796D72E">
    <w:name w:val="FA08E5036B96433482579293D796D72E"/>
    <w:rsid w:val="009A7355"/>
  </w:style>
  <w:style w:type="paragraph" w:customStyle="1" w:styleId="710D5C98C9DE4F29858A6E6F0C5E7641">
    <w:name w:val="710D5C98C9DE4F29858A6E6F0C5E7641"/>
    <w:rsid w:val="009A7355"/>
  </w:style>
  <w:style w:type="paragraph" w:customStyle="1" w:styleId="9C425011F9AC4261803CBA8F4A2904A7">
    <w:name w:val="9C425011F9AC4261803CBA8F4A2904A7"/>
    <w:rsid w:val="009A7355"/>
  </w:style>
  <w:style w:type="paragraph" w:customStyle="1" w:styleId="28568940BA044D309AB1F2BADBFCF340">
    <w:name w:val="28568940BA044D309AB1F2BADBFCF340"/>
    <w:rsid w:val="009A7355"/>
  </w:style>
  <w:style w:type="paragraph" w:customStyle="1" w:styleId="541AEA5373234E1BAD45125E2ED88222">
    <w:name w:val="541AEA5373234E1BAD45125E2ED88222"/>
    <w:rsid w:val="009A7355"/>
  </w:style>
  <w:style w:type="paragraph" w:customStyle="1" w:styleId="137FF4D6854A4858BAA01694987CF15D">
    <w:name w:val="137FF4D6854A4858BAA01694987CF15D"/>
    <w:rsid w:val="009A7355"/>
  </w:style>
  <w:style w:type="paragraph" w:customStyle="1" w:styleId="850DC6888D274EF1B034C147015106AA">
    <w:name w:val="850DC6888D274EF1B034C147015106AA"/>
    <w:rsid w:val="009A7355"/>
  </w:style>
  <w:style w:type="paragraph" w:customStyle="1" w:styleId="89467891B0194143A9C56BAF51FAC9F2">
    <w:name w:val="89467891B0194143A9C56BAF51FAC9F2"/>
    <w:rsid w:val="009A7355"/>
  </w:style>
  <w:style w:type="paragraph" w:customStyle="1" w:styleId="D46AC4B39B4147C896D363F5C5EB9018">
    <w:name w:val="D46AC4B39B4147C896D363F5C5EB9018"/>
    <w:rsid w:val="009A7355"/>
  </w:style>
  <w:style w:type="paragraph" w:customStyle="1" w:styleId="D88A1792091D45F28A6A42C980C67568">
    <w:name w:val="D88A1792091D45F28A6A42C980C67568"/>
    <w:rsid w:val="009A7355"/>
  </w:style>
  <w:style w:type="paragraph" w:customStyle="1" w:styleId="EB6C0655FBEA4C3180E3165DB5EDBE53">
    <w:name w:val="EB6C0655FBEA4C3180E3165DB5EDBE53"/>
    <w:rsid w:val="009A7355"/>
  </w:style>
  <w:style w:type="paragraph" w:customStyle="1" w:styleId="A32B9FA6D34B49EDA3246E6904954D19">
    <w:name w:val="A32B9FA6D34B49EDA3246E6904954D19"/>
    <w:rsid w:val="009A7355"/>
  </w:style>
  <w:style w:type="paragraph" w:customStyle="1" w:styleId="EE99C0B3EBD447AEBD7A92873D8C4F7E">
    <w:name w:val="EE99C0B3EBD447AEBD7A92873D8C4F7E"/>
    <w:rsid w:val="00DC1277"/>
  </w:style>
  <w:style w:type="paragraph" w:customStyle="1" w:styleId="0E38A42D18324681AF444C8CE3E84959">
    <w:name w:val="0E38A42D18324681AF444C8CE3E84959"/>
    <w:rsid w:val="00DC1277"/>
  </w:style>
  <w:style w:type="paragraph" w:customStyle="1" w:styleId="53C5CC1C0BF74A8FAB8FE23CFDA62E7B">
    <w:name w:val="53C5CC1C0BF74A8FAB8FE23CFDA62E7B"/>
    <w:rsid w:val="00BB691D"/>
    <w:pPr>
      <w:spacing w:line="278" w:lineRule="auto"/>
    </w:pPr>
    <w:rPr>
      <w:kern w:val="2"/>
      <w:sz w:val="24"/>
      <w:szCs w:val="24"/>
      <w14:ligatures w14:val="standardContextual"/>
    </w:rPr>
  </w:style>
  <w:style w:type="paragraph" w:customStyle="1" w:styleId="66CA8754F309485E9A237680F71DF04C">
    <w:name w:val="66CA8754F309485E9A237680F71DF04C"/>
    <w:rsid w:val="002E10D3"/>
    <w:pPr>
      <w:spacing w:line="278" w:lineRule="auto"/>
    </w:pPr>
    <w:rPr>
      <w:kern w:val="2"/>
      <w:sz w:val="24"/>
      <w:szCs w:val="24"/>
      <w14:ligatures w14:val="standardContextual"/>
    </w:rPr>
  </w:style>
  <w:style w:type="paragraph" w:customStyle="1" w:styleId="490AD2DEF22B4B8784D46BCE9297BD9F">
    <w:name w:val="490AD2DEF22B4B8784D46BCE9297BD9F"/>
    <w:rsid w:val="002E10D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D182BDCA43C241B5B87A8055D6C821" ma:contentTypeVersion="13" ma:contentTypeDescription="Create a new document." ma:contentTypeScope="" ma:versionID="e9440907e65a7a39c2500db458c6bb40">
  <xsd:schema xmlns:xsd="http://www.w3.org/2001/XMLSchema" xmlns:xs="http://www.w3.org/2001/XMLSchema" xmlns:p="http://schemas.microsoft.com/office/2006/metadata/properties" xmlns:ns2="cb2f1755-a844-43d8-97cd-a47e3afad20b" xmlns:ns3="1890fd69-2a4d-4d35-a426-17caf280c240" targetNamespace="http://schemas.microsoft.com/office/2006/metadata/properties" ma:root="true" ma:fieldsID="129307f6cf17d09655fcf62ceafe200b" ns2:_="" ns3:_="">
    <xsd:import namespace="cb2f1755-a844-43d8-97cd-a47e3afad20b"/>
    <xsd:import namespace="1890fd69-2a4d-4d35-a426-17caf280c2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1755-a844-43d8-97cd-a47e3afad2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ea01a0b9-b6c8-4586-996b-2fcc0a6942c3}" ma:internalName="TaxCatchAll" ma:showField="CatchAllData" ma:web="cb2f1755-a844-43d8-97cd-a47e3afad2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90fd69-2a4d-4d35-a426-17caf280c2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a43af4-00e0-420f-8945-24bfc57bfea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cb2f1755-a844-43d8-97cd-a47e3afad20b">RKV5Y5VHEFTU-845706456-7266</_dlc_DocId>
    <_dlc_DocIdUrl xmlns="cb2f1755-a844-43d8-97cd-a47e3afad20b">
      <Url>https://frsecure.sharepoint.com/teams/frsecure/internalmarketingworkspace/_layouts/15/DocIdRedir.aspx?ID=RKV5Y5VHEFTU-845706456-7266</Url>
      <Description>RKV5Y5VHEFTU-845706456-7266</Description>
    </_dlc_DocIdUrl>
    <_dlc_DocIdPersistId xmlns="cb2f1755-a844-43d8-97cd-a47e3afad20b">false</_dlc_DocIdPersistId>
    <lcf76f155ced4ddcb4097134ff3c332f xmlns="1890fd69-2a4d-4d35-a426-17caf280c240">
      <Terms xmlns="http://schemas.microsoft.com/office/infopath/2007/PartnerControls"/>
    </lcf76f155ced4ddcb4097134ff3c332f>
    <TaxCatchAll xmlns="cb2f1755-a844-43d8-97cd-a47e3afad20b" xsi:nil="true"/>
  </documentManagement>
</p:properties>
</file>

<file path=customXml/itemProps1.xml><?xml version="1.0" encoding="utf-8"?>
<ds:datastoreItem xmlns:ds="http://schemas.openxmlformats.org/officeDocument/2006/customXml" ds:itemID="{DEC97AAB-EFE1-47D7-A79C-F19A3F7AF31E}">
  <ds:schemaRefs>
    <ds:schemaRef ds:uri="http://schemas.microsoft.com/sharepoint/v3/contenttype/forms"/>
  </ds:schemaRefs>
</ds:datastoreItem>
</file>

<file path=customXml/itemProps2.xml><?xml version="1.0" encoding="utf-8"?>
<ds:datastoreItem xmlns:ds="http://schemas.openxmlformats.org/officeDocument/2006/customXml" ds:itemID="{237F8A5B-66BC-4110-8B68-12B2AE769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1755-a844-43d8-97cd-a47e3afad20b"/>
    <ds:schemaRef ds:uri="1890fd69-2a4d-4d35-a426-17caf280c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72341-995B-4E2F-BB48-E470CB55406C}">
  <ds:schemaRefs>
    <ds:schemaRef ds:uri="http://schemas.microsoft.com/sharepoint/events"/>
  </ds:schemaRefs>
</ds:datastoreItem>
</file>

<file path=customXml/itemProps4.xml><?xml version="1.0" encoding="utf-8"?>
<ds:datastoreItem xmlns:ds="http://schemas.openxmlformats.org/officeDocument/2006/customXml" ds:itemID="{A7FEA314-4F63-4DF7-B918-B33F85C59C64}">
  <ds:schemaRefs>
    <ds:schemaRef ds:uri="http://schemas.openxmlformats.org/officeDocument/2006/bibliography"/>
  </ds:schemaRefs>
</ds:datastoreItem>
</file>

<file path=customXml/itemProps5.xml><?xml version="1.0" encoding="utf-8"?>
<ds:datastoreItem xmlns:ds="http://schemas.openxmlformats.org/officeDocument/2006/customXml" ds:itemID="{F9E68932-55D1-4E8D-B4FD-FF3E798DB3A3}">
  <ds:schemaRefs>
    <ds:schemaRef ds:uri="http://schemas.openxmlformats.org/officeDocument/2006/bibliography"/>
  </ds:schemaRefs>
</ds:datastoreItem>
</file>

<file path=customXml/itemProps6.xml><?xml version="1.0" encoding="utf-8"?>
<ds:datastoreItem xmlns:ds="http://schemas.openxmlformats.org/officeDocument/2006/customXml" ds:itemID="{BE6536B6-60D7-40C7-ACB3-48393C53B9E7}">
  <ds:schemaRefs>
    <ds:schemaRef ds:uri="http://schemas.microsoft.com/office/2006/metadata/properties"/>
    <ds:schemaRef ds:uri="http://schemas.microsoft.com/office/infopath/2007/PartnerControls"/>
    <ds:schemaRef ds:uri="cb2f1755-a844-43d8-97cd-a47e3afad20b"/>
    <ds:schemaRef ds:uri="1890fd69-2a4d-4d35-a426-17caf280c240"/>
  </ds:schemaRefs>
</ds:datastoreItem>
</file>

<file path=docMetadata/LabelInfo.xml><?xml version="1.0" encoding="utf-8"?>
<clbl:labelList xmlns:clbl="http://schemas.microsoft.com/office/2020/mipLabelMetadata">
  <clbl:label id="{c110a8e1-fcac-4044-b558-061228224e72}" enabled="0" method="" siteId="{c110a8e1-fcac-4044-b558-061228224e72}" removed="1"/>
</clbl:labelList>
</file>

<file path=docProps/app.xml><?xml version="1.0" encoding="utf-8"?>
<Properties xmlns="http://schemas.openxmlformats.org/officeDocument/2006/extended-properties" xmlns:vt="http://schemas.openxmlformats.org/officeDocument/2006/docPropsVTypes">
  <Template>Normal.dotm</Template>
  <TotalTime>804</TotalTime>
  <Pages>49</Pages>
  <Words>12155</Words>
  <Characters>71842</Characters>
  <Application>Microsoft Office Word</Application>
  <DocSecurity>0</DocSecurity>
  <Lines>1941</Lines>
  <Paragraphs>1217</Paragraphs>
  <ScaleCrop>false</ScaleCrop>
  <Company>(Company)</Company>
  <LinksUpToDate>false</LinksUpToDate>
  <CharactersWithSpaces>82780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Response Plan</dc:title>
  <dc:subject/>
  <dc:creator>Evan Francen</dc:creator>
  <cp:keywords/>
  <cp:lastModifiedBy>Sarah Ronkainen</cp:lastModifiedBy>
  <cp:revision>187</cp:revision>
  <cp:lastPrinted>2019-07-24T18:55:00Z</cp:lastPrinted>
  <dcterms:created xsi:type="dcterms:W3CDTF">2024-10-08T18:37:00Z</dcterms:created>
  <dcterms:modified xsi:type="dcterms:W3CDTF">2025-12-18T21:34:00Z</dcterms:modified>
  <cp:contentStatus>1.00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ystemsComparison">
    <vt:lpwstr>133928</vt:lpwstr>
  </property>
  <property fmtid="{D5CDD505-2E9C-101B-9397-08002B2CF9AE}" pid="3" name="ContentTypeId">
    <vt:lpwstr>0x010100A3D182BDCA43C241B5B87A8055D6C821</vt:lpwstr>
  </property>
  <property fmtid="{D5CDD505-2E9C-101B-9397-08002B2CF9AE}" pid="4" name="_dlc_DocIdItemGuid">
    <vt:lpwstr>4055d600-181b-4654-931e-472e85c18993</vt:lpwstr>
  </property>
  <property fmtid="{D5CDD505-2E9C-101B-9397-08002B2CF9AE}" pid="5" name="AuthorIds_UIVersion_4608">
    <vt:lpwstr>286</vt:lpwstr>
  </property>
  <property fmtid="{D5CDD505-2E9C-101B-9397-08002B2CF9AE}" pid="6" name="MediaServiceImageTags">
    <vt:lpwstr/>
  </property>
  <property fmtid="{D5CDD505-2E9C-101B-9397-08002B2CF9AE}" pid="7" name="Order">
    <vt:r8>7022800</vt:r8>
  </property>
  <property fmtid="{D5CDD505-2E9C-101B-9397-08002B2CF9AE}" pid="8" name="xd_Signature">
    <vt:bool>false</vt:bool>
  </property>
  <property fmtid="{D5CDD505-2E9C-101B-9397-08002B2CF9AE}" pid="9" name="xd_ProgID">
    <vt:lpwstr/>
  </property>
  <property fmtid="{D5CDD505-2E9C-101B-9397-08002B2CF9AE}" pid="10" name="_ExtendedDescription">
    <vt:lpwstr/>
  </property>
  <property fmtid="{D5CDD505-2E9C-101B-9397-08002B2CF9AE}" pid="11" name="TriggerFlowInfo">
    <vt:lpwstr/>
  </property>
  <property fmtid="{D5CDD505-2E9C-101B-9397-08002B2CF9AE}" pid="12" name="ComplianceAssetId">
    <vt:lpwstr/>
  </property>
  <property fmtid="{D5CDD505-2E9C-101B-9397-08002B2CF9AE}" pid="13" name="TemplateUrl">
    <vt:lpwstr/>
  </property>
</Properties>
</file>